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26F81" w14:textId="77777777" w:rsidR="00F47553" w:rsidRDefault="00F47553" w:rsidP="00D83B9F">
      <w:pPr>
        <w:ind w:left="360" w:hanging="360"/>
      </w:pPr>
    </w:p>
    <w:p w14:paraId="0A73F23E" w14:textId="5C92CD6D" w:rsidR="00F936CB" w:rsidRDefault="00F936CB" w:rsidP="00F47553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La </w:t>
      </w:r>
      <w:hyperlink r:id="rId5" w:history="1">
        <w:r w:rsidRPr="00523496">
          <w:rPr>
            <w:rStyle w:val="Hipervnculo"/>
            <w:lang w:val="es-CL"/>
          </w:rPr>
          <w:t>Dirección de Presupuestos del Gobierno Chile</w:t>
        </w:r>
      </w:hyperlink>
      <w:r>
        <w:rPr>
          <w:lang w:val="es-CL"/>
        </w:rPr>
        <w:t xml:space="preserve"> realiza todos los años </w:t>
      </w:r>
      <w:r w:rsidR="00523496">
        <w:rPr>
          <w:lang w:val="es-CL"/>
        </w:rPr>
        <w:t>la</w:t>
      </w:r>
      <w:r w:rsidR="00523496" w:rsidRPr="00523496">
        <w:rPr>
          <w:lang w:val="es-CL"/>
        </w:rPr>
        <w:t xml:space="preserve"> Evaluación de </w:t>
      </w:r>
      <w:r w:rsidR="00523496">
        <w:rPr>
          <w:lang w:val="es-CL"/>
        </w:rPr>
        <w:t>P</w:t>
      </w:r>
      <w:r w:rsidR="00523496" w:rsidRPr="00523496">
        <w:rPr>
          <w:lang w:val="es-CL"/>
        </w:rPr>
        <w:t xml:space="preserve">rogramas e </w:t>
      </w:r>
      <w:r w:rsidR="00523496">
        <w:rPr>
          <w:lang w:val="es-CL"/>
        </w:rPr>
        <w:t>I</w:t>
      </w:r>
      <w:r w:rsidR="00523496" w:rsidRPr="00523496">
        <w:rPr>
          <w:lang w:val="es-CL"/>
        </w:rPr>
        <w:t>nstituciones, el que provee información de desempeño que apoya la toma de decisiones durante el ciclo presupuestario, mejorando la eficiencia en la asignación y en el uso de los recursos públicos, y con ello la calidad del gasto y la gestión de las instituciones públicas.</w:t>
      </w:r>
    </w:p>
    <w:p w14:paraId="286F590E" w14:textId="0A80CE38" w:rsidR="00F47553" w:rsidRPr="00F47553" w:rsidRDefault="00F47553" w:rsidP="00523496">
      <w:pPr>
        <w:pStyle w:val="Prrafodelista"/>
        <w:ind w:left="360"/>
        <w:rPr>
          <w:lang w:val="es-CL"/>
        </w:rPr>
      </w:pPr>
      <w:r w:rsidRPr="00F47553">
        <w:rPr>
          <w:lang w:val="es-CL"/>
        </w:rPr>
        <w:t xml:space="preserve">Desde el año 1997 al 2020 se han evaluado 621 programas e instituciones, que abarcan 24 ministerios y 98 servicios públicos. Las líneas de evaluación consideran temáticas relativas al impacto, al gasto y a la antigüedad del programa entre otros aspectos. </w:t>
      </w:r>
    </w:p>
    <w:p w14:paraId="22F70157" w14:textId="545FA47C" w:rsidR="00F47553" w:rsidRDefault="00F47553" w:rsidP="00F47553">
      <w:pPr>
        <w:pStyle w:val="Prrafodelista"/>
        <w:ind w:left="360"/>
        <w:rPr>
          <w:lang w:val="es-CL"/>
        </w:rPr>
      </w:pPr>
      <w:r w:rsidRPr="00F47553">
        <w:rPr>
          <w:lang w:val="es-CL"/>
        </w:rPr>
        <w:t xml:space="preserve">El detalle de los resultados de estas evaluaciones, por institución y programa, puedes encontrarlo en </w:t>
      </w:r>
      <w:hyperlink r:id="rId6" w:history="1">
        <w:r w:rsidRPr="00F47553">
          <w:rPr>
            <w:rStyle w:val="Hipervnculo"/>
            <w:lang w:val="es-CL"/>
          </w:rPr>
          <w:t>Data Evaluación.</w:t>
        </w:r>
      </w:hyperlink>
      <w:r w:rsidRPr="00F47553">
        <w:rPr>
          <w:lang w:val="es-CL"/>
        </w:rPr>
        <w:t xml:space="preserve"> Todos lo</w:t>
      </w:r>
      <w:r w:rsidR="00025BA4">
        <w:rPr>
          <w:lang w:val="es-CL"/>
        </w:rPr>
        <w:t>s</w:t>
      </w:r>
      <w:r w:rsidRPr="00F47553">
        <w:rPr>
          <w:lang w:val="es-CL"/>
        </w:rPr>
        <w:t xml:space="preserve"> datos entregados en este sitio son de publicación y pertenencia de la DIPRES en su </w:t>
      </w:r>
      <w:r w:rsidRPr="00F47553">
        <w:rPr>
          <w:lang w:val="es-CL"/>
        </w:rPr>
        <w:t>página</w:t>
      </w:r>
      <w:r w:rsidRPr="00F47553">
        <w:rPr>
          <w:lang w:val="es-CL"/>
        </w:rPr>
        <w:t xml:space="preserve"> web </w:t>
      </w:r>
      <w:hyperlink r:id="rId7" w:history="1">
        <w:r w:rsidRPr="00111511">
          <w:rPr>
            <w:rStyle w:val="Hipervnculo"/>
            <w:lang w:val="es-CL"/>
          </w:rPr>
          <w:t>http://www.di</w:t>
        </w:r>
        <w:r w:rsidRPr="00111511">
          <w:rPr>
            <w:rStyle w:val="Hipervnculo"/>
            <w:lang w:val="es-CL"/>
          </w:rPr>
          <w:t>p</w:t>
        </w:r>
        <w:r w:rsidRPr="00111511">
          <w:rPr>
            <w:rStyle w:val="Hipervnculo"/>
            <w:lang w:val="es-CL"/>
          </w:rPr>
          <w:t>res.gob.cl/</w:t>
        </w:r>
      </w:hyperlink>
    </w:p>
    <w:p w14:paraId="68322324" w14:textId="77777777" w:rsidR="00F47553" w:rsidRPr="00F47553" w:rsidRDefault="00F47553" w:rsidP="00F47553">
      <w:pPr>
        <w:pStyle w:val="Prrafodelista"/>
        <w:ind w:left="360"/>
        <w:rPr>
          <w:lang w:val="es-CL"/>
        </w:rPr>
      </w:pPr>
    </w:p>
    <w:p w14:paraId="51B8F96E" w14:textId="2E4483F2" w:rsidR="00DF409A" w:rsidRDefault="005E538E" w:rsidP="00DF409A">
      <w:pPr>
        <w:pStyle w:val="Prrafodelista"/>
        <w:numPr>
          <w:ilvl w:val="0"/>
          <w:numId w:val="1"/>
        </w:numPr>
        <w:rPr>
          <w:lang w:val="es-CL"/>
        </w:rPr>
      </w:pPr>
      <w:r w:rsidRPr="00130A0E">
        <w:rPr>
          <w:lang w:val="es-CL"/>
        </w:rPr>
        <w:t>Durante el periodo 200</w:t>
      </w:r>
      <w:r w:rsidR="00FE5745">
        <w:rPr>
          <w:lang w:val="es-CL"/>
        </w:rPr>
        <w:t>1</w:t>
      </w:r>
      <w:r w:rsidRPr="00130A0E">
        <w:rPr>
          <w:lang w:val="es-CL"/>
        </w:rPr>
        <w:t xml:space="preserve"> al 20</w:t>
      </w:r>
      <w:r w:rsidR="00FE5745">
        <w:rPr>
          <w:lang w:val="es-CL"/>
        </w:rPr>
        <w:t>17</w:t>
      </w:r>
      <w:r w:rsidRPr="00130A0E">
        <w:rPr>
          <w:lang w:val="es-CL"/>
        </w:rPr>
        <w:t xml:space="preserve"> </w:t>
      </w:r>
      <w:r w:rsidR="00D431C1" w:rsidRPr="00130A0E">
        <w:rPr>
          <w:lang w:val="es-CL"/>
        </w:rPr>
        <w:t>se han</w:t>
      </w:r>
      <w:r w:rsidR="003E01ED" w:rsidRPr="00130A0E">
        <w:rPr>
          <w:lang w:val="es-CL"/>
        </w:rPr>
        <w:t xml:space="preserve"> evaluado </w:t>
      </w:r>
      <w:r w:rsidR="00025BA4">
        <w:rPr>
          <w:lang w:val="es-CL"/>
        </w:rPr>
        <w:t>117</w:t>
      </w:r>
      <w:r w:rsidR="003E01ED" w:rsidRPr="00130A0E">
        <w:rPr>
          <w:lang w:val="es-CL"/>
        </w:rPr>
        <w:t xml:space="preserve"> en la línea de </w:t>
      </w:r>
      <w:r w:rsidR="00250997" w:rsidRPr="00130A0E">
        <w:rPr>
          <w:lang w:val="es-CL"/>
        </w:rPr>
        <w:t>Evaluación</w:t>
      </w:r>
      <w:r w:rsidR="00130A0E" w:rsidRPr="00130A0E">
        <w:rPr>
          <w:lang w:val="es-CL"/>
        </w:rPr>
        <w:t xml:space="preserve"> de Impacto que permiten</w:t>
      </w:r>
      <w:r w:rsidR="00250997" w:rsidRPr="00130A0E">
        <w:rPr>
          <w:lang w:val="es-CL"/>
        </w:rPr>
        <w:t xml:space="preserve"> evaluar resultados intermedios y finales de un programa o política pública. La evaluación considera, al menos, los siguientes focos o ámbitos: resultados en términos de eficacia a nivel de productos, resultados intermedios y resultados finales; uso de recursos en términos de eficiencia y economía, y mediciones globales del desempeño</w:t>
      </w:r>
      <w:r w:rsidR="00025BA4">
        <w:rPr>
          <w:lang w:val="es-CL"/>
        </w:rPr>
        <w:t>.</w:t>
      </w:r>
      <w:r w:rsidR="00DF409A">
        <w:rPr>
          <w:lang w:val="es-CL"/>
        </w:rPr>
        <w:t xml:space="preserve"> </w:t>
      </w:r>
      <w:r w:rsidR="00DF409A">
        <w:rPr>
          <w:lang w:val="es-CL"/>
        </w:rPr>
        <w:t xml:space="preserve">De estos </w:t>
      </w:r>
      <w:r w:rsidR="00DF409A">
        <w:rPr>
          <w:lang w:val="es-CL"/>
        </w:rPr>
        <w:t>117</w:t>
      </w:r>
      <w:r w:rsidR="00DF409A">
        <w:rPr>
          <w:lang w:val="es-CL"/>
        </w:rPr>
        <w:t xml:space="preserve"> programas, sólo </w:t>
      </w:r>
      <w:r w:rsidR="00DF409A">
        <w:rPr>
          <w:lang w:val="es-CL"/>
        </w:rPr>
        <w:t>12</w:t>
      </w:r>
      <w:r w:rsidR="00DF409A">
        <w:rPr>
          <w:lang w:val="es-CL"/>
        </w:rPr>
        <w:t xml:space="preserve"> han sido clasificados como “Buen Desempeño o Ajustes Menores”. </w:t>
      </w:r>
    </w:p>
    <w:p w14:paraId="69FB6E2A" w14:textId="77777777" w:rsidR="00D83B9F" w:rsidRDefault="00D83B9F" w:rsidP="00D83B9F">
      <w:pPr>
        <w:pStyle w:val="Prrafodelista"/>
        <w:rPr>
          <w:lang w:val="es-CL"/>
        </w:rPr>
      </w:pPr>
    </w:p>
    <w:p w14:paraId="2C3E75E2" w14:textId="2F4E3611" w:rsidR="00F936CB" w:rsidRDefault="00066BAB" w:rsidP="00183DDF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Desde el año</w:t>
      </w:r>
      <w:r w:rsidR="00DB09D4">
        <w:rPr>
          <w:lang w:val="es-CL"/>
        </w:rPr>
        <w:t xml:space="preserve"> </w:t>
      </w:r>
      <w:r w:rsidR="00F55850">
        <w:rPr>
          <w:lang w:val="es-CL"/>
        </w:rPr>
        <w:t>1997</w:t>
      </w:r>
      <w:r w:rsidR="00DB09D4">
        <w:rPr>
          <w:lang w:val="es-CL"/>
        </w:rPr>
        <w:t xml:space="preserve"> al 2</w:t>
      </w:r>
      <w:r w:rsidR="00F55850">
        <w:rPr>
          <w:lang w:val="es-CL"/>
        </w:rPr>
        <w:t>020</w:t>
      </w:r>
      <w:r w:rsidR="00DB09D4">
        <w:rPr>
          <w:lang w:val="es-CL"/>
        </w:rPr>
        <w:t xml:space="preserve"> se han evaluado </w:t>
      </w:r>
      <w:r w:rsidR="00F55850">
        <w:rPr>
          <w:lang w:val="es-CL"/>
        </w:rPr>
        <w:t>434</w:t>
      </w:r>
      <w:r>
        <w:rPr>
          <w:lang w:val="es-CL"/>
        </w:rPr>
        <w:t xml:space="preserve"> </w:t>
      </w:r>
      <w:r w:rsidR="009509AC">
        <w:rPr>
          <w:lang w:val="es-CL"/>
        </w:rPr>
        <w:t>Programas de la Línea de Evaluación de Pro</w:t>
      </w:r>
      <w:r w:rsidR="002B2107">
        <w:rPr>
          <w:lang w:val="es-CL"/>
        </w:rPr>
        <w:t>gra</w:t>
      </w:r>
      <w:r w:rsidR="00E542A0">
        <w:rPr>
          <w:lang w:val="es-CL"/>
        </w:rPr>
        <w:t xml:space="preserve">mas Gubernamentales, el cual </w:t>
      </w:r>
      <w:r w:rsidR="00B21CA8">
        <w:rPr>
          <w:lang w:val="es-CL"/>
        </w:rPr>
        <w:t>utiliza</w:t>
      </w:r>
      <w:r w:rsidR="002B2107">
        <w:rPr>
          <w:lang w:val="es-CL"/>
        </w:rPr>
        <w:t xml:space="preserve"> </w:t>
      </w:r>
      <w:r w:rsidR="002B2107" w:rsidRPr="002B2107">
        <w:rPr>
          <w:lang w:val="es-CL"/>
        </w:rPr>
        <w:t>la metodología de marco lógico, centrándose en identificar los objetivos de los programas y luego determinar la consistencia de su diseño y resultados con esos objetivos</w:t>
      </w:r>
      <w:r w:rsidR="00F936CB">
        <w:rPr>
          <w:lang w:val="es-CL"/>
        </w:rPr>
        <w:t>,</w:t>
      </w:r>
      <w:r w:rsidR="002B2107" w:rsidRPr="002B2107">
        <w:rPr>
          <w:lang w:val="es-CL"/>
        </w:rPr>
        <w:t xml:space="preserve"> sobre la base, principalmente, de antecedentes e información existentes.</w:t>
      </w:r>
      <w:r w:rsidR="002B2107">
        <w:rPr>
          <w:lang w:val="es-CL"/>
        </w:rPr>
        <w:t xml:space="preserve"> </w:t>
      </w:r>
      <w:r w:rsidR="002B2107" w:rsidRPr="002B2107">
        <w:rPr>
          <w:lang w:val="es-CL"/>
        </w:rPr>
        <w:t>La evaluación considera, al menos, los siguientes focos o ámbitos: justificación del programa; su diseño; los principales aspectos de organización y gestión; y los resultados o desempeño en términos de e</w:t>
      </w:r>
      <w:r w:rsidR="002B2107">
        <w:rPr>
          <w:lang w:val="es-CL"/>
        </w:rPr>
        <w:t xml:space="preserve">ficacia, eficiencia y economía. De estos </w:t>
      </w:r>
      <w:r w:rsidR="00F55850">
        <w:rPr>
          <w:lang w:val="es-CL"/>
        </w:rPr>
        <w:t>434</w:t>
      </w:r>
      <w:r w:rsidR="00F936CB">
        <w:rPr>
          <w:lang w:val="es-CL"/>
        </w:rPr>
        <w:t xml:space="preserve"> programas, sólo </w:t>
      </w:r>
      <w:r w:rsidR="00F55850">
        <w:rPr>
          <w:lang w:val="es-CL"/>
        </w:rPr>
        <w:t>47</w:t>
      </w:r>
      <w:r w:rsidR="00F936CB">
        <w:rPr>
          <w:lang w:val="es-CL"/>
        </w:rPr>
        <w:t xml:space="preserve"> han sido clasificados como </w:t>
      </w:r>
      <w:r w:rsidR="00F55850">
        <w:rPr>
          <w:lang w:val="es-CL"/>
        </w:rPr>
        <w:t>“</w:t>
      </w:r>
      <w:r w:rsidR="00F936CB">
        <w:rPr>
          <w:lang w:val="es-CL"/>
        </w:rPr>
        <w:t>Buen Desempeño o Ajustes Menores</w:t>
      </w:r>
      <w:r w:rsidR="00F55850">
        <w:rPr>
          <w:lang w:val="es-CL"/>
        </w:rPr>
        <w:t>”</w:t>
      </w:r>
      <w:r w:rsidR="00F936CB">
        <w:rPr>
          <w:lang w:val="es-CL"/>
        </w:rPr>
        <w:t xml:space="preserve">. </w:t>
      </w:r>
    </w:p>
    <w:p w14:paraId="667CE418" w14:textId="77777777" w:rsidR="00F55850" w:rsidRDefault="00F55850" w:rsidP="00F55850">
      <w:pPr>
        <w:pStyle w:val="Prrafodelista"/>
        <w:ind w:left="360"/>
        <w:rPr>
          <w:lang w:val="es-CL"/>
        </w:rPr>
      </w:pPr>
    </w:p>
    <w:p w14:paraId="3889D207" w14:textId="77777777" w:rsidR="00FE5745" w:rsidRDefault="00F55850" w:rsidP="00DF409A">
      <w:pPr>
        <w:pStyle w:val="Prrafodelista"/>
        <w:numPr>
          <w:ilvl w:val="0"/>
          <w:numId w:val="2"/>
        </w:numPr>
        <w:rPr>
          <w:lang w:val="es-CL"/>
        </w:rPr>
      </w:pPr>
      <w:r w:rsidRPr="00DF409A">
        <w:rPr>
          <w:lang w:val="es-CL"/>
        </w:rPr>
        <w:t>E</w:t>
      </w:r>
      <w:r w:rsidR="003841FD" w:rsidRPr="00DF409A">
        <w:rPr>
          <w:lang w:val="es-CL"/>
        </w:rPr>
        <w:t xml:space="preserve">l </w:t>
      </w:r>
      <w:r w:rsidRPr="00DF409A">
        <w:rPr>
          <w:lang w:val="es-CL"/>
        </w:rPr>
        <w:t xml:space="preserve">año </w:t>
      </w:r>
      <w:r w:rsidR="003841FD" w:rsidRPr="00DF409A">
        <w:rPr>
          <w:lang w:val="es-CL"/>
        </w:rPr>
        <w:t>200</w:t>
      </w:r>
      <w:r w:rsidRPr="00DF409A">
        <w:rPr>
          <w:lang w:val="es-CL"/>
        </w:rPr>
        <w:t>1</w:t>
      </w:r>
      <w:r w:rsidR="003841FD" w:rsidRPr="00DF409A">
        <w:rPr>
          <w:lang w:val="es-CL"/>
        </w:rPr>
        <w:t xml:space="preserve"> inició</w:t>
      </w:r>
      <w:r w:rsidR="00F26961" w:rsidRPr="00DF409A">
        <w:rPr>
          <w:lang w:val="es-CL"/>
        </w:rPr>
        <w:t xml:space="preserve"> de la Línea de Evaluación de Gasto institucional </w:t>
      </w:r>
      <w:r w:rsidR="00DE1155" w:rsidRPr="00DF409A">
        <w:rPr>
          <w:lang w:val="es-CL"/>
        </w:rPr>
        <w:t>que t</w:t>
      </w:r>
      <w:r w:rsidR="00891868" w:rsidRPr="00DF409A">
        <w:rPr>
          <w:lang w:val="es-CL"/>
        </w:rPr>
        <w:t xml:space="preserve">iene como objetivo evaluar el diseño y gestión institucional, así como los resultados y uso de recursos en la provisión de los productos estratégicos de la institución, en función de la hipótesis de causalidad que existe entre los objetivos de la institución, los bienes y servicios que provee, y si los bienes y servicios que provee tienen un costo razonable. Centrada en la institución como un todo y no en un programa </w:t>
      </w:r>
      <w:r w:rsidR="00547E66" w:rsidRPr="00DF409A">
        <w:rPr>
          <w:lang w:val="es-CL"/>
        </w:rPr>
        <w:t>específico.</w:t>
      </w:r>
    </w:p>
    <w:p w14:paraId="3C87951E" w14:textId="011BB97F" w:rsidR="00DF409A" w:rsidRPr="00DF409A" w:rsidRDefault="00DF409A" w:rsidP="00FE5745">
      <w:pPr>
        <w:pStyle w:val="Prrafodelista"/>
        <w:ind w:left="360"/>
        <w:rPr>
          <w:lang w:val="es-CL"/>
        </w:rPr>
      </w:pPr>
      <w:r w:rsidRPr="00DF409A">
        <w:rPr>
          <w:lang w:val="es-CL"/>
        </w:rPr>
        <w:t xml:space="preserve">Al año 2015, 46 programas e instituciones fueron evaluados bajo esta línea, sin embargo, la clasificación resultante es “No Aplica”, que </w:t>
      </w:r>
      <w:r w:rsidRPr="00DF409A">
        <w:rPr>
          <w:lang w:val="es-CL"/>
        </w:rPr>
        <w:t xml:space="preserve">significa que no se cumplieron los requisitos para validar la evaluación, ya sea por falta de información relevante y/o por el estado de avance en la implementación del programa. </w:t>
      </w:r>
    </w:p>
    <w:sectPr w:rsidR="00DF409A" w:rsidRPr="00DF40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4436D"/>
    <w:multiLevelType w:val="hybridMultilevel"/>
    <w:tmpl w:val="527A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701DF7"/>
    <w:multiLevelType w:val="hybridMultilevel"/>
    <w:tmpl w:val="6C3CCD2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F4C"/>
    <w:rsid w:val="00025621"/>
    <w:rsid w:val="00025BA4"/>
    <w:rsid w:val="000533BD"/>
    <w:rsid w:val="00062670"/>
    <w:rsid w:val="00066BAB"/>
    <w:rsid w:val="00081A2D"/>
    <w:rsid w:val="00096895"/>
    <w:rsid w:val="001028B5"/>
    <w:rsid w:val="00130A0E"/>
    <w:rsid w:val="001566AF"/>
    <w:rsid w:val="00183DDF"/>
    <w:rsid w:val="001D086C"/>
    <w:rsid w:val="001F4AD0"/>
    <w:rsid w:val="0020169D"/>
    <w:rsid w:val="002301B3"/>
    <w:rsid w:val="00250997"/>
    <w:rsid w:val="0028045A"/>
    <w:rsid w:val="00280BE6"/>
    <w:rsid w:val="00293563"/>
    <w:rsid w:val="002B2107"/>
    <w:rsid w:val="002C453F"/>
    <w:rsid w:val="002F3055"/>
    <w:rsid w:val="002F37D5"/>
    <w:rsid w:val="00347951"/>
    <w:rsid w:val="00366B91"/>
    <w:rsid w:val="003841FD"/>
    <w:rsid w:val="003948F9"/>
    <w:rsid w:val="00395EDE"/>
    <w:rsid w:val="003A456B"/>
    <w:rsid w:val="003B790B"/>
    <w:rsid w:val="003C7476"/>
    <w:rsid w:val="003E01ED"/>
    <w:rsid w:val="003E3DFC"/>
    <w:rsid w:val="003E6622"/>
    <w:rsid w:val="003F377A"/>
    <w:rsid w:val="0044205E"/>
    <w:rsid w:val="00457F68"/>
    <w:rsid w:val="004A4501"/>
    <w:rsid w:val="004C26B4"/>
    <w:rsid w:val="004D5B3B"/>
    <w:rsid w:val="00517B5B"/>
    <w:rsid w:val="00523496"/>
    <w:rsid w:val="00543B5D"/>
    <w:rsid w:val="00547E66"/>
    <w:rsid w:val="00571FCB"/>
    <w:rsid w:val="00577DBB"/>
    <w:rsid w:val="005A4713"/>
    <w:rsid w:val="005E538E"/>
    <w:rsid w:val="006D4F4C"/>
    <w:rsid w:val="006D7280"/>
    <w:rsid w:val="00714A64"/>
    <w:rsid w:val="00743EE5"/>
    <w:rsid w:val="00743FE2"/>
    <w:rsid w:val="0074493B"/>
    <w:rsid w:val="007935F6"/>
    <w:rsid w:val="00797256"/>
    <w:rsid w:val="007974CB"/>
    <w:rsid w:val="008149C6"/>
    <w:rsid w:val="00891868"/>
    <w:rsid w:val="008E7307"/>
    <w:rsid w:val="0091146B"/>
    <w:rsid w:val="0093369F"/>
    <w:rsid w:val="009509AC"/>
    <w:rsid w:val="00960A24"/>
    <w:rsid w:val="009748C6"/>
    <w:rsid w:val="00991E5C"/>
    <w:rsid w:val="009C3929"/>
    <w:rsid w:val="00A108CA"/>
    <w:rsid w:val="00AB2B10"/>
    <w:rsid w:val="00B21CA8"/>
    <w:rsid w:val="00C36EC4"/>
    <w:rsid w:val="00CC24DD"/>
    <w:rsid w:val="00CD58CC"/>
    <w:rsid w:val="00D431C1"/>
    <w:rsid w:val="00D65151"/>
    <w:rsid w:val="00D83B9F"/>
    <w:rsid w:val="00D90F1F"/>
    <w:rsid w:val="00DB09D4"/>
    <w:rsid w:val="00DE1155"/>
    <w:rsid w:val="00DF2BA7"/>
    <w:rsid w:val="00DF409A"/>
    <w:rsid w:val="00E3035F"/>
    <w:rsid w:val="00E440F0"/>
    <w:rsid w:val="00E542A0"/>
    <w:rsid w:val="00E5547F"/>
    <w:rsid w:val="00E64500"/>
    <w:rsid w:val="00E730C0"/>
    <w:rsid w:val="00E776BC"/>
    <w:rsid w:val="00E93FFF"/>
    <w:rsid w:val="00E94A5D"/>
    <w:rsid w:val="00EA21D6"/>
    <w:rsid w:val="00EA2B3D"/>
    <w:rsid w:val="00F26961"/>
    <w:rsid w:val="00F46CBF"/>
    <w:rsid w:val="00F47553"/>
    <w:rsid w:val="00F55850"/>
    <w:rsid w:val="00F605F7"/>
    <w:rsid w:val="00F66D10"/>
    <w:rsid w:val="00F91020"/>
    <w:rsid w:val="00F936CB"/>
    <w:rsid w:val="00FB516D"/>
    <w:rsid w:val="00FE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3E61"/>
  <w15:chartTrackingRefBased/>
  <w15:docId w15:val="{B62FD5A3-9C33-440C-BDDA-48CAE057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B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7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5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936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pres.gob.c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intelligence.store/collections/all/coleccion_data-evaluacion" TargetMode="External"/><Relationship Id="rId5" Type="http://schemas.openxmlformats.org/officeDocument/2006/relationships/hyperlink" Target="http://www.dipres.gob.cl/597/w3-propertyvalue-23076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Garrido</dc:creator>
  <cp:keywords/>
  <dc:description/>
  <cp:lastModifiedBy>Astrid Holmgren</cp:lastModifiedBy>
  <cp:revision>3</cp:revision>
  <dcterms:created xsi:type="dcterms:W3CDTF">2021-04-02T20:45:00Z</dcterms:created>
  <dcterms:modified xsi:type="dcterms:W3CDTF">2021-04-02T22:47:00Z</dcterms:modified>
</cp:coreProperties>
</file>