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7014" w14:textId="77777777" w:rsidR="005B07C3" w:rsidRPr="005B07C3" w:rsidRDefault="005B07C3" w:rsidP="005B07C3">
      <w:pPr>
        <w:jc w:val="center"/>
        <w:rPr>
          <w:b/>
          <w:bCs/>
          <w:u w:val="single"/>
        </w:rPr>
      </w:pPr>
      <w:r w:rsidRPr="005B07C3">
        <w:rPr>
          <w:b/>
          <w:bCs/>
          <w:u w:val="single"/>
        </w:rPr>
        <w:t>Día mundial del Paludismo</w:t>
      </w:r>
    </w:p>
    <w:p w14:paraId="26F58CEE" w14:textId="77777777" w:rsidR="005B07C3" w:rsidRDefault="005B07C3" w:rsidP="005B07C3"/>
    <w:p w14:paraId="7D023A7E" w14:textId="33BBF8A3" w:rsidR="005B07C3" w:rsidRPr="0049775E" w:rsidRDefault="005B07C3" w:rsidP="005B07C3">
      <w:pPr>
        <w:rPr>
          <w:sz w:val="20"/>
          <w:szCs w:val="20"/>
        </w:rPr>
      </w:pPr>
      <w:r w:rsidRPr="0049775E">
        <w:rPr>
          <w:sz w:val="20"/>
          <w:szCs w:val="20"/>
        </w:rPr>
        <w:t xml:space="preserve">El día </w:t>
      </w:r>
      <w:hyperlink r:id="rId5" w:history="1">
        <w:r w:rsidRPr="007D1FA5">
          <w:rPr>
            <w:rStyle w:val="Hipervnculo"/>
            <w:sz w:val="20"/>
            <w:szCs w:val="20"/>
          </w:rPr>
          <w:t>25 de abril de cada año se celebra el Día Mundial del Paludismo</w:t>
        </w:r>
      </w:hyperlink>
      <w:r w:rsidRPr="0049775E">
        <w:rPr>
          <w:sz w:val="20"/>
          <w:szCs w:val="20"/>
        </w:rPr>
        <w:t>, también llamado Malaria, con el objetivo de poner de relieve la necesidad de invertir continuamente en la prevención y el control de la enfermedad.</w:t>
      </w:r>
      <w:r w:rsidR="0049775E">
        <w:rPr>
          <w:sz w:val="20"/>
          <w:szCs w:val="20"/>
        </w:rPr>
        <w:t xml:space="preserve"> Los </w:t>
      </w:r>
      <w:r w:rsidRPr="0049775E">
        <w:rPr>
          <w:sz w:val="20"/>
          <w:szCs w:val="20"/>
        </w:rPr>
        <w:t xml:space="preserve">Estados Miembros de la Organización Mundial de la Salud </w:t>
      </w:r>
      <w:r w:rsidR="0049775E">
        <w:rPr>
          <w:sz w:val="20"/>
          <w:szCs w:val="20"/>
        </w:rPr>
        <w:t xml:space="preserve">(OMS) </w:t>
      </w:r>
      <w:r w:rsidRPr="0049775E">
        <w:rPr>
          <w:sz w:val="20"/>
          <w:szCs w:val="20"/>
        </w:rPr>
        <w:t xml:space="preserve">declararon </w:t>
      </w:r>
      <w:r w:rsidR="001E2D42">
        <w:rPr>
          <w:sz w:val="20"/>
          <w:szCs w:val="20"/>
        </w:rPr>
        <w:t>el año 2007</w:t>
      </w:r>
      <w:r w:rsidR="001E2D42">
        <w:rPr>
          <w:sz w:val="20"/>
          <w:szCs w:val="20"/>
        </w:rPr>
        <w:t xml:space="preserve">, </w:t>
      </w:r>
      <w:r w:rsidRPr="0049775E">
        <w:rPr>
          <w:sz w:val="20"/>
          <w:szCs w:val="20"/>
        </w:rPr>
        <w:t xml:space="preserve">el Día Mundial del </w:t>
      </w:r>
      <w:r w:rsidR="009A4C84" w:rsidRPr="0049775E">
        <w:rPr>
          <w:sz w:val="20"/>
          <w:szCs w:val="20"/>
        </w:rPr>
        <w:t>Paludismo.</w:t>
      </w:r>
      <w:r w:rsidRPr="0049775E">
        <w:rPr>
          <w:sz w:val="20"/>
          <w:szCs w:val="20"/>
          <w:vertAlign w:val="superscript"/>
        </w:rPr>
        <w:t xml:space="preserve"> </w:t>
      </w:r>
    </w:p>
    <w:p w14:paraId="598AFB78" w14:textId="77777777" w:rsidR="005B07C3" w:rsidRPr="0049775E" w:rsidRDefault="005B07C3" w:rsidP="005B07C3">
      <w:pPr>
        <w:rPr>
          <w:sz w:val="20"/>
          <w:szCs w:val="20"/>
        </w:rPr>
      </w:pPr>
    </w:p>
    <w:p w14:paraId="43DE02A2" w14:textId="7C2F7A74" w:rsidR="005B07C3" w:rsidRPr="0049775E" w:rsidRDefault="005B07C3" w:rsidP="005B07C3">
      <w:pPr>
        <w:rPr>
          <w:sz w:val="20"/>
          <w:szCs w:val="20"/>
          <w:vertAlign w:val="superscript"/>
        </w:rPr>
      </w:pPr>
      <w:r w:rsidRPr="0049775E">
        <w:rPr>
          <w:sz w:val="20"/>
          <w:szCs w:val="20"/>
        </w:rPr>
        <w:t xml:space="preserve">La OMS el año 2020 se une a la Alianza Roll Back Malaria (RBM – hacer retroceder la malaria) para acabar con el paludismo y para promover la campaña de base </w:t>
      </w:r>
      <w:hyperlink r:id="rId6" w:history="1">
        <w:r w:rsidRPr="006463E1">
          <w:rPr>
            <w:rStyle w:val="Hipervnculo"/>
            <w:sz w:val="20"/>
            <w:szCs w:val="20"/>
          </w:rPr>
          <w:t>«El paludismo cero empieza conmigo»,</w:t>
        </w:r>
      </w:hyperlink>
      <w:r w:rsidRPr="0049775E">
        <w:rPr>
          <w:sz w:val="20"/>
          <w:szCs w:val="20"/>
        </w:rPr>
        <w:t xml:space="preserve"> que tiene por fin mantener el paludismo o malaria como prioridad política destacada, movilizar recursos adicionales y empoderar a las comunidades para que se impliquen en la prevención y el tratamiento de esta enfermedad.</w:t>
      </w:r>
    </w:p>
    <w:p w14:paraId="7AA2FF7B" w14:textId="030724C9" w:rsidR="009E2896" w:rsidRPr="0049775E" w:rsidRDefault="009E2896">
      <w:pPr>
        <w:rPr>
          <w:sz w:val="20"/>
          <w:szCs w:val="20"/>
        </w:rPr>
      </w:pPr>
    </w:p>
    <w:p w14:paraId="55E30291" w14:textId="77777777" w:rsidR="005B07C3" w:rsidRPr="0049775E" w:rsidRDefault="005B07C3" w:rsidP="005B07C3">
      <w:pPr>
        <w:rPr>
          <w:sz w:val="20"/>
          <w:szCs w:val="20"/>
          <w:u w:val="single"/>
        </w:rPr>
      </w:pPr>
      <w:r w:rsidRPr="0049775E">
        <w:rPr>
          <w:sz w:val="20"/>
          <w:szCs w:val="20"/>
          <w:u w:val="single"/>
        </w:rPr>
        <w:t xml:space="preserve">¿Sabes que es el paludismo? </w:t>
      </w:r>
    </w:p>
    <w:p w14:paraId="00E65470" w14:textId="77777777" w:rsidR="005B07C3" w:rsidRPr="0049775E" w:rsidRDefault="005B07C3" w:rsidP="005B07C3">
      <w:pPr>
        <w:rPr>
          <w:sz w:val="20"/>
          <w:szCs w:val="20"/>
        </w:rPr>
      </w:pPr>
    </w:p>
    <w:p w14:paraId="259F3417" w14:textId="77777777" w:rsidR="00E50768" w:rsidRDefault="00DC703B" w:rsidP="005B07C3">
      <w:pPr>
        <w:rPr>
          <w:sz w:val="20"/>
          <w:szCs w:val="20"/>
        </w:rPr>
      </w:pPr>
      <w:hyperlink r:id="rId7" w:history="1">
        <w:r w:rsidR="005B07C3" w:rsidRPr="00DC703B">
          <w:rPr>
            <w:rStyle w:val="Hipervnculo"/>
            <w:sz w:val="20"/>
            <w:szCs w:val="20"/>
          </w:rPr>
          <w:t>Según l</w:t>
        </w:r>
        <w:r w:rsidR="005B07C3" w:rsidRPr="00DC703B">
          <w:rPr>
            <w:rStyle w:val="Hipervnculo"/>
            <w:sz w:val="20"/>
            <w:szCs w:val="20"/>
          </w:rPr>
          <w:t>a</w:t>
        </w:r>
        <w:r w:rsidR="005B07C3" w:rsidRPr="00DC703B">
          <w:rPr>
            <w:rStyle w:val="Hipervnculo"/>
            <w:sz w:val="20"/>
            <w:szCs w:val="20"/>
          </w:rPr>
          <w:t xml:space="preserve"> OMS</w:t>
        </w:r>
      </w:hyperlink>
      <w:r w:rsidR="005B07C3" w:rsidRPr="0049775E">
        <w:rPr>
          <w:sz w:val="20"/>
          <w:szCs w:val="20"/>
        </w:rPr>
        <w:t xml:space="preserve">, el paludismo o malaria es una enfermedad potencialmente mortal causada por parásitos del género </w:t>
      </w:r>
      <w:r w:rsidR="005B07C3" w:rsidRPr="009A4C84">
        <w:rPr>
          <w:i/>
          <w:iCs/>
          <w:sz w:val="20"/>
          <w:szCs w:val="20"/>
        </w:rPr>
        <w:t>Plasmodium</w:t>
      </w:r>
      <w:r w:rsidR="005B07C3" w:rsidRPr="0049775E">
        <w:rPr>
          <w:sz w:val="20"/>
          <w:szCs w:val="20"/>
        </w:rPr>
        <w:t xml:space="preserve"> que se transmiten al ser humano por la picadura de mosquitos hembra infectados del género </w:t>
      </w:r>
      <w:r w:rsidR="005B07C3" w:rsidRPr="009A4C84">
        <w:rPr>
          <w:i/>
          <w:iCs/>
          <w:sz w:val="20"/>
          <w:szCs w:val="20"/>
        </w:rPr>
        <w:t>Anopheles</w:t>
      </w:r>
      <w:r w:rsidR="005B07C3" w:rsidRPr="0049775E">
        <w:rPr>
          <w:sz w:val="20"/>
          <w:szCs w:val="20"/>
        </w:rPr>
        <w:t xml:space="preserve">. Se trata de una enfermedad prevenible y curable. </w:t>
      </w:r>
    </w:p>
    <w:p w14:paraId="565D06C9" w14:textId="77777777" w:rsidR="00E50768" w:rsidRDefault="00E50768" w:rsidP="005B07C3">
      <w:pPr>
        <w:rPr>
          <w:sz w:val="20"/>
          <w:szCs w:val="20"/>
        </w:rPr>
      </w:pPr>
    </w:p>
    <w:p w14:paraId="42D653E1" w14:textId="10D7CA7C" w:rsidR="005B07C3" w:rsidRDefault="005B07C3" w:rsidP="005B07C3">
      <w:pPr>
        <w:rPr>
          <w:sz w:val="20"/>
          <w:szCs w:val="20"/>
          <w:vertAlign w:val="superscript"/>
        </w:rPr>
      </w:pPr>
      <w:r w:rsidRPr="0049775E">
        <w:rPr>
          <w:sz w:val="20"/>
          <w:szCs w:val="20"/>
        </w:rPr>
        <w:t>Hay cinco especies de parásitos causantes del paludismo en el ser humano, aunque dos de ellas —</w:t>
      </w:r>
      <w:r w:rsidRPr="009A4C84">
        <w:rPr>
          <w:i/>
          <w:iCs/>
          <w:sz w:val="20"/>
          <w:szCs w:val="20"/>
        </w:rPr>
        <w:t>Plasmodium falciparum</w:t>
      </w:r>
      <w:r w:rsidRPr="0049775E">
        <w:rPr>
          <w:sz w:val="20"/>
          <w:szCs w:val="20"/>
        </w:rPr>
        <w:t xml:space="preserve"> y </w:t>
      </w:r>
      <w:r w:rsidRPr="009A4C84">
        <w:rPr>
          <w:i/>
          <w:iCs/>
          <w:sz w:val="20"/>
          <w:szCs w:val="20"/>
        </w:rPr>
        <w:t>Plasmodium vivax</w:t>
      </w:r>
      <w:r w:rsidRPr="0049775E">
        <w:rPr>
          <w:sz w:val="20"/>
          <w:szCs w:val="20"/>
        </w:rPr>
        <w:t xml:space="preserve">— son las más peligrosas. El </w:t>
      </w:r>
      <w:r w:rsidR="00E50768" w:rsidRPr="009A4C84">
        <w:rPr>
          <w:i/>
          <w:iCs/>
          <w:sz w:val="20"/>
          <w:szCs w:val="20"/>
        </w:rPr>
        <w:t>P</w:t>
      </w:r>
      <w:r w:rsidR="00E50768" w:rsidRPr="009A4C84">
        <w:rPr>
          <w:i/>
          <w:iCs/>
          <w:sz w:val="20"/>
          <w:szCs w:val="20"/>
        </w:rPr>
        <w:t>.</w:t>
      </w:r>
      <w:r w:rsidR="00E50768" w:rsidRPr="009A4C84">
        <w:rPr>
          <w:i/>
          <w:iCs/>
          <w:sz w:val="20"/>
          <w:szCs w:val="20"/>
        </w:rPr>
        <w:t xml:space="preserve"> falciparum</w:t>
      </w:r>
      <w:r w:rsidR="00543C1C">
        <w:rPr>
          <w:sz w:val="20"/>
          <w:szCs w:val="20"/>
        </w:rPr>
        <w:t xml:space="preserve">, el año 2018 fue </w:t>
      </w:r>
      <w:r w:rsidRPr="0049775E">
        <w:rPr>
          <w:sz w:val="20"/>
          <w:szCs w:val="20"/>
        </w:rPr>
        <w:t xml:space="preserve">el causante del </w:t>
      </w:r>
      <w:r w:rsidR="00543C1C">
        <w:rPr>
          <w:sz w:val="20"/>
          <w:szCs w:val="20"/>
        </w:rPr>
        <w:t xml:space="preserve">99,7% de </w:t>
      </w:r>
      <w:r w:rsidRPr="0049775E">
        <w:rPr>
          <w:sz w:val="20"/>
          <w:szCs w:val="20"/>
        </w:rPr>
        <w:t xml:space="preserve">paludismo más prevalente en el continente africano y el responsable de la mayoría de las muertes por el paludismo en el mundo; el </w:t>
      </w:r>
      <w:r w:rsidR="00E50768" w:rsidRPr="009A4C84">
        <w:rPr>
          <w:i/>
          <w:iCs/>
          <w:sz w:val="20"/>
          <w:szCs w:val="20"/>
        </w:rPr>
        <w:t>P</w:t>
      </w:r>
      <w:r w:rsidR="00E50768" w:rsidRPr="009A4C84">
        <w:rPr>
          <w:i/>
          <w:iCs/>
          <w:sz w:val="20"/>
          <w:szCs w:val="20"/>
        </w:rPr>
        <w:t>.</w:t>
      </w:r>
      <w:r w:rsidR="00E50768" w:rsidRPr="009A4C84">
        <w:rPr>
          <w:i/>
          <w:iCs/>
          <w:sz w:val="20"/>
          <w:szCs w:val="20"/>
        </w:rPr>
        <w:t xml:space="preserve"> vivax</w:t>
      </w:r>
      <w:r w:rsidRPr="0049775E">
        <w:rPr>
          <w:sz w:val="20"/>
          <w:szCs w:val="20"/>
        </w:rPr>
        <w:t xml:space="preserve"> es el parásito dominante en la mayoría </w:t>
      </w:r>
      <w:r w:rsidR="00543C1C">
        <w:rPr>
          <w:sz w:val="20"/>
          <w:szCs w:val="20"/>
        </w:rPr>
        <w:t>de los países del continente americano</w:t>
      </w:r>
      <w:r w:rsidRPr="0049775E">
        <w:rPr>
          <w:sz w:val="20"/>
          <w:szCs w:val="20"/>
        </w:rPr>
        <w:t xml:space="preserve">. </w:t>
      </w:r>
    </w:p>
    <w:p w14:paraId="6E3DFD57" w14:textId="77777777" w:rsidR="00543C1C" w:rsidRPr="0049775E" w:rsidRDefault="00543C1C" w:rsidP="005B07C3">
      <w:pPr>
        <w:rPr>
          <w:sz w:val="20"/>
          <w:szCs w:val="20"/>
          <w:vertAlign w:val="superscript"/>
        </w:rPr>
      </w:pPr>
    </w:p>
    <w:p w14:paraId="335CAFB3" w14:textId="2C2BA36D" w:rsidR="005B07C3" w:rsidRPr="0049775E" w:rsidRDefault="005B07C3" w:rsidP="005B07C3">
      <w:pPr>
        <w:rPr>
          <w:sz w:val="20"/>
          <w:szCs w:val="20"/>
        </w:rPr>
      </w:pPr>
      <w:r w:rsidRPr="0049775E">
        <w:rPr>
          <w:sz w:val="20"/>
          <w:szCs w:val="20"/>
        </w:rPr>
        <w:t xml:space="preserve">Los síntomas del paludismo son muy variados, </w:t>
      </w:r>
      <w:r w:rsidR="00705814">
        <w:rPr>
          <w:sz w:val="20"/>
          <w:szCs w:val="20"/>
        </w:rPr>
        <w:t xml:space="preserve">y </w:t>
      </w:r>
      <w:hyperlink r:id="rId8" w:history="1">
        <w:r w:rsidR="00705814" w:rsidRPr="00F86307">
          <w:rPr>
            <w:rStyle w:val="Hipervnculo"/>
            <w:sz w:val="20"/>
            <w:szCs w:val="20"/>
          </w:rPr>
          <w:t>depende</w:t>
        </w:r>
      </w:hyperlink>
      <w:r w:rsidR="00705814">
        <w:rPr>
          <w:sz w:val="20"/>
          <w:szCs w:val="20"/>
        </w:rPr>
        <w:t xml:space="preserve"> de la carga parasitaria, la inmunidad de la</w:t>
      </w:r>
      <w:r w:rsidR="00F86307">
        <w:rPr>
          <w:sz w:val="20"/>
          <w:szCs w:val="20"/>
        </w:rPr>
        <w:t xml:space="preserve"> </w:t>
      </w:r>
      <w:r w:rsidR="00705814">
        <w:rPr>
          <w:sz w:val="20"/>
          <w:szCs w:val="20"/>
        </w:rPr>
        <w:t xml:space="preserve">persona, entre otros factores. Según la </w:t>
      </w:r>
      <w:hyperlink r:id="rId9" w:history="1">
        <w:r w:rsidR="00705814" w:rsidRPr="00F86307">
          <w:rPr>
            <w:rStyle w:val="Hipervnculo"/>
            <w:sz w:val="20"/>
            <w:szCs w:val="20"/>
          </w:rPr>
          <w:t>OMS</w:t>
        </w:r>
      </w:hyperlink>
      <w:r w:rsidR="00705814">
        <w:rPr>
          <w:sz w:val="20"/>
          <w:szCs w:val="20"/>
        </w:rPr>
        <w:t xml:space="preserve">, </w:t>
      </w:r>
      <w:r w:rsidR="00F86307">
        <w:rPr>
          <w:sz w:val="20"/>
          <w:szCs w:val="20"/>
        </w:rPr>
        <w:t>en una persona no inmune</w:t>
      </w:r>
      <w:r w:rsidR="00705814">
        <w:rPr>
          <w:sz w:val="20"/>
          <w:szCs w:val="20"/>
        </w:rPr>
        <w:t xml:space="preserve"> dura de 10 a 15 día</w:t>
      </w:r>
      <w:r w:rsidR="00F86307">
        <w:rPr>
          <w:sz w:val="20"/>
          <w:szCs w:val="20"/>
        </w:rPr>
        <w:t>s</w:t>
      </w:r>
      <w:r w:rsidR="00E50768">
        <w:rPr>
          <w:sz w:val="20"/>
          <w:szCs w:val="20"/>
        </w:rPr>
        <w:t>,</w:t>
      </w:r>
      <w:r w:rsidR="00705814">
        <w:rPr>
          <w:sz w:val="20"/>
          <w:szCs w:val="20"/>
        </w:rPr>
        <w:t xml:space="preserve"> de</w:t>
      </w:r>
      <w:r w:rsidR="00F86307">
        <w:rPr>
          <w:sz w:val="20"/>
          <w:szCs w:val="20"/>
        </w:rPr>
        <w:t>sde la picadura del mosquito</w:t>
      </w:r>
      <w:r w:rsidR="00E50768">
        <w:rPr>
          <w:sz w:val="20"/>
          <w:szCs w:val="20"/>
        </w:rPr>
        <w:t>,</w:t>
      </w:r>
      <w:r w:rsidR="00F86307">
        <w:rPr>
          <w:sz w:val="20"/>
          <w:szCs w:val="20"/>
        </w:rPr>
        <w:t xml:space="preserve"> en aparecer los síntomas que, entre los más frecuentes se encuentran la </w:t>
      </w:r>
      <w:r w:rsidRPr="0049775E">
        <w:rPr>
          <w:sz w:val="20"/>
          <w:szCs w:val="20"/>
        </w:rPr>
        <w:t>fiebre, escalofríos, sudoración y dolor de cabeza.</w:t>
      </w:r>
      <w:r w:rsidR="00F86307">
        <w:rPr>
          <w:sz w:val="20"/>
          <w:szCs w:val="20"/>
        </w:rPr>
        <w:t xml:space="preserve"> </w:t>
      </w:r>
      <w:r w:rsidR="00C46743">
        <w:rPr>
          <w:sz w:val="20"/>
          <w:szCs w:val="20"/>
        </w:rPr>
        <w:t>E</w:t>
      </w:r>
      <w:r w:rsidR="00C46743" w:rsidRPr="00C46743">
        <w:rPr>
          <w:sz w:val="20"/>
          <w:szCs w:val="20"/>
        </w:rPr>
        <w:t xml:space="preserve">n </w:t>
      </w:r>
      <w:hyperlink r:id="rId10" w:history="1">
        <w:r w:rsidR="00C46743" w:rsidRPr="00C46743">
          <w:rPr>
            <w:rStyle w:val="Hipervnculo"/>
            <w:sz w:val="20"/>
            <w:szCs w:val="20"/>
          </w:rPr>
          <w:t>algunas oportunidades</w:t>
        </w:r>
      </w:hyperlink>
      <w:r w:rsidR="00C46743">
        <w:rPr>
          <w:sz w:val="20"/>
          <w:szCs w:val="20"/>
        </w:rPr>
        <w:t xml:space="preserve"> pueden producirse </w:t>
      </w:r>
      <w:r w:rsidR="00C46743" w:rsidRPr="00C46743">
        <w:rPr>
          <w:sz w:val="20"/>
          <w:szCs w:val="20"/>
        </w:rPr>
        <w:t>dolores musculares</w:t>
      </w:r>
      <w:r w:rsidR="00C46743">
        <w:rPr>
          <w:sz w:val="20"/>
          <w:szCs w:val="20"/>
        </w:rPr>
        <w:t>,</w:t>
      </w:r>
      <w:r w:rsidR="00C46743" w:rsidRPr="00C46743">
        <w:rPr>
          <w:sz w:val="20"/>
          <w:szCs w:val="20"/>
        </w:rPr>
        <w:t xml:space="preserve"> vómitos, diarrea, y tos. </w:t>
      </w:r>
      <w:r w:rsidR="00F86307">
        <w:rPr>
          <w:sz w:val="20"/>
          <w:szCs w:val="20"/>
        </w:rPr>
        <w:t>En niños, el paludismo suele manifestarse con anemia grave, s</w:t>
      </w:r>
      <w:r w:rsidR="00F86307" w:rsidRPr="00F86307">
        <w:rPr>
          <w:sz w:val="20"/>
          <w:szCs w:val="20"/>
        </w:rPr>
        <w:t>ufrimiento respiratorio relacionado con la acidosis metabólica o paludismo cerebral</w:t>
      </w:r>
      <w:r w:rsidR="00F86307">
        <w:rPr>
          <w:sz w:val="20"/>
          <w:szCs w:val="20"/>
        </w:rPr>
        <w:t>.</w:t>
      </w:r>
      <w:r w:rsidRPr="0049775E">
        <w:rPr>
          <w:sz w:val="20"/>
          <w:szCs w:val="20"/>
        </w:rPr>
        <w:t xml:space="preserve"> </w:t>
      </w:r>
    </w:p>
    <w:p w14:paraId="05CD36CE" w14:textId="77777777" w:rsidR="005B07C3" w:rsidRPr="0049775E" w:rsidRDefault="005B07C3" w:rsidP="005B07C3">
      <w:pPr>
        <w:rPr>
          <w:sz w:val="20"/>
          <w:szCs w:val="20"/>
        </w:rPr>
      </w:pPr>
    </w:p>
    <w:p w14:paraId="2CBC28F8" w14:textId="61CECD4A" w:rsidR="005B07C3" w:rsidRPr="0049775E" w:rsidRDefault="005B07C3" w:rsidP="005B07C3">
      <w:pPr>
        <w:rPr>
          <w:sz w:val="20"/>
          <w:szCs w:val="20"/>
          <w:vertAlign w:val="superscript"/>
        </w:rPr>
      </w:pPr>
      <w:r w:rsidRPr="0049775E">
        <w:rPr>
          <w:sz w:val="20"/>
          <w:szCs w:val="20"/>
        </w:rPr>
        <w:t xml:space="preserve">En regiones donde </w:t>
      </w:r>
      <w:r w:rsidR="003F1FD7" w:rsidRPr="003F1FD7">
        <w:rPr>
          <w:sz w:val="20"/>
          <w:szCs w:val="20"/>
        </w:rPr>
        <w:t>el paludismo es endémico</w:t>
      </w:r>
      <w:r w:rsidRPr="0049775E">
        <w:rPr>
          <w:sz w:val="20"/>
          <w:szCs w:val="20"/>
        </w:rPr>
        <w:t xml:space="preserve">, las personas se infectan tan a menudo que desarrollan la inmunidad adquirida, es decir, son portadores más o </w:t>
      </w:r>
      <w:hyperlink r:id="rId11" w:history="1">
        <w:r w:rsidRPr="00F86307">
          <w:rPr>
            <w:rStyle w:val="Hipervnculo"/>
            <w:sz w:val="20"/>
            <w:szCs w:val="20"/>
          </w:rPr>
          <w:t>menos asinto</w:t>
        </w:r>
        <w:r w:rsidRPr="00F86307">
          <w:rPr>
            <w:rStyle w:val="Hipervnculo"/>
            <w:sz w:val="20"/>
            <w:szCs w:val="20"/>
          </w:rPr>
          <w:t>m</w:t>
        </w:r>
        <w:r w:rsidRPr="00F86307">
          <w:rPr>
            <w:rStyle w:val="Hipervnculo"/>
            <w:sz w:val="20"/>
            <w:szCs w:val="20"/>
          </w:rPr>
          <w:t>áticos del parásito</w:t>
        </w:r>
      </w:hyperlink>
      <w:r w:rsidRPr="0049775E">
        <w:rPr>
          <w:sz w:val="20"/>
          <w:szCs w:val="20"/>
        </w:rPr>
        <w:t xml:space="preserve">, por esto es que los viajeros presentan síntomas más graves que la población local. </w:t>
      </w:r>
    </w:p>
    <w:p w14:paraId="4CD76CD7" w14:textId="77777777" w:rsidR="008B5FE5" w:rsidRPr="0049775E" w:rsidRDefault="008B5FE5" w:rsidP="005B07C3">
      <w:pPr>
        <w:rPr>
          <w:sz w:val="20"/>
          <w:szCs w:val="20"/>
          <w:vertAlign w:val="superscript"/>
        </w:rPr>
      </w:pPr>
    </w:p>
    <w:p w14:paraId="441AE96B" w14:textId="0168AE8E" w:rsidR="005B07C3" w:rsidRPr="0049775E" w:rsidRDefault="005B07C3">
      <w:pPr>
        <w:rPr>
          <w:sz w:val="20"/>
          <w:szCs w:val="20"/>
        </w:rPr>
      </w:pPr>
    </w:p>
    <w:p w14:paraId="27FD2526" w14:textId="73A96CEB" w:rsidR="005B07C3" w:rsidRPr="0049775E" w:rsidRDefault="00F47775">
      <w:pPr>
        <w:rPr>
          <w:sz w:val="20"/>
          <w:szCs w:val="20"/>
          <w:u w:val="single"/>
        </w:rPr>
      </w:pPr>
      <w:r>
        <w:rPr>
          <w:sz w:val="20"/>
          <w:szCs w:val="20"/>
          <w:u w:val="single"/>
        </w:rPr>
        <w:t>Paludismo en América y Chile</w:t>
      </w:r>
    </w:p>
    <w:p w14:paraId="2B1A664C" w14:textId="657D404A" w:rsidR="005B07C3" w:rsidRPr="0049775E" w:rsidRDefault="005B07C3">
      <w:pPr>
        <w:rPr>
          <w:sz w:val="20"/>
          <w:szCs w:val="20"/>
        </w:rPr>
      </w:pPr>
    </w:p>
    <w:p w14:paraId="6A5F405D" w14:textId="5CC3DE16" w:rsidR="008B5FE5" w:rsidRPr="0049775E" w:rsidRDefault="005575D7" w:rsidP="008B5FE5">
      <w:pPr>
        <w:rPr>
          <w:sz w:val="20"/>
          <w:szCs w:val="20"/>
        </w:rPr>
      </w:pPr>
      <w:hyperlink r:id="rId12" w:history="1">
        <w:r w:rsidR="008B5FE5" w:rsidRPr="005575D7">
          <w:rPr>
            <w:rStyle w:val="Hipervnculo"/>
            <w:sz w:val="20"/>
            <w:szCs w:val="20"/>
          </w:rPr>
          <w:t>La mala</w:t>
        </w:r>
        <w:r w:rsidR="008B5FE5" w:rsidRPr="005575D7">
          <w:rPr>
            <w:rStyle w:val="Hipervnculo"/>
            <w:sz w:val="20"/>
            <w:szCs w:val="20"/>
          </w:rPr>
          <w:t>r</w:t>
        </w:r>
        <w:r w:rsidR="008B5FE5" w:rsidRPr="005575D7">
          <w:rPr>
            <w:rStyle w:val="Hipervnculo"/>
            <w:sz w:val="20"/>
            <w:szCs w:val="20"/>
          </w:rPr>
          <w:t>ia</w:t>
        </w:r>
      </w:hyperlink>
      <w:r w:rsidR="008B5FE5" w:rsidRPr="0049775E">
        <w:rPr>
          <w:sz w:val="20"/>
          <w:szCs w:val="20"/>
        </w:rPr>
        <w:t xml:space="preserve"> se encuentra en todos los continentes del mundo excepto en la Antártida. Las áreas </w:t>
      </w:r>
      <w:r w:rsidR="003F1FD7">
        <w:rPr>
          <w:sz w:val="20"/>
          <w:szCs w:val="20"/>
        </w:rPr>
        <w:t>de mayor</w:t>
      </w:r>
      <w:r w:rsidR="008B5FE5" w:rsidRPr="0049775E">
        <w:rPr>
          <w:sz w:val="20"/>
          <w:szCs w:val="20"/>
        </w:rPr>
        <w:t xml:space="preserve"> prevalencia y transmisión de malaria se encuentran en </w:t>
      </w:r>
      <w:r w:rsidR="003F1FD7">
        <w:rPr>
          <w:sz w:val="20"/>
          <w:szCs w:val="20"/>
        </w:rPr>
        <w:t xml:space="preserve">el </w:t>
      </w:r>
      <w:r w:rsidR="008B5FE5" w:rsidRPr="0049775E">
        <w:rPr>
          <w:sz w:val="20"/>
          <w:szCs w:val="20"/>
        </w:rPr>
        <w:t xml:space="preserve">África subsahariana, </w:t>
      </w:r>
      <w:r w:rsidR="003F1FD7">
        <w:rPr>
          <w:sz w:val="20"/>
          <w:szCs w:val="20"/>
        </w:rPr>
        <w:t>la</w:t>
      </w:r>
      <w:r w:rsidR="008B5FE5" w:rsidRPr="0049775E">
        <w:rPr>
          <w:sz w:val="20"/>
          <w:szCs w:val="20"/>
        </w:rPr>
        <w:t xml:space="preserve"> India, el sudeste de Asia (especialmente las islas del Indo-Pacífico, como Papua Nueva Guinea) y partes de América Central y el norte de América del Sur.</w:t>
      </w:r>
      <w:r w:rsidR="008B5FE5" w:rsidRPr="0049775E">
        <w:rPr>
          <w:sz w:val="20"/>
          <w:szCs w:val="20"/>
          <w:vertAlign w:val="superscript"/>
        </w:rPr>
        <w:t xml:space="preserve"> </w:t>
      </w:r>
    </w:p>
    <w:p w14:paraId="2F18A23B" w14:textId="13AE8E43" w:rsidR="008B5FE5" w:rsidRDefault="008B5FE5" w:rsidP="008B5FE5">
      <w:pPr>
        <w:rPr>
          <w:sz w:val="20"/>
          <w:szCs w:val="20"/>
        </w:rPr>
      </w:pPr>
    </w:p>
    <w:p w14:paraId="764DE2A2" w14:textId="2716899A" w:rsidR="005B07C3" w:rsidRPr="0049775E" w:rsidRDefault="00D24B97" w:rsidP="008B5FE5">
      <w:pPr>
        <w:rPr>
          <w:sz w:val="20"/>
          <w:szCs w:val="20"/>
        </w:rPr>
      </w:pPr>
      <w:r w:rsidRPr="0049775E">
        <w:rPr>
          <w:sz w:val="20"/>
          <w:szCs w:val="20"/>
        </w:rPr>
        <w:t xml:space="preserve">De acuerdo con un documento emitido por el </w:t>
      </w:r>
      <w:hyperlink r:id="rId13" w:history="1">
        <w:r w:rsidRPr="004C544D">
          <w:rPr>
            <w:rStyle w:val="Hipervnculo"/>
            <w:sz w:val="20"/>
            <w:szCs w:val="20"/>
          </w:rPr>
          <w:t xml:space="preserve">Ministerio </w:t>
        </w:r>
        <w:r w:rsidRPr="004C544D">
          <w:rPr>
            <w:rStyle w:val="Hipervnculo"/>
            <w:sz w:val="20"/>
            <w:szCs w:val="20"/>
          </w:rPr>
          <w:t>d</w:t>
        </w:r>
        <w:r w:rsidRPr="004C544D">
          <w:rPr>
            <w:rStyle w:val="Hipervnculo"/>
            <w:sz w:val="20"/>
            <w:szCs w:val="20"/>
          </w:rPr>
          <w:t>e Salud</w:t>
        </w:r>
      </w:hyperlink>
      <w:r w:rsidR="004C544D">
        <w:rPr>
          <w:sz w:val="20"/>
          <w:szCs w:val="20"/>
        </w:rPr>
        <w:t xml:space="preserve"> </w:t>
      </w:r>
      <w:r>
        <w:rPr>
          <w:sz w:val="20"/>
          <w:szCs w:val="20"/>
        </w:rPr>
        <w:t>de Chile</w:t>
      </w:r>
      <w:r w:rsidR="003F1FD7">
        <w:rPr>
          <w:sz w:val="20"/>
          <w:szCs w:val="20"/>
        </w:rPr>
        <w:t xml:space="preserve">, </w:t>
      </w:r>
      <w:r w:rsidRPr="0049775E">
        <w:rPr>
          <w:sz w:val="20"/>
          <w:szCs w:val="20"/>
        </w:rPr>
        <w:t>en 2015, Chile, Uruguay y Cuba han sido certificados como libres de malaria, ya que no han presentado casos de transmisión local en más de una década. El mismo documento detalla que no hay casos autóctonos en Chile desde 1945, tras un exitoso plan de control vectorial.</w:t>
      </w:r>
      <w:r>
        <w:rPr>
          <w:sz w:val="20"/>
          <w:szCs w:val="20"/>
        </w:rPr>
        <w:t xml:space="preserve"> </w:t>
      </w:r>
      <w:r w:rsidR="008B5FE5" w:rsidRPr="0049775E">
        <w:rPr>
          <w:sz w:val="20"/>
          <w:szCs w:val="20"/>
        </w:rPr>
        <w:t>Por otra parte,</w:t>
      </w:r>
      <w:r w:rsidR="002F7CE1">
        <w:rPr>
          <w:sz w:val="20"/>
          <w:szCs w:val="20"/>
        </w:rPr>
        <w:t xml:space="preserve"> en </w:t>
      </w:r>
      <w:hyperlink r:id="rId14" w:history="1">
        <w:r w:rsidR="002F7CE1" w:rsidRPr="00A57A52">
          <w:rPr>
            <w:rStyle w:val="Hipervnculo"/>
            <w:sz w:val="20"/>
            <w:szCs w:val="20"/>
          </w:rPr>
          <w:t>Améri</w:t>
        </w:r>
        <w:r w:rsidR="002F7CE1" w:rsidRPr="00A57A52">
          <w:rPr>
            <w:rStyle w:val="Hipervnculo"/>
            <w:sz w:val="20"/>
            <w:szCs w:val="20"/>
          </w:rPr>
          <w:t>c</w:t>
        </w:r>
        <w:r w:rsidR="002F7CE1" w:rsidRPr="00A57A52">
          <w:rPr>
            <w:rStyle w:val="Hipervnculo"/>
            <w:sz w:val="20"/>
            <w:szCs w:val="20"/>
          </w:rPr>
          <w:t>a Latina</w:t>
        </w:r>
      </w:hyperlink>
      <w:r w:rsidR="002F7CE1">
        <w:rPr>
          <w:sz w:val="20"/>
          <w:szCs w:val="20"/>
        </w:rPr>
        <w:t xml:space="preserve"> se han certificado como países libres de paludismo a El Salvador en el 2021, Argentina en el 2019</w:t>
      </w:r>
      <w:r w:rsidR="00A57A52">
        <w:rPr>
          <w:sz w:val="20"/>
          <w:szCs w:val="20"/>
        </w:rPr>
        <w:t xml:space="preserve"> y </w:t>
      </w:r>
      <w:r w:rsidR="003F1FD7">
        <w:rPr>
          <w:sz w:val="20"/>
          <w:szCs w:val="20"/>
        </w:rPr>
        <w:t>Paraguay</w:t>
      </w:r>
      <w:r w:rsidR="00A57A52">
        <w:rPr>
          <w:sz w:val="20"/>
          <w:szCs w:val="20"/>
        </w:rPr>
        <w:t xml:space="preserve"> en el 2018. </w:t>
      </w:r>
    </w:p>
    <w:p w14:paraId="49832136" w14:textId="77777777" w:rsidR="002F7CE1" w:rsidRDefault="002F7CE1" w:rsidP="005B07C3">
      <w:pPr>
        <w:rPr>
          <w:sz w:val="20"/>
          <w:szCs w:val="20"/>
          <w:u w:val="single"/>
        </w:rPr>
      </w:pPr>
    </w:p>
    <w:p w14:paraId="4F2000E3" w14:textId="28686F50" w:rsidR="005B07C3" w:rsidRPr="0049775E" w:rsidRDefault="005B07C3" w:rsidP="005B07C3">
      <w:pPr>
        <w:rPr>
          <w:sz w:val="20"/>
          <w:szCs w:val="20"/>
          <w:u w:val="single"/>
        </w:rPr>
      </w:pPr>
      <w:r w:rsidRPr="0049775E">
        <w:rPr>
          <w:sz w:val="20"/>
          <w:szCs w:val="20"/>
          <w:u w:val="single"/>
        </w:rPr>
        <w:t>Medidas de Prevención</w:t>
      </w:r>
    </w:p>
    <w:p w14:paraId="19CEEA98" w14:textId="77777777" w:rsidR="005B07C3" w:rsidRPr="0049775E" w:rsidRDefault="005B07C3" w:rsidP="005B07C3">
      <w:pPr>
        <w:rPr>
          <w:sz w:val="20"/>
          <w:szCs w:val="20"/>
        </w:rPr>
      </w:pPr>
    </w:p>
    <w:p w14:paraId="320A92CD" w14:textId="769F5CF4" w:rsidR="005B07C3" w:rsidRPr="0049775E" w:rsidRDefault="00327AD3" w:rsidP="005B07C3">
      <w:pPr>
        <w:rPr>
          <w:sz w:val="20"/>
          <w:szCs w:val="20"/>
        </w:rPr>
      </w:pPr>
      <w:hyperlink r:id="rId15" w:history="1">
        <w:r w:rsidR="005B07C3" w:rsidRPr="00327AD3">
          <w:rPr>
            <w:rStyle w:val="Hipervnculo"/>
            <w:sz w:val="20"/>
            <w:szCs w:val="20"/>
          </w:rPr>
          <w:t>La prevención</w:t>
        </w:r>
      </w:hyperlink>
      <w:r>
        <w:rPr>
          <w:sz w:val="20"/>
          <w:szCs w:val="20"/>
        </w:rPr>
        <w:t>, según la Organización Panamericana de la Salud,</w:t>
      </w:r>
      <w:r w:rsidR="005B07C3" w:rsidRPr="0049775E">
        <w:rPr>
          <w:sz w:val="20"/>
          <w:szCs w:val="20"/>
        </w:rPr>
        <w:t xml:space="preserve"> se centra en la reducción de la transmisión de la enfermedad mediante el control del mosquito vector del paludismo, aspecto en el que hay dos intervenciones principales:</w:t>
      </w:r>
    </w:p>
    <w:p w14:paraId="5AAE842F" w14:textId="77777777" w:rsidR="005B07C3" w:rsidRPr="0049775E" w:rsidRDefault="005B07C3" w:rsidP="00C46743">
      <w:pPr>
        <w:pStyle w:val="Textocomentario"/>
      </w:pPr>
    </w:p>
    <w:p w14:paraId="151957E2" w14:textId="77777777" w:rsidR="00C46743" w:rsidRDefault="00C46743" w:rsidP="00C46743">
      <w:pPr>
        <w:pStyle w:val="Prrafodelista"/>
        <w:numPr>
          <w:ilvl w:val="0"/>
          <w:numId w:val="3"/>
        </w:numPr>
        <w:rPr>
          <w:sz w:val="20"/>
          <w:szCs w:val="20"/>
        </w:rPr>
      </w:pPr>
      <w:r>
        <w:rPr>
          <w:sz w:val="20"/>
          <w:szCs w:val="20"/>
        </w:rPr>
        <w:t>L</w:t>
      </w:r>
      <w:r w:rsidR="005B07C3" w:rsidRPr="00C46743">
        <w:rPr>
          <w:sz w:val="20"/>
          <w:szCs w:val="20"/>
        </w:rPr>
        <w:t xml:space="preserve">a utilización de mosquiteros tratados con insecticidas de acción prolongada, método que posee una elevada costo eficacia, </w:t>
      </w:r>
    </w:p>
    <w:p w14:paraId="7411E460" w14:textId="197BEB8A" w:rsidR="005B07C3" w:rsidRPr="00C46743" w:rsidRDefault="00C46743" w:rsidP="00C46743">
      <w:pPr>
        <w:pStyle w:val="Prrafodelista"/>
        <w:numPr>
          <w:ilvl w:val="0"/>
          <w:numId w:val="3"/>
        </w:numPr>
        <w:rPr>
          <w:sz w:val="20"/>
          <w:szCs w:val="20"/>
        </w:rPr>
      </w:pPr>
      <w:r>
        <w:rPr>
          <w:sz w:val="20"/>
          <w:szCs w:val="20"/>
        </w:rPr>
        <w:t>L</w:t>
      </w:r>
      <w:r w:rsidR="00327AD3" w:rsidRPr="00C46743">
        <w:rPr>
          <w:sz w:val="20"/>
          <w:szCs w:val="20"/>
        </w:rPr>
        <w:t>a</w:t>
      </w:r>
      <w:r w:rsidR="005B07C3" w:rsidRPr="00C46743">
        <w:rPr>
          <w:sz w:val="20"/>
          <w:szCs w:val="20"/>
        </w:rPr>
        <w:t xml:space="preserve"> fumigación de interiores con insecticidas de acción residual.</w:t>
      </w:r>
    </w:p>
    <w:p w14:paraId="5363C674" w14:textId="77777777" w:rsidR="00C46743" w:rsidRDefault="00C46743" w:rsidP="00C46743"/>
    <w:p w14:paraId="75A7E7F2" w14:textId="7839905A" w:rsidR="005B07C3" w:rsidRPr="00C46743" w:rsidRDefault="005B07C3" w:rsidP="00C46743">
      <w:pPr>
        <w:pStyle w:val="Textoindependiente"/>
      </w:pPr>
      <w:r w:rsidRPr="00C46743">
        <w:t xml:space="preserve">Estas intervenciones básicas pueden complementarse localmente con otros métodos de control de los vectores, tales como la reducción de las aguas estancadas donde se crían los mosquitos. </w:t>
      </w:r>
    </w:p>
    <w:p w14:paraId="457A1724" w14:textId="2EFB8812" w:rsidR="005B07C3" w:rsidRDefault="005B07C3" w:rsidP="005B07C3">
      <w:pPr>
        <w:rPr>
          <w:sz w:val="20"/>
          <w:szCs w:val="20"/>
        </w:rPr>
      </w:pPr>
    </w:p>
    <w:p w14:paraId="1074DBD8" w14:textId="30196F39" w:rsidR="00F47775" w:rsidRPr="00F47775" w:rsidRDefault="00C46743" w:rsidP="00F47775">
      <w:pPr>
        <w:rPr>
          <w:sz w:val="20"/>
          <w:szCs w:val="20"/>
        </w:rPr>
      </w:pPr>
      <w:r>
        <w:rPr>
          <w:sz w:val="20"/>
          <w:szCs w:val="20"/>
        </w:rPr>
        <w:t xml:space="preserve">A nivel individual </w:t>
      </w:r>
      <w:r w:rsidR="0071058E">
        <w:rPr>
          <w:sz w:val="20"/>
          <w:szCs w:val="20"/>
        </w:rPr>
        <w:t xml:space="preserve">se </w:t>
      </w:r>
      <w:hyperlink r:id="rId16" w:history="1">
        <w:r w:rsidR="0071058E" w:rsidRPr="0071058E">
          <w:rPr>
            <w:rStyle w:val="Hipervnculo"/>
            <w:sz w:val="20"/>
            <w:szCs w:val="20"/>
          </w:rPr>
          <w:t xml:space="preserve">prevenir la picadura </w:t>
        </w:r>
        <w:r w:rsidR="00F47775" w:rsidRPr="0071058E">
          <w:rPr>
            <w:rStyle w:val="Hipervnculo"/>
            <w:sz w:val="20"/>
            <w:szCs w:val="20"/>
          </w:rPr>
          <w:t>de mosquito</w:t>
        </w:r>
      </w:hyperlink>
      <w:r w:rsidR="0071058E">
        <w:rPr>
          <w:sz w:val="20"/>
          <w:szCs w:val="20"/>
        </w:rPr>
        <w:t xml:space="preserve"> mediante las siguiente acciones</w:t>
      </w:r>
      <w:r w:rsidR="00F47775">
        <w:rPr>
          <w:sz w:val="20"/>
          <w:szCs w:val="20"/>
        </w:rPr>
        <w:t>:</w:t>
      </w:r>
    </w:p>
    <w:p w14:paraId="453CAAC7" w14:textId="77777777" w:rsidR="00F47775" w:rsidRPr="00F47775" w:rsidRDefault="00F47775" w:rsidP="00F47775">
      <w:pPr>
        <w:rPr>
          <w:sz w:val="20"/>
          <w:szCs w:val="20"/>
        </w:rPr>
      </w:pPr>
    </w:p>
    <w:p w14:paraId="43707EC4" w14:textId="77777777" w:rsidR="00F47775" w:rsidRPr="00F47775" w:rsidRDefault="00F47775" w:rsidP="0071058E">
      <w:pPr>
        <w:pStyle w:val="Prrafodelista"/>
        <w:numPr>
          <w:ilvl w:val="0"/>
          <w:numId w:val="4"/>
        </w:numPr>
        <w:rPr>
          <w:sz w:val="20"/>
          <w:szCs w:val="20"/>
        </w:rPr>
      </w:pPr>
      <w:r w:rsidRPr="00F47775">
        <w:rPr>
          <w:sz w:val="20"/>
          <w:szCs w:val="20"/>
        </w:rPr>
        <w:t>Aplica repelente de mosquitos a la piel expuesta, especialmente zonas de puños y tobillos.</w:t>
      </w:r>
    </w:p>
    <w:p w14:paraId="4DBC0350" w14:textId="2BACAA76" w:rsidR="00F47775" w:rsidRPr="00F47775" w:rsidRDefault="00F47775" w:rsidP="0071058E">
      <w:pPr>
        <w:pStyle w:val="Prrafodelista"/>
        <w:numPr>
          <w:ilvl w:val="0"/>
          <w:numId w:val="4"/>
        </w:numPr>
        <w:rPr>
          <w:sz w:val="20"/>
          <w:szCs w:val="20"/>
        </w:rPr>
      </w:pPr>
      <w:r w:rsidRPr="00F47775">
        <w:rPr>
          <w:sz w:val="20"/>
          <w:szCs w:val="20"/>
        </w:rPr>
        <w:t xml:space="preserve">Usa </w:t>
      </w:r>
      <w:r w:rsidR="00712280" w:rsidRPr="00F47775">
        <w:rPr>
          <w:sz w:val="20"/>
          <w:szCs w:val="20"/>
        </w:rPr>
        <w:t>manga y pantalones largos</w:t>
      </w:r>
      <w:r w:rsidRPr="00F47775">
        <w:rPr>
          <w:sz w:val="20"/>
          <w:szCs w:val="20"/>
        </w:rPr>
        <w:t xml:space="preserve"> si estarás en el exterior</w:t>
      </w:r>
      <w:r w:rsidR="00712280">
        <w:rPr>
          <w:sz w:val="20"/>
          <w:szCs w:val="20"/>
        </w:rPr>
        <w:t>,</w:t>
      </w:r>
      <w:r w:rsidRPr="00F47775">
        <w:rPr>
          <w:sz w:val="20"/>
          <w:szCs w:val="20"/>
        </w:rPr>
        <w:t xml:space="preserve"> </w:t>
      </w:r>
      <w:r w:rsidR="00C46743">
        <w:rPr>
          <w:sz w:val="20"/>
          <w:szCs w:val="20"/>
        </w:rPr>
        <w:t>principalmente en la</w:t>
      </w:r>
      <w:r w:rsidRPr="00F47775">
        <w:rPr>
          <w:sz w:val="20"/>
          <w:szCs w:val="20"/>
        </w:rPr>
        <w:t xml:space="preserve"> noche.</w:t>
      </w:r>
    </w:p>
    <w:p w14:paraId="40D7F34C" w14:textId="57FF6237" w:rsidR="00F47775" w:rsidRPr="00F47775" w:rsidRDefault="00F47775" w:rsidP="0071058E">
      <w:pPr>
        <w:pStyle w:val="Prrafodelista"/>
        <w:numPr>
          <w:ilvl w:val="0"/>
          <w:numId w:val="4"/>
        </w:numPr>
        <w:rPr>
          <w:sz w:val="20"/>
          <w:szCs w:val="20"/>
        </w:rPr>
      </w:pPr>
      <w:r w:rsidRPr="00F47775">
        <w:rPr>
          <w:sz w:val="20"/>
          <w:szCs w:val="20"/>
        </w:rPr>
        <w:t xml:space="preserve">Usa mosquitero en tu cama si tu pieza no tiene aire acondicionado con rejilla protectora. </w:t>
      </w:r>
    </w:p>
    <w:p w14:paraId="379D7F47" w14:textId="77777777" w:rsidR="00F47775" w:rsidRPr="00F47775" w:rsidRDefault="00F47775" w:rsidP="0071058E">
      <w:pPr>
        <w:pStyle w:val="Prrafodelista"/>
        <w:numPr>
          <w:ilvl w:val="0"/>
          <w:numId w:val="4"/>
        </w:numPr>
        <w:rPr>
          <w:sz w:val="20"/>
          <w:szCs w:val="20"/>
        </w:rPr>
      </w:pPr>
      <w:r w:rsidRPr="00F47775">
        <w:rPr>
          <w:sz w:val="20"/>
          <w:szCs w:val="20"/>
        </w:rPr>
        <w:t>Rocía tu ropa con insecticida o repelente, ya que los mosquitos pueden picar a través de la ropa.</w:t>
      </w:r>
    </w:p>
    <w:p w14:paraId="7CED3449" w14:textId="77777777" w:rsidR="005B07C3" w:rsidRPr="00712280" w:rsidRDefault="005B07C3" w:rsidP="00712280">
      <w:pPr>
        <w:pStyle w:val="Textocomentario"/>
        <w:rPr>
          <w:vertAlign w:val="superscript"/>
        </w:rPr>
      </w:pPr>
    </w:p>
    <w:p w14:paraId="144FA956" w14:textId="7F520185" w:rsidR="005B07C3" w:rsidRDefault="005B07C3">
      <w:pPr>
        <w:rPr>
          <w:sz w:val="20"/>
          <w:szCs w:val="20"/>
        </w:rPr>
      </w:pPr>
    </w:p>
    <w:p w14:paraId="0F044FB3" w14:textId="346F1B24" w:rsidR="00BE22A3" w:rsidRDefault="00712280">
      <w:pPr>
        <w:rPr>
          <w:sz w:val="20"/>
          <w:szCs w:val="20"/>
        </w:rPr>
      </w:pPr>
      <w:r>
        <w:rPr>
          <w:sz w:val="20"/>
          <w:szCs w:val="20"/>
        </w:rPr>
        <w:t>Este</w:t>
      </w:r>
      <w:r w:rsidR="00BE22A3">
        <w:rPr>
          <w:sz w:val="20"/>
          <w:szCs w:val="20"/>
        </w:rPr>
        <w:t xml:space="preserve"> año 2021 </w:t>
      </w:r>
      <w:hyperlink r:id="rId17" w:history="1">
        <w:r w:rsidR="00BE22A3" w:rsidRPr="00BE22A3">
          <w:rPr>
            <w:rStyle w:val="Hipervnculo"/>
            <w:sz w:val="20"/>
            <w:szCs w:val="20"/>
          </w:rPr>
          <w:t>la O</w:t>
        </w:r>
        <w:r w:rsidR="00BE22A3" w:rsidRPr="00BE22A3">
          <w:rPr>
            <w:rStyle w:val="Hipervnculo"/>
            <w:sz w:val="20"/>
            <w:szCs w:val="20"/>
          </w:rPr>
          <w:t>M</w:t>
        </w:r>
        <w:r w:rsidR="00BE22A3" w:rsidRPr="00BE22A3">
          <w:rPr>
            <w:rStyle w:val="Hipervnculo"/>
            <w:sz w:val="20"/>
            <w:szCs w:val="20"/>
          </w:rPr>
          <w:t>S</w:t>
        </w:r>
      </w:hyperlink>
      <w:r w:rsidR="00BE22A3">
        <w:rPr>
          <w:sz w:val="20"/>
          <w:szCs w:val="20"/>
        </w:rPr>
        <w:t xml:space="preserve"> </w:t>
      </w:r>
      <w:r w:rsidR="00636005" w:rsidRPr="00636005">
        <w:rPr>
          <w:sz w:val="20"/>
          <w:szCs w:val="20"/>
        </w:rPr>
        <w:t>y sus asociados</w:t>
      </w:r>
      <w:r w:rsidR="00636005" w:rsidRPr="00712280">
        <w:rPr>
          <w:sz w:val="20"/>
          <w:szCs w:val="20"/>
        </w:rPr>
        <w:t xml:space="preserve"> </w:t>
      </w:r>
      <w:r w:rsidRPr="00712280">
        <w:rPr>
          <w:sz w:val="20"/>
          <w:szCs w:val="20"/>
        </w:rPr>
        <w:t>prom</w:t>
      </w:r>
      <w:r>
        <w:rPr>
          <w:sz w:val="20"/>
          <w:szCs w:val="20"/>
        </w:rPr>
        <w:t>ueven</w:t>
      </w:r>
      <w:r w:rsidRPr="00712280">
        <w:rPr>
          <w:sz w:val="20"/>
          <w:szCs w:val="20"/>
        </w:rPr>
        <w:t xml:space="preserve"> la campaña </w:t>
      </w:r>
      <w:hyperlink r:id="rId18" w:history="1">
        <w:r w:rsidRPr="00712280">
          <w:rPr>
            <w:rStyle w:val="Hipervnculo"/>
            <w:sz w:val="20"/>
            <w:szCs w:val="20"/>
          </w:rPr>
          <w:t>“Alcanzar la meta de paludismo cero”</w:t>
        </w:r>
      </w:hyperlink>
      <w:r w:rsidR="00636005">
        <w:rPr>
          <w:sz w:val="20"/>
          <w:szCs w:val="20"/>
        </w:rPr>
        <w:t xml:space="preserve">, en la que se quiere </w:t>
      </w:r>
      <w:r w:rsidR="00636005" w:rsidRPr="00636005">
        <w:rPr>
          <w:sz w:val="20"/>
          <w:szCs w:val="20"/>
        </w:rPr>
        <w:t>celebra</w:t>
      </w:r>
      <w:r w:rsidR="00636005">
        <w:rPr>
          <w:sz w:val="20"/>
          <w:szCs w:val="20"/>
        </w:rPr>
        <w:t>r</w:t>
      </w:r>
      <w:r w:rsidR="00636005" w:rsidRPr="00636005">
        <w:rPr>
          <w:sz w:val="20"/>
          <w:szCs w:val="20"/>
        </w:rPr>
        <w:t xml:space="preserve"> los logros de los países que están cerca de alcanzar la eliminación del paludismo (también denominado «malaria») o que ya la han logrado. </w:t>
      </w:r>
      <w:r w:rsidR="00F815E9">
        <w:rPr>
          <w:sz w:val="20"/>
          <w:szCs w:val="20"/>
        </w:rPr>
        <w:t>La iniciativa es un llamado a mantenerse alerta y continuar con los esfuerzos del lograr al paludismo 0, ya que ha quedado demostrado que e</w:t>
      </w:r>
      <w:r w:rsidR="00F815E9" w:rsidRPr="00F815E9">
        <w:rPr>
          <w:sz w:val="20"/>
          <w:szCs w:val="20"/>
        </w:rPr>
        <w:t xml:space="preserve">n un contexto doblemente amenazante por la resistencia a los medicamentos antipalúdicos y la COVID-19, </w:t>
      </w:r>
      <w:r w:rsidR="00F815E9">
        <w:rPr>
          <w:sz w:val="20"/>
          <w:szCs w:val="20"/>
        </w:rPr>
        <w:t>varios</w:t>
      </w:r>
      <w:r w:rsidR="00F815E9" w:rsidRPr="00F815E9">
        <w:rPr>
          <w:sz w:val="20"/>
          <w:szCs w:val="20"/>
        </w:rPr>
        <w:t xml:space="preserve"> países realizaron grandes avances hacia su meta compartida de eliminar la enfermedad para 2030. </w:t>
      </w:r>
    </w:p>
    <w:p w14:paraId="433F7711" w14:textId="77777777" w:rsidR="00BE22A3" w:rsidRDefault="00BE22A3">
      <w:pPr>
        <w:rPr>
          <w:sz w:val="20"/>
          <w:szCs w:val="20"/>
        </w:rPr>
      </w:pPr>
    </w:p>
    <w:p w14:paraId="5690A462" w14:textId="21764BE2" w:rsidR="005B07C3" w:rsidRPr="0049775E" w:rsidRDefault="00BE22A3">
      <w:pPr>
        <w:rPr>
          <w:sz w:val="20"/>
          <w:szCs w:val="20"/>
        </w:rPr>
      </w:pPr>
      <w:r>
        <w:rPr>
          <w:sz w:val="20"/>
          <w:szCs w:val="20"/>
        </w:rPr>
        <w:t xml:space="preserve">Y tú qué opinas, </w:t>
      </w:r>
      <w:r w:rsidRPr="00F815E9">
        <w:rPr>
          <w:strike/>
          <w:sz w:val="20"/>
          <w:szCs w:val="20"/>
        </w:rPr>
        <w:t>¿se alcanzará la meta de paludismo cero?</w:t>
      </w:r>
      <w:r w:rsidR="00F815E9">
        <w:rPr>
          <w:strike/>
          <w:sz w:val="20"/>
          <w:szCs w:val="20"/>
        </w:rPr>
        <w:t xml:space="preserve"> (</w:t>
      </w:r>
      <w:r w:rsidR="00F815E9" w:rsidRPr="00F815E9">
        <w:rPr>
          <w:sz w:val="20"/>
          <w:szCs w:val="20"/>
        </w:rPr>
        <w:t>no se me ocurre que preguntar</w:t>
      </w:r>
      <w:r w:rsidR="00F815E9">
        <w:rPr>
          <w:sz w:val="20"/>
          <w:szCs w:val="20"/>
        </w:rPr>
        <w:t>… pero esa pregunta propuesta no me gusta )</w:t>
      </w:r>
    </w:p>
    <w:sectPr w:rsidR="005B07C3" w:rsidRPr="0049775E" w:rsidSect="005B07C3">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6B5C"/>
    <w:multiLevelType w:val="hybridMultilevel"/>
    <w:tmpl w:val="7C08C7E6"/>
    <w:lvl w:ilvl="0" w:tplc="3D1485BE">
      <w:start w:val="1"/>
      <w:numFmt w:val="decimal"/>
      <w:lvlText w:val="(%1)"/>
      <w:lvlJc w:val="left"/>
      <w:pPr>
        <w:ind w:left="644" w:hanging="360"/>
      </w:pPr>
      <w:rPr>
        <w:rFonts w:hint="default"/>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A667D29"/>
    <w:multiLevelType w:val="hybridMultilevel"/>
    <w:tmpl w:val="B5203228"/>
    <w:lvl w:ilvl="0" w:tplc="21643D10">
      <w:start w:val="1"/>
      <w:numFmt w:val="bullet"/>
      <w:lvlText w:val=""/>
      <w:lvlJc w:val="left"/>
      <w:pPr>
        <w:ind w:left="720" w:hanging="360"/>
      </w:pPr>
      <w:rPr>
        <w:rFonts w:ascii="Wingdings" w:hAnsi="Wingdings" w:hint="default"/>
        <w:color w:val="9CC2E5"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BD26D16"/>
    <w:multiLevelType w:val="hybridMultilevel"/>
    <w:tmpl w:val="52D06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0D85859"/>
    <w:multiLevelType w:val="hybridMultilevel"/>
    <w:tmpl w:val="135C3758"/>
    <w:lvl w:ilvl="0" w:tplc="F156235E">
      <w:start w:val="1"/>
      <w:numFmt w:val="bullet"/>
      <w:lvlText w:val=""/>
      <w:lvlJc w:val="left"/>
      <w:pPr>
        <w:ind w:left="720" w:hanging="360"/>
      </w:pPr>
      <w:rPr>
        <w:rFonts w:ascii="Symbol" w:hAnsi="Symbol" w:hint="default"/>
        <w:color w:val="F7CAAC" w:themeColor="accent2" w:themeTint="6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3"/>
    <w:rsid w:val="001E2D42"/>
    <w:rsid w:val="00252B42"/>
    <w:rsid w:val="00255782"/>
    <w:rsid w:val="002F7CE1"/>
    <w:rsid w:val="00327AD3"/>
    <w:rsid w:val="003B7B0E"/>
    <w:rsid w:val="003F1FD7"/>
    <w:rsid w:val="0049775E"/>
    <w:rsid w:val="004C544D"/>
    <w:rsid w:val="004D4248"/>
    <w:rsid w:val="00543C1C"/>
    <w:rsid w:val="005575D7"/>
    <w:rsid w:val="005B07C3"/>
    <w:rsid w:val="00636005"/>
    <w:rsid w:val="006463E1"/>
    <w:rsid w:val="00657D00"/>
    <w:rsid w:val="00705814"/>
    <w:rsid w:val="0071058E"/>
    <w:rsid w:val="00712280"/>
    <w:rsid w:val="0077039B"/>
    <w:rsid w:val="007D1FA5"/>
    <w:rsid w:val="00805104"/>
    <w:rsid w:val="008B5FE5"/>
    <w:rsid w:val="00957CE5"/>
    <w:rsid w:val="009A4C84"/>
    <w:rsid w:val="009E2896"/>
    <w:rsid w:val="00A05B64"/>
    <w:rsid w:val="00A57A52"/>
    <w:rsid w:val="00BE22A3"/>
    <w:rsid w:val="00BE5316"/>
    <w:rsid w:val="00C46743"/>
    <w:rsid w:val="00D24B97"/>
    <w:rsid w:val="00D47DB6"/>
    <w:rsid w:val="00DC703B"/>
    <w:rsid w:val="00E50768"/>
    <w:rsid w:val="00E745D4"/>
    <w:rsid w:val="00EF5E73"/>
    <w:rsid w:val="00F47775"/>
    <w:rsid w:val="00F815E9"/>
    <w:rsid w:val="00F863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2348"/>
  <w15:chartTrackingRefBased/>
  <w15:docId w15:val="{E0936A6B-DC4A-4E78-A0B1-F7F430DD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C3"/>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7C3"/>
    <w:pPr>
      <w:ind w:left="720"/>
      <w:contextualSpacing/>
    </w:pPr>
  </w:style>
  <w:style w:type="character" w:styleId="Hipervnculo">
    <w:name w:val="Hyperlink"/>
    <w:basedOn w:val="Fuentedeprrafopredeter"/>
    <w:uiPriority w:val="99"/>
    <w:unhideWhenUsed/>
    <w:rsid w:val="005B07C3"/>
    <w:rPr>
      <w:color w:val="0563C1" w:themeColor="hyperlink"/>
      <w:u w:val="single"/>
    </w:rPr>
  </w:style>
  <w:style w:type="character" w:styleId="Mencinsinresolver">
    <w:name w:val="Unresolved Mention"/>
    <w:basedOn w:val="Fuentedeprrafopredeter"/>
    <w:uiPriority w:val="99"/>
    <w:semiHidden/>
    <w:unhideWhenUsed/>
    <w:rsid w:val="007D1FA5"/>
    <w:rPr>
      <w:color w:val="605E5C"/>
      <w:shd w:val="clear" w:color="auto" w:fill="E1DFDD"/>
    </w:rPr>
  </w:style>
  <w:style w:type="character" w:styleId="Refdecomentario">
    <w:name w:val="annotation reference"/>
    <w:basedOn w:val="Fuentedeprrafopredeter"/>
    <w:uiPriority w:val="99"/>
    <w:semiHidden/>
    <w:unhideWhenUsed/>
    <w:rsid w:val="00F86307"/>
    <w:rPr>
      <w:sz w:val="16"/>
      <w:szCs w:val="16"/>
    </w:rPr>
  </w:style>
  <w:style w:type="paragraph" w:styleId="Textocomentario">
    <w:name w:val="annotation text"/>
    <w:basedOn w:val="Normal"/>
    <w:link w:val="TextocomentarioCar"/>
    <w:uiPriority w:val="99"/>
    <w:unhideWhenUsed/>
    <w:rsid w:val="00F86307"/>
    <w:rPr>
      <w:sz w:val="20"/>
      <w:szCs w:val="20"/>
    </w:rPr>
  </w:style>
  <w:style w:type="character" w:customStyle="1" w:styleId="TextocomentarioCar">
    <w:name w:val="Texto comentario Car"/>
    <w:basedOn w:val="Fuentedeprrafopredeter"/>
    <w:link w:val="Textocomentario"/>
    <w:uiPriority w:val="99"/>
    <w:rsid w:val="00F86307"/>
    <w:rPr>
      <w:sz w:val="20"/>
      <w:szCs w:val="20"/>
    </w:rPr>
  </w:style>
  <w:style w:type="paragraph" w:styleId="Asuntodelcomentario">
    <w:name w:val="annotation subject"/>
    <w:basedOn w:val="Textocomentario"/>
    <w:next w:val="Textocomentario"/>
    <w:link w:val="AsuntodelcomentarioCar"/>
    <w:uiPriority w:val="99"/>
    <w:semiHidden/>
    <w:unhideWhenUsed/>
    <w:rsid w:val="00F86307"/>
    <w:rPr>
      <w:b/>
      <w:bCs/>
    </w:rPr>
  </w:style>
  <w:style w:type="character" w:customStyle="1" w:styleId="AsuntodelcomentarioCar">
    <w:name w:val="Asunto del comentario Car"/>
    <w:basedOn w:val="TextocomentarioCar"/>
    <w:link w:val="Asuntodelcomentario"/>
    <w:uiPriority w:val="99"/>
    <w:semiHidden/>
    <w:rsid w:val="00F86307"/>
    <w:rPr>
      <w:b/>
      <w:bCs/>
      <w:sz w:val="20"/>
      <w:szCs w:val="20"/>
    </w:rPr>
  </w:style>
  <w:style w:type="character" w:styleId="Hipervnculovisitado">
    <w:name w:val="FollowedHyperlink"/>
    <w:basedOn w:val="Fuentedeprrafopredeter"/>
    <w:uiPriority w:val="99"/>
    <w:semiHidden/>
    <w:unhideWhenUsed/>
    <w:rsid w:val="001E2D42"/>
    <w:rPr>
      <w:color w:val="954F72" w:themeColor="followedHyperlink"/>
      <w:u w:val="single"/>
    </w:rPr>
  </w:style>
  <w:style w:type="paragraph" w:styleId="Textoindependiente">
    <w:name w:val="Body Text"/>
    <w:basedOn w:val="Normal"/>
    <w:link w:val="TextoindependienteCar"/>
    <w:uiPriority w:val="99"/>
    <w:unhideWhenUsed/>
    <w:rsid w:val="00C46743"/>
    <w:rPr>
      <w:sz w:val="20"/>
      <w:szCs w:val="20"/>
    </w:rPr>
  </w:style>
  <w:style w:type="character" w:customStyle="1" w:styleId="TextoindependienteCar">
    <w:name w:val="Texto independiente Car"/>
    <w:basedOn w:val="Fuentedeprrafopredeter"/>
    <w:link w:val="Textoindependiente"/>
    <w:uiPriority w:val="99"/>
    <w:rsid w:val="00C4674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41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al.cl/wp-content/uploads/2016/09/Orientaciones-t%c3%a9cnicas-para-el-diagn%c3%b3stico-y-tratamiento-de-la-Malaria-en-Chile-2015.pdf" TargetMode="External"/><Relationship Id="rId13" Type="http://schemas.openxmlformats.org/officeDocument/2006/relationships/hyperlink" Target="https://www.minsal.cl/wp-content/uploads/2016/09/Orientaciones-t%c3%a9cnicas-para-el-diagn%c3%b3stico-y-tratamiento-de-la-Malaria-en-Chile-2015.pdf" TargetMode="External"/><Relationship Id="rId18" Type="http://schemas.openxmlformats.org/officeDocument/2006/relationships/hyperlink" Target="https://www.who.int/es/campaigns/world-malaria-day/world-malaria-day-2021" TargetMode="External"/><Relationship Id="rId3" Type="http://schemas.openxmlformats.org/officeDocument/2006/relationships/settings" Target="settings.xml"/><Relationship Id="rId7" Type="http://schemas.openxmlformats.org/officeDocument/2006/relationships/hyperlink" Target="https://www.who.int/es/news-room/fact-sheets/detail/malaria" TargetMode="External"/><Relationship Id="rId12" Type="http://schemas.openxmlformats.org/officeDocument/2006/relationships/hyperlink" Target="http://www.malaria.com/questions/malaria-distribution-countries" TargetMode="External"/><Relationship Id="rId17" Type="http://schemas.openxmlformats.org/officeDocument/2006/relationships/hyperlink" Target="https://www.who.int/es/campaigns/world-malaria-day/world-malaria-day-2021" TargetMode="External"/><Relationship Id="rId2" Type="http://schemas.openxmlformats.org/officeDocument/2006/relationships/styles" Target="styles.xml"/><Relationship Id="rId16" Type="http://schemas.openxmlformats.org/officeDocument/2006/relationships/hyperlink" Target="https://www.clinicalascondes.cl/CENTROS-Y-ESPECIALIDADES/Centros/Centro-Medicina-del-Viajero/Noticias/Te-puede-interesar/%C2%BFQu%C3%A9-es-la-malaria-y-c%C3%B3mo-prevenirl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DATA%20INTELLIGENCE%20Dropbox\DI%20Monitoreo%20II\RRSS\Contenidos%20pilares\Versiones%20previas\(2)%09https:\www.who.int\es\campaigns\world-malaria-day\world-malaria-day-2020" TargetMode="External"/><Relationship Id="rId11" Type="http://schemas.openxmlformats.org/officeDocument/2006/relationships/hyperlink" Target="https://www.who.int/es/news-room/fact-sheets/detail/malaria" TargetMode="External"/><Relationship Id="rId5" Type="http://schemas.openxmlformats.org/officeDocument/2006/relationships/hyperlink" Target="https://www.who.int/es/campaigns/world-malaria-day" TargetMode="External"/><Relationship Id="rId15" Type="http://schemas.openxmlformats.org/officeDocument/2006/relationships/hyperlink" Target="https://www.paho.org/hq/index.php?option=com_content&amp;view=article&amp;id=2573:2010-general-information-malaria&amp;Itemid=2060&amp;lang=es" TargetMode="External"/><Relationship Id="rId10" Type="http://schemas.openxmlformats.org/officeDocument/2006/relationships/hyperlink" Target="https://www.clinicalascondes.cl/CENTROS-Y-ESPECIALIDADES/Centros/Centro-Medicina-del-Viajero/Noticias/Te-puede-interesar/%C2%BFQu%C3%A9-es-la-malaria-y-c%C3%B3mo-prevenirl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es/news-room/fact-sheets/detail/malaria" TargetMode="External"/><Relationship Id="rId14" Type="http://schemas.openxmlformats.org/officeDocument/2006/relationships/hyperlink" Target="https://www.paho.org/es/temas/paludismo/paises-certificados-como-libres-paludismo-amer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6</cp:revision>
  <cp:lastPrinted>2021-04-18T22:33:00Z</cp:lastPrinted>
  <dcterms:created xsi:type="dcterms:W3CDTF">2021-04-24T20:31:00Z</dcterms:created>
  <dcterms:modified xsi:type="dcterms:W3CDTF">2021-04-24T21:34:00Z</dcterms:modified>
</cp:coreProperties>
</file>