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5631" w14:textId="77777777" w:rsidR="00FC48C2" w:rsidRDefault="00FC48C2" w:rsidP="00FA0D30">
      <w:pPr>
        <w:pStyle w:val="Ttulo"/>
      </w:pPr>
      <w:r>
        <w:t>Día de la Astronomía en Chile</w:t>
      </w:r>
    </w:p>
    <w:p w14:paraId="41D35DD9" w14:textId="2A9C24F4" w:rsidR="00E540E3" w:rsidRPr="00E540E3" w:rsidRDefault="00FC48C2" w:rsidP="00E540E3">
      <w:pPr>
        <w:jc w:val="both"/>
        <w:rPr>
          <w:rFonts w:cstheme="minorHAnsi"/>
        </w:rPr>
      </w:pPr>
      <w:r w:rsidRPr="00996DC2">
        <w:rPr>
          <w:rFonts w:cstheme="minorHAnsi"/>
        </w:rPr>
        <w:t xml:space="preserve">Para conmemorar el día de la astronomía en Chile, como Data Intelligence queremos darte </w:t>
      </w:r>
      <w:r w:rsidR="00F8738B">
        <w:rPr>
          <w:rFonts w:cstheme="minorHAnsi"/>
        </w:rPr>
        <w:t>algunos</w:t>
      </w:r>
      <w:r w:rsidRPr="00996DC2">
        <w:rPr>
          <w:rFonts w:cstheme="minorHAnsi"/>
        </w:rPr>
        <w:t xml:space="preserve"> datos interesantes</w:t>
      </w:r>
      <w:r w:rsidR="00E540E3">
        <w:rPr>
          <w:rFonts w:cstheme="minorHAnsi"/>
        </w:rPr>
        <w:t xml:space="preserve">, sobre una de las ciencias más antiguas del mundo y </w:t>
      </w:r>
      <w:r w:rsidR="00E540E3" w:rsidRPr="00E540E3">
        <w:rPr>
          <w:rFonts w:cstheme="minorHAnsi"/>
        </w:rPr>
        <w:t>que se dedica al estudio de los cuerpos celestes que pueblan el cosmos</w:t>
      </w:r>
      <w:r w:rsidR="00E540E3">
        <w:rPr>
          <w:rStyle w:val="Refdenotaalpie"/>
          <w:rFonts w:cstheme="minorHAnsi"/>
        </w:rPr>
        <w:footnoteReference w:id="1"/>
      </w:r>
      <w:r w:rsidR="00E540E3">
        <w:rPr>
          <w:rFonts w:cstheme="minorHAnsi"/>
        </w:rPr>
        <w:t>:</w:t>
      </w:r>
    </w:p>
    <w:p w14:paraId="55575740" w14:textId="3954193C" w:rsidR="008C7CA3" w:rsidRPr="00996DC2" w:rsidRDefault="008C7CA3" w:rsidP="00E540E3">
      <w:pPr>
        <w:pStyle w:val="Prrafodelista"/>
        <w:numPr>
          <w:ilvl w:val="0"/>
          <w:numId w:val="1"/>
        </w:numPr>
        <w:ind w:left="714" w:hanging="357"/>
        <w:contextualSpacing w:val="0"/>
        <w:jc w:val="both"/>
        <w:rPr>
          <w:rFonts w:cstheme="minorHAnsi"/>
        </w:rPr>
      </w:pPr>
      <w:r w:rsidRPr="00996DC2">
        <w:rPr>
          <w:rFonts w:cstheme="minorHAnsi"/>
        </w:rPr>
        <w:t xml:space="preserve">El origen de la astronomía nace de la curiosidad humana de descubrir </w:t>
      </w:r>
      <w:r w:rsidR="00FA0D30" w:rsidRPr="00996DC2">
        <w:rPr>
          <w:rFonts w:cstheme="minorHAnsi"/>
        </w:rPr>
        <w:t>¿</w:t>
      </w:r>
      <w:r w:rsidRPr="00996DC2">
        <w:rPr>
          <w:rFonts w:cstheme="minorHAnsi"/>
        </w:rPr>
        <w:t>qué hay más allá de la tierra</w:t>
      </w:r>
      <w:r w:rsidR="00FA0D30" w:rsidRPr="00996DC2">
        <w:rPr>
          <w:rFonts w:cstheme="minorHAnsi"/>
        </w:rPr>
        <w:t>?</w:t>
      </w:r>
      <w:r w:rsidRPr="00996DC2">
        <w:rPr>
          <w:rFonts w:cstheme="minorHAnsi"/>
        </w:rPr>
        <w:t>, lo que llevó a las antiguas civilizaciones a investigar y aprender sobre la Astronomía. Desde la antigua Mesopotamia, con sus mapas de las constelaciones y su primer calendario de 12 meses</w:t>
      </w:r>
      <w:r w:rsidR="00FA0D30" w:rsidRPr="00996DC2">
        <w:rPr>
          <w:rFonts w:cstheme="minorHAnsi"/>
        </w:rPr>
        <w:t>;</w:t>
      </w:r>
      <w:r w:rsidRPr="00996DC2">
        <w:rPr>
          <w:rFonts w:cstheme="minorHAnsi"/>
        </w:rPr>
        <w:t xml:space="preserve"> los egipcios y su calendario que definía que un año tiene 365</w:t>
      </w:r>
      <w:r w:rsidR="00FA0D30" w:rsidRPr="00996DC2">
        <w:rPr>
          <w:rFonts w:cstheme="minorHAnsi"/>
        </w:rPr>
        <w:t xml:space="preserve"> días;</w:t>
      </w:r>
      <w:r w:rsidRPr="00996DC2">
        <w:rPr>
          <w:rFonts w:cstheme="minorHAnsi"/>
        </w:rPr>
        <w:t xml:space="preserve"> hasta los griegos, chinos, árabes e incontables otras civilizaciones cuya curiosidad por los cuerpos celestes y el cielo los llevó a definir la ciencia de la Astronomía, heredándola a los romanos y culturas de occidente para luego de siglos llegar a ser lo que es hoy</w:t>
      </w:r>
      <w:r w:rsidR="004353E1" w:rsidRPr="00996DC2">
        <w:rPr>
          <w:rStyle w:val="Refdenotaalpie"/>
          <w:rFonts w:cstheme="minorHAnsi"/>
        </w:rPr>
        <w:footnoteReference w:id="2"/>
      </w:r>
      <w:r w:rsidRPr="00996DC2">
        <w:rPr>
          <w:rFonts w:cstheme="minorHAnsi"/>
        </w:rPr>
        <w:t xml:space="preserve">. </w:t>
      </w:r>
    </w:p>
    <w:p w14:paraId="01C966AC" w14:textId="63C4D797" w:rsidR="00267C68" w:rsidRPr="00996DC2" w:rsidRDefault="00267C68" w:rsidP="00E540E3">
      <w:pPr>
        <w:pStyle w:val="Prrafodelista"/>
        <w:numPr>
          <w:ilvl w:val="0"/>
          <w:numId w:val="1"/>
        </w:numPr>
        <w:ind w:left="714" w:hanging="357"/>
        <w:contextualSpacing w:val="0"/>
        <w:jc w:val="both"/>
        <w:rPr>
          <w:rFonts w:cstheme="minorHAnsi"/>
        </w:rPr>
      </w:pPr>
      <w:r w:rsidRPr="00996DC2">
        <w:rPr>
          <w:rFonts w:cstheme="minorHAnsi"/>
        </w:rPr>
        <w:t xml:space="preserve">En Chile, </w:t>
      </w:r>
      <w:r w:rsidR="00B360C6" w:rsidRPr="00996DC2">
        <w:rPr>
          <w:rFonts w:cstheme="minorHAnsi"/>
        </w:rPr>
        <w:t>l</w:t>
      </w:r>
      <w:r w:rsidRPr="00996DC2">
        <w:rPr>
          <w:rFonts w:cstheme="minorHAnsi"/>
        </w:rPr>
        <w:t>as poblaciones indígenas</w:t>
      </w:r>
      <w:r w:rsidRPr="00996DC2">
        <w:t xml:space="preserve"> </w:t>
      </w:r>
      <w:r w:rsidRPr="00996DC2">
        <w:rPr>
          <w:rFonts w:cstheme="minorHAnsi"/>
        </w:rPr>
        <w:t>tenían una excepcional afinidad por el cielo y las estrellas, que</w:t>
      </w:r>
      <w:r w:rsidR="004353E1" w:rsidRPr="00996DC2">
        <w:rPr>
          <w:rFonts w:cstheme="minorHAnsi"/>
        </w:rPr>
        <w:t xml:space="preserve"> </w:t>
      </w:r>
      <w:r w:rsidRPr="00996DC2">
        <w:rPr>
          <w:rFonts w:cstheme="minorHAnsi"/>
        </w:rPr>
        <w:t>retrataban en su arte</w:t>
      </w:r>
      <w:r w:rsidR="00FA0D30" w:rsidRPr="00996DC2">
        <w:rPr>
          <w:rFonts w:cstheme="minorHAnsi"/>
        </w:rPr>
        <w:t>, vestimentas</w:t>
      </w:r>
      <w:r w:rsidRPr="00996DC2">
        <w:rPr>
          <w:rFonts w:cstheme="minorHAnsi"/>
        </w:rPr>
        <w:t xml:space="preserve"> e instrumentos ceremoniales</w:t>
      </w:r>
      <w:r w:rsidR="00A7014E" w:rsidRPr="00996DC2">
        <w:rPr>
          <w:rFonts w:cstheme="minorHAnsi"/>
        </w:rPr>
        <w:t xml:space="preserve">. Ejemplo de ellos </w:t>
      </w:r>
      <w:r w:rsidR="00B360C6" w:rsidRPr="00996DC2">
        <w:rPr>
          <w:rFonts w:cstheme="minorHAnsi"/>
        </w:rPr>
        <w:t>tenemos</w:t>
      </w:r>
      <w:r w:rsidR="00A7014E" w:rsidRPr="00996DC2">
        <w:rPr>
          <w:rFonts w:cstheme="minorHAnsi"/>
        </w:rPr>
        <w:t xml:space="preserve"> la población Mapuche </w:t>
      </w:r>
      <w:proofErr w:type="spellStart"/>
      <w:r w:rsidR="00A7014E" w:rsidRPr="00996DC2">
        <w:rPr>
          <w:rFonts w:cstheme="minorHAnsi"/>
        </w:rPr>
        <w:t>Pewenche</w:t>
      </w:r>
      <w:proofErr w:type="spellEnd"/>
      <w:r w:rsidR="00A7014E" w:rsidRPr="00996DC2">
        <w:rPr>
          <w:rFonts w:cstheme="minorHAnsi"/>
        </w:rPr>
        <w:t xml:space="preserve">, que entre su cosmovisión existen el </w:t>
      </w:r>
      <w:r w:rsidR="00A7014E" w:rsidRPr="00996DC2">
        <w:rPr>
          <w:rFonts w:cstheme="minorHAnsi"/>
          <w:i/>
          <w:iCs/>
        </w:rPr>
        <w:t>Ye</w:t>
      </w:r>
      <w:r w:rsidR="00341DCB" w:rsidRPr="00996DC2">
        <w:rPr>
          <w:rFonts w:cstheme="minorHAnsi"/>
          <w:i/>
          <w:iCs/>
        </w:rPr>
        <w:t>p</w:t>
      </w:r>
      <w:r w:rsidR="00A7014E" w:rsidRPr="00996DC2">
        <w:rPr>
          <w:rFonts w:cstheme="minorHAnsi"/>
          <w:i/>
          <w:iCs/>
        </w:rPr>
        <w:t>un</w:t>
      </w:r>
      <w:r w:rsidR="00A7014E" w:rsidRPr="00996DC2">
        <w:rPr>
          <w:rFonts w:cstheme="minorHAnsi"/>
        </w:rPr>
        <w:t xml:space="preserve"> y el </w:t>
      </w:r>
      <w:proofErr w:type="spellStart"/>
      <w:r w:rsidR="00A7014E" w:rsidRPr="00996DC2">
        <w:rPr>
          <w:rFonts w:cstheme="minorHAnsi"/>
          <w:i/>
          <w:iCs/>
        </w:rPr>
        <w:t>Wünelfe</w:t>
      </w:r>
      <w:proofErr w:type="spellEnd"/>
      <w:r w:rsidR="00341DCB" w:rsidRPr="00996DC2">
        <w:rPr>
          <w:rFonts w:cstheme="minorHAnsi"/>
        </w:rPr>
        <w:t>, las dos estrellas más importantes</w:t>
      </w:r>
      <w:r w:rsidR="004353E1" w:rsidRPr="00996DC2">
        <w:rPr>
          <w:rFonts w:cstheme="minorHAnsi"/>
        </w:rPr>
        <w:t>.</w:t>
      </w:r>
      <w:r w:rsidR="00B360C6" w:rsidRPr="00996DC2">
        <w:rPr>
          <w:rFonts w:cstheme="minorHAnsi"/>
        </w:rPr>
        <w:t xml:space="preserve"> </w:t>
      </w:r>
      <w:proofErr w:type="spellStart"/>
      <w:r w:rsidR="00B360C6" w:rsidRPr="00996DC2">
        <w:rPr>
          <w:rFonts w:cstheme="minorHAnsi"/>
          <w:i/>
          <w:iCs/>
        </w:rPr>
        <w:t>Wünelfe</w:t>
      </w:r>
      <w:proofErr w:type="spellEnd"/>
      <w:r w:rsidR="00A7014E" w:rsidRPr="00996DC2">
        <w:rPr>
          <w:rFonts w:cstheme="minorHAnsi"/>
        </w:rPr>
        <w:t>,</w:t>
      </w:r>
      <w:r w:rsidR="00B360C6" w:rsidRPr="00996DC2">
        <w:rPr>
          <w:rFonts w:cstheme="minorHAnsi"/>
        </w:rPr>
        <w:t xml:space="preserve"> </w:t>
      </w:r>
      <w:r w:rsidR="004353E1" w:rsidRPr="00996DC2">
        <w:rPr>
          <w:rFonts w:cstheme="minorHAnsi"/>
        </w:rPr>
        <w:t>significa “</w:t>
      </w:r>
      <w:r w:rsidR="00B360C6" w:rsidRPr="00996DC2">
        <w:rPr>
          <w:rFonts w:cstheme="minorHAnsi"/>
        </w:rPr>
        <w:t xml:space="preserve">el primero” y </w:t>
      </w:r>
      <w:r w:rsidR="00B360C6" w:rsidRPr="00996DC2">
        <w:rPr>
          <w:rFonts w:cstheme="minorHAnsi"/>
          <w:i/>
          <w:iCs/>
        </w:rPr>
        <w:t>Ye</w:t>
      </w:r>
      <w:r w:rsidR="00341DCB" w:rsidRPr="00996DC2">
        <w:rPr>
          <w:rFonts w:cstheme="minorHAnsi"/>
          <w:i/>
          <w:iCs/>
        </w:rPr>
        <w:t>p</w:t>
      </w:r>
      <w:r w:rsidR="00B360C6" w:rsidRPr="00996DC2">
        <w:rPr>
          <w:rFonts w:cstheme="minorHAnsi"/>
          <w:i/>
          <w:iCs/>
        </w:rPr>
        <w:t>un</w:t>
      </w:r>
      <w:r w:rsidR="00B360C6" w:rsidRPr="00996DC2">
        <w:rPr>
          <w:rFonts w:cstheme="minorHAnsi"/>
        </w:rPr>
        <w:t xml:space="preserve"> </w:t>
      </w:r>
      <w:r w:rsidR="00A7014E" w:rsidRPr="00996DC2">
        <w:rPr>
          <w:rFonts w:cstheme="minorHAnsi"/>
        </w:rPr>
        <w:t>significa “trae la noche”. Son referencias astronómicas para identificar el día y la noche. Otro ejemplo es la Población Quechua</w:t>
      </w:r>
      <w:r w:rsidR="00822B39" w:rsidRPr="00996DC2">
        <w:rPr>
          <w:rFonts w:cstheme="minorHAnsi"/>
        </w:rPr>
        <w:t xml:space="preserve"> que, el </w:t>
      </w:r>
      <w:proofErr w:type="spellStart"/>
      <w:r w:rsidR="00822B39" w:rsidRPr="00996DC2">
        <w:rPr>
          <w:rFonts w:cstheme="minorHAnsi"/>
          <w:i/>
          <w:iCs/>
        </w:rPr>
        <w:t>ch’issin</w:t>
      </w:r>
      <w:proofErr w:type="spellEnd"/>
      <w:r w:rsidR="00822B39" w:rsidRPr="00996DC2">
        <w:rPr>
          <w:rFonts w:cstheme="minorHAnsi"/>
          <w:i/>
          <w:iCs/>
        </w:rPr>
        <w:t xml:space="preserve"> </w:t>
      </w:r>
      <w:proofErr w:type="spellStart"/>
      <w:r w:rsidR="00822B39" w:rsidRPr="00996DC2">
        <w:rPr>
          <w:rFonts w:cstheme="minorHAnsi"/>
          <w:i/>
          <w:iCs/>
        </w:rPr>
        <w:t>ch’aska</w:t>
      </w:r>
      <w:proofErr w:type="spellEnd"/>
      <w:r w:rsidR="00822B39" w:rsidRPr="00996DC2">
        <w:rPr>
          <w:rFonts w:cstheme="minorHAnsi"/>
        </w:rPr>
        <w:t xml:space="preserve"> (objeto siempre visible en el sector occidental del cielo</w:t>
      </w:r>
      <w:r w:rsidR="00FA0D30" w:rsidRPr="00996DC2">
        <w:rPr>
          <w:rFonts w:cstheme="minorHAnsi"/>
        </w:rPr>
        <w:t xml:space="preserve"> poco antes de la puesta del sol</w:t>
      </w:r>
      <w:r w:rsidR="00822B39" w:rsidRPr="00996DC2">
        <w:rPr>
          <w:rFonts w:cstheme="minorHAnsi"/>
        </w:rPr>
        <w:t xml:space="preserve">), la </w:t>
      </w:r>
      <w:proofErr w:type="spellStart"/>
      <w:r w:rsidR="00FA0D30" w:rsidRPr="00996DC2">
        <w:rPr>
          <w:rFonts w:cstheme="minorHAnsi"/>
          <w:i/>
          <w:iCs/>
        </w:rPr>
        <w:t>c</w:t>
      </w:r>
      <w:r w:rsidR="00822B39" w:rsidRPr="00996DC2">
        <w:rPr>
          <w:rFonts w:cstheme="minorHAnsi"/>
          <w:i/>
          <w:iCs/>
        </w:rPr>
        <w:t>uscan</w:t>
      </w:r>
      <w:proofErr w:type="spellEnd"/>
      <w:r w:rsidR="00822B39" w:rsidRPr="00996DC2">
        <w:rPr>
          <w:rFonts w:cstheme="minorHAnsi"/>
          <w:i/>
          <w:iCs/>
        </w:rPr>
        <w:t xml:space="preserve"> tuta </w:t>
      </w:r>
      <w:proofErr w:type="spellStart"/>
      <w:r w:rsidR="00822B39" w:rsidRPr="00996DC2">
        <w:rPr>
          <w:rFonts w:cstheme="minorHAnsi"/>
          <w:i/>
          <w:iCs/>
        </w:rPr>
        <w:t>ch’aska</w:t>
      </w:r>
      <w:proofErr w:type="spellEnd"/>
      <w:r w:rsidR="00822B39" w:rsidRPr="00996DC2">
        <w:rPr>
          <w:rFonts w:cstheme="minorHAnsi"/>
        </w:rPr>
        <w:t>, (que significa "estrella de la unión de las dos mitades de la noche”)</w:t>
      </w:r>
      <w:r w:rsidR="00FA0D30" w:rsidRPr="00996DC2">
        <w:rPr>
          <w:rFonts w:cstheme="minorHAnsi"/>
        </w:rPr>
        <w:t>, asociado a la medianoche</w:t>
      </w:r>
      <w:r w:rsidR="00822B39" w:rsidRPr="00996DC2">
        <w:rPr>
          <w:rFonts w:cstheme="minorHAnsi"/>
        </w:rPr>
        <w:t xml:space="preserve"> y la</w:t>
      </w:r>
      <w:r w:rsidR="00822B39" w:rsidRPr="00996DC2">
        <w:t xml:space="preserve"> </w:t>
      </w:r>
      <w:proofErr w:type="spellStart"/>
      <w:r w:rsidR="00822B39" w:rsidRPr="00996DC2">
        <w:rPr>
          <w:rFonts w:cstheme="minorHAnsi"/>
          <w:i/>
          <w:iCs/>
        </w:rPr>
        <w:t>pachapacariq</w:t>
      </w:r>
      <w:proofErr w:type="spellEnd"/>
      <w:r w:rsidR="00822B39" w:rsidRPr="00996DC2">
        <w:rPr>
          <w:rFonts w:cstheme="minorHAnsi"/>
          <w:i/>
          <w:iCs/>
        </w:rPr>
        <w:t xml:space="preserve"> </w:t>
      </w:r>
      <w:proofErr w:type="spellStart"/>
      <w:r w:rsidR="00822B39" w:rsidRPr="00996DC2">
        <w:rPr>
          <w:rFonts w:cstheme="minorHAnsi"/>
          <w:i/>
          <w:iCs/>
        </w:rPr>
        <w:t>chaska</w:t>
      </w:r>
      <w:proofErr w:type="spellEnd"/>
      <w:r w:rsidR="00822B39" w:rsidRPr="00996DC2">
        <w:rPr>
          <w:rFonts w:cstheme="minorHAnsi"/>
          <w:i/>
          <w:iCs/>
        </w:rPr>
        <w:t xml:space="preserve"> </w:t>
      </w:r>
      <w:r w:rsidR="00822B39" w:rsidRPr="00996DC2">
        <w:rPr>
          <w:rFonts w:cstheme="minorHAnsi"/>
        </w:rPr>
        <w:t>o</w:t>
      </w:r>
      <w:r w:rsidR="00822B39" w:rsidRPr="00996DC2">
        <w:rPr>
          <w:rFonts w:cstheme="minorHAnsi"/>
          <w:i/>
          <w:iCs/>
        </w:rPr>
        <w:t xml:space="preserve"> </w:t>
      </w:r>
      <w:proofErr w:type="spellStart"/>
      <w:r w:rsidR="00822B39" w:rsidRPr="00996DC2">
        <w:rPr>
          <w:rFonts w:cstheme="minorHAnsi"/>
          <w:i/>
          <w:iCs/>
        </w:rPr>
        <w:t>illarimi</w:t>
      </w:r>
      <w:proofErr w:type="spellEnd"/>
      <w:r w:rsidR="00822B39" w:rsidRPr="00996DC2">
        <w:rPr>
          <w:rFonts w:cstheme="minorHAnsi"/>
          <w:i/>
          <w:iCs/>
        </w:rPr>
        <w:t xml:space="preserve"> </w:t>
      </w:r>
      <w:proofErr w:type="spellStart"/>
      <w:r w:rsidR="00822B39" w:rsidRPr="00996DC2">
        <w:rPr>
          <w:rFonts w:cstheme="minorHAnsi"/>
          <w:i/>
          <w:iCs/>
        </w:rPr>
        <w:t>ch’aska</w:t>
      </w:r>
      <w:proofErr w:type="spellEnd"/>
      <w:r w:rsidR="00822B39" w:rsidRPr="00996DC2">
        <w:rPr>
          <w:rFonts w:cstheme="minorHAnsi"/>
        </w:rPr>
        <w:t xml:space="preserve"> </w:t>
      </w:r>
      <w:r w:rsidR="00FA0D30" w:rsidRPr="00996DC2">
        <w:rPr>
          <w:rFonts w:cstheme="minorHAnsi"/>
        </w:rPr>
        <w:t>(que aparece en la madrugada)</w:t>
      </w:r>
      <w:r w:rsidR="00822B39" w:rsidRPr="00996DC2">
        <w:rPr>
          <w:rFonts w:cstheme="minorHAnsi"/>
        </w:rPr>
        <w:t xml:space="preserve"> aparentemente está sujeto a un elaborado sistema de sucesiones, que permite que su observación siga el acimut de la Vía Láctea sobre el horizonte oriental a la salida del sol</w:t>
      </w:r>
      <w:r w:rsidR="004353E1" w:rsidRPr="00996DC2">
        <w:rPr>
          <w:rStyle w:val="Refdenotaalpie"/>
          <w:rFonts w:cstheme="minorHAnsi"/>
        </w:rPr>
        <w:footnoteReference w:id="3"/>
      </w:r>
      <w:r w:rsidR="007A51BC" w:rsidRPr="00996DC2">
        <w:rPr>
          <w:rFonts w:cstheme="minorHAnsi"/>
        </w:rPr>
        <w:t>.</w:t>
      </w:r>
      <w:r w:rsidR="00822B39" w:rsidRPr="00996DC2">
        <w:rPr>
          <w:rFonts w:cstheme="minorHAnsi"/>
        </w:rPr>
        <w:t xml:space="preserve"> </w:t>
      </w:r>
    </w:p>
    <w:p w14:paraId="4010F272" w14:textId="0F158CD6" w:rsidR="00FC48C2" w:rsidRPr="00996DC2" w:rsidRDefault="00FC48C2" w:rsidP="00E540E3">
      <w:pPr>
        <w:pStyle w:val="Prrafodelista"/>
        <w:numPr>
          <w:ilvl w:val="0"/>
          <w:numId w:val="1"/>
        </w:numPr>
        <w:ind w:left="714" w:hanging="357"/>
        <w:contextualSpacing w:val="0"/>
        <w:jc w:val="both"/>
        <w:rPr>
          <w:rFonts w:cstheme="minorHAnsi"/>
        </w:rPr>
      </w:pPr>
      <w:r w:rsidRPr="00996DC2">
        <w:rPr>
          <w:rFonts w:cstheme="minorHAnsi"/>
        </w:rPr>
        <w:t>Chile posee 40% de la capacidad de observación astronómica a nivel mundial, capacidad que luego se espera aumente a un 70% con todos los nuevos proyectos e inversiones que buscan colocar a Chile en un puesto aún más alto en cuanto a capacidad de observación y aportes al avance mundial de la Astronomía. Es por esto por lo que muchos llaman a Chile, la capital mundial de la Astronomía</w:t>
      </w:r>
      <w:r w:rsidR="007A51BC" w:rsidRPr="00996DC2">
        <w:rPr>
          <w:rStyle w:val="Refdenotaalpie"/>
          <w:rFonts w:cstheme="minorHAnsi"/>
        </w:rPr>
        <w:footnoteReference w:id="4"/>
      </w:r>
      <w:r w:rsidR="007A51BC" w:rsidRPr="00996DC2">
        <w:rPr>
          <w:rFonts w:cstheme="minorHAnsi"/>
        </w:rPr>
        <w:t>.</w:t>
      </w:r>
    </w:p>
    <w:p w14:paraId="7B9031FD" w14:textId="26E6BF58" w:rsidR="00DF51E1" w:rsidRPr="00F8738B" w:rsidRDefault="00DF51E1" w:rsidP="00E540E3">
      <w:pPr>
        <w:pStyle w:val="Prrafodelista"/>
        <w:numPr>
          <w:ilvl w:val="0"/>
          <w:numId w:val="1"/>
        </w:numPr>
        <w:ind w:left="714" w:hanging="357"/>
        <w:contextualSpacing w:val="0"/>
        <w:jc w:val="both"/>
        <w:rPr>
          <w:rFonts w:cstheme="minorHAnsi"/>
          <w:sz w:val="24"/>
          <w:szCs w:val="24"/>
        </w:rPr>
      </w:pPr>
      <w:r w:rsidRPr="00996DC2">
        <w:rPr>
          <w:rFonts w:cstheme="minorHAnsi"/>
        </w:rPr>
        <w:t xml:space="preserve">El cielo chileno es idóneo para la astronomía por las condiciones naturales en donde están emplazados los observatorios. Existe un cielo despejado la gran mayoría del año y es extremadamente seco, lo que es muy importante para poder observar moléculas de otros planetas; el hecho de que exista la corriente de </w:t>
      </w:r>
      <w:proofErr w:type="spellStart"/>
      <w:r w:rsidRPr="00996DC2">
        <w:rPr>
          <w:rFonts w:cstheme="minorHAnsi"/>
        </w:rPr>
        <w:t>Humbolt</w:t>
      </w:r>
      <w:proofErr w:type="spellEnd"/>
      <w:r w:rsidRPr="00996DC2">
        <w:rPr>
          <w:rFonts w:cstheme="minorHAnsi"/>
        </w:rPr>
        <w:t>, la cordillera y la precordillera</w:t>
      </w:r>
      <w:r w:rsidRPr="004D0956">
        <w:rPr>
          <w:rFonts w:cstheme="minorHAnsi"/>
        </w:rPr>
        <w:t xml:space="preserve"> disminuye al máximo la turbulencia del viento, que generalmente entorpece el trabajo de los telescopios. Es decir, no sólo</w:t>
      </w:r>
      <w:r>
        <w:rPr>
          <w:rFonts w:cstheme="minorHAnsi"/>
        </w:rPr>
        <w:t xml:space="preserve"> se</w:t>
      </w:r>
      <w:r w:rsidRPr="004D0956">
        <w:rPr>
          <w:rFonts w:cstheme="minorHAnsi"/>
        </w:rPr>
        <w:t xml:space="preserve"> un cielo transparente, sino que además es estable</w:t>
      </w:r>
      <w:r w:rsidR="00996DC2">
        <w:rPr>
          <w:rStyle w:val="Refdenotaalpie"/>
          <w:rFonts w:cstheme="minorHAnsi"/>
        </w:rPr>
        <w:footnoteReference w:id="5"/>
      </w:r>
      <w:r w:rsidR="007A51BC">
        <w:rPr>
          <w:rFonts w:cstheme="minorHAnsi"/>
        </w:rPr>
        <w:t>.</w:t>
      </w:r>
      <w:r>
        <w:rPr>
          <w:rFonts w:cstheme="minorHAnsi"/>
        </w:rPr>
        <w:t xml:space="preserve"> </w:t>
      </w:r>
    </w:p>
    <w:p w14:paraId="7D476CEB" w14:textId="435C7A2D" w:rsidR="00F8738B" w:rsidRDefault="00F8738B" w:rsidP="00E540E3">
      <w:pPr>
        <w:pStyle w:val="Prrafodelista"/>
        <w:numPr>
          <w:ilvl w:val="0"/>
          <w:numId w:val="1"/>
        </w:numPr>
        <w:ind w:left="714" w:hanging="357"/>
        <w:contextualSpacing w:val="0"/>
        <w:jc w:val="both"/>
        <w:rPr>
          <w:rFonts w:cstheme="minorHAnsi"/>
          <w:sz w:val="24"/>
          <w:szCs w:val="24"/>
        </w:rPr>
      </w:pPr>
      <w:r w:rsidRPr="00F8738B">
        <w:rPr>
          <w:rFonts w:cstheme="minorHAnsi"/>
        </w:rPr>
        <w:lastRenderedPageBreak/>
        <w:t>Los principales observatorios astronómicos profesionales se encuentran en el norte y centro de Chile, principalmente en el Desierto de Atacama.</w:t>
      </w:r>
      <w:r>
        <w:rPr>
          <w:rFonts w:cstheme="minorHAnsi"/>
        </w:rPr>
        <w:t xml:space="preserve"> </w:t>
      </w:r>
      <w:r w:rsidRPr="00F8738B">
        <w:rPr>
          <w:rFonts w:cstheme="minorHAnsi"/>
        </w:rPr>
        <w:t xml:space="preserve">Lo que distingue al Desierto de Atacama es la baja humedad, es uno de los desiertos más </w:t>
      </w:r>
      <w:r w:rsidRPr="00F8738B">
        <w:rPr>
          <w:rFonts w:cstheme="minorHAnsi"/>
        </w:rPr>
        <w:t>áridos</w:t>
      </w:r>
      <w:r w:rsidRPr="00F8738B">
        <w:rPr>
          <w:rFonts w:cstheme="minorHAnsi"/>
        </w:rPr>
        <w:t xml:space="preserve"> del mundo y las altas cumbres de las diferentes cordilleras que se han formado a lo largo de su historia geológica. Otra </w:t>
      </w:r>
      <w:r w:rsidRPr="00F8738B">
        <w:rPr>
          <w:rFonts w:cstheme="minorHAnsi"/>
        </w:rPr>
        <w:t>característica</w:t>
      </w:r>
      <w:r w:rsidRPr="00F8738B">
        <w:rPr>
          <w:rFonts w:cstheme="minorHAnsi"/>
        </w:rPr>
        <w:t xml:space="preserve"> fundamental de esta zona del </w:t>
      </w:r>
      <w:r w:rsidRPr="00F8738B">
        <w:rPr>
          <w:rFonts w:cstheme="minorHAnsi"/>
        </w:rPr>
        <w:t>país</w:t>
      </w:r>
      <w:r w:rsidRPr="00F8738B">
        <w:rPr>
          <w:rFonts w:cstheme="minorHAnsi"/>
        </w:rPr>
        <w:t xml:space="preserve"> es la baja luminosidad emitida por las ciudades cercanas a los centros astronómicos. Estos tres factores favorecen la observación astronómica</w:t>
      </w:r>
      <w:r>
        <w:rPr>
          <w:rStyle w:val="Refdenotaalpie"/>
          <w:rFonts w:cstheme="minorHAnsi"/>
          <w:sz w:val="24"/>
          <w:szCs w:val="24"/>
        </w:rPr>
        <w:footnoteReference w:id="6"/>
      </w:r>
      <w:r w:rsidRPr="00F8738B">
        <w:rPr>
          <w:rFonts w:cstheme="minorHAnsi"/>
          <w:sz w:val="24"/>
          <w:szCs w:val="24"/>
        </w:rPr>
        <w:t>.</w:t>
      </w:r>
    </w:p>
    <w:p w14:paraId="4DC7D68E" w14:textId="3B8C2540" w:rsidR="00F8738B" w:rsidRDefault="00F8738B" w:rsidP="00F8738B">
      <w:pPr>
        <w:jc w:val="center"/>
        <w:rPr>
          <w:rFonts w:cstheme="minorHAnsi"/>
          <w:sz w:val="24"/>
          <w:szCs w:val="24"/>
        </w:rPr>
      </w:pPr>
      <w:r>
        <w:rPr>
          <w:rFonts w:cstheme="minorHAnsi"/>
          <w:noProof/>
          <w:sz w:val="24"/>
          <w:szCs w:val="24"/>
        </w:rPr>
        <w:drawing>
          <wp:inline distT="0" distB="0" distL="0" distR="0" wp14:anchorId="31C8A40E" wp14:editId="46A857C6">
            <wp:extent cx="2497513" cy="445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339" cy="4464529"/>
                    </a:xfrm>
                    <a:prstGeom prst="rect">
                      <a:avLst/>
                    </a:prstGeom>
                    <a:noFill/>
                  </pic:spPr>
                </pic:pic>
              </a:graphicData>
            </a:graphic>
          </wp:inline>
        </w:drawing>
      </w:r>
    </w:p>
    <w:p w14:paraId="7CB1F138" w14:textId="22304315" w:rsidR="00F8738B" w:rsidRDefault="00F8738B" w:rsidP="00F8738B">
      <w:pPr>
        <w:jc w:val="center"/>
        <w:rPr>
          <w:rFonts w:cstheme="minorHAnsi"/>
          <w:sz w:val="16"/>
          <w:szCs w:val="16"/>
        </w:rPr>
      </w:pPr>
      <w:r w:rsidRPr="0041132B">
        <w:rPr>
          <w:rFonts w:cstheme="minorHAnsi"/>
          <w:sz w:val="16"/>
          <w:szCs w:val="16"/>
        </w:rPr>
        <w:t xml:space="preserve">Mapa de Observatorios zona norte y centro cortesía de </w:t>
      </w:r>
      <w:hyperlink r:id="rId9" w:history="1">
        <w:r w:rsidRPr="001B6E05">
          <w:rPr>
            <w:rStyle w:val="Hipervnculo"/>
            <w:rFonts w:cstheme="minorHAnsi"/>
            <w:sz w:val="16"/>
            <w:szCs w:val="16"/>
          </w:rPr>
          <w:t>www.sochias.cl</w:t>
        </w:r>
      </w:hyperlink>
    </w:p>
    <w:p w14:paraId="65F35F06" w14:textId="77777777" w:rsidR="00F8738B" w:rsidRPr="0041132B" w:rsidRDefault="00F8738B" w:rsidP="00F8738B">
      <w:pPr>
        <w:jc w:val="center"/>
        <w:rPr>
          <w:rFonts w:cstheme="minorHAnsi"/>
          <w:sz w:val="16"/>
          <w:szCs w:val="16"/>
        </w:rPr>
      </w:pPr>
    </w:p>
    <w:p w14:paraId="7474BA5E" w14:textId="77777777" w:rsidR="00F8738B" w:rsidRDefault="00DF51E1">
      <w:pPr>
        <w:pStyle w:val="Prrafodelista"/>
        <w:numPr>
          <w:ilvl w:val="0"/>
          <w:numId w:val="1"/>
        </w:numPr>
        <w:jc w:val="both"/>
        <w:rPr>
          <w:rFonts w:cstheme="minorHAnsi"/>
        </w:rPr>
      </w:pPr>
      <w:r w:rsidRPr="00DF51E1">
        <w:rPr>
          <w:rFonts w:cstheme="minorHAnsi"/>
        </w:rPr>
        <w:t>La contaminación lumínica es un problema para la astronomía, sin embargo, en Chile se tienen avances para contrarrestar y prevenir este problema. Entre las acciones se encuentran</w:t>
      </w:r>
      <w:r w:rsidR="00F8738B">
        <w:rPr>
          <w:rFonts w:cstheme="minorHAnsi"/>
        </w:rPr>
        <w:t>:</w:t>
      </w:r>
    </w:p>
    <w:p w14:paraId="6BDA7E98" w14:textId="77777777" w:rsidR="00F8738B" w:rsidRDefault="00F8738B" w:rsidP="00F8738B">
      <w:pPr>
        <w:pStyle w:val="Prrafodelista"/>
        <w:numPr>
          <w:ilvl w:val="0"/>
          <w:numId w:val="3"/>
        </w:numPr>
        <w:jc w:val="both"/>
        <w:rPr>
          <w:rFonts w:cstheme="minorHAnsi"/>
        </w:rPr>
      </w:pPr>
      <w:r>
        <w:rPr>
          <w:rFonts w:cstheme="minorHAnsi"/>
        </w:rPr>
        <w:t>A</w:t>
      </w:r>
      <w:r w:rsidR="00AA2F51" w:rsidRPr="00AA2F51">
        <w:rPr>
          <w:rFonts w:cstheme="minorHAnsi"/>
        </w:rPr>
        <w:t xml:space="preserve"> inicios del 2020 un grupo de científicos chilenos se embarcaron en un proyecto de 3 años que busca disminuir la contaminación lumínica sobre todo en el norte de chile, para esto crearon el primer satélite-telescopio espacial, el cual busca retratar la profundidad de la contaminación lumínica en el norte del país y así poder tomar </w:t>
      </w:r>
      <w:r w:rsidR="00AA2F51" w:rsidRPr="00AA2F51">
        <w:rPr>
          <w:rFonts w:cstheme="minorHAnsi"/>
        </w:rPr>
        <w:lastRenderedPageBreak/>
        <w:t>medidas contingentes al respecto. Este satélite-telescopio busca ser lanzado durante el año 2021.</w:t>
      </w:r>
      <w:r w:rsidR="00AA2F51">
        <w:rPr>
          <w:rStyle w:val="Refdenotaalpie"/>
          <w:rFonts w:cstheme="minorHAnsi"/>
        </w:rPr>
        <w:footnoteReference w:id="7"/>
      </w:r>
    </w:p>
    <w:p w14:paraId="2F5998BB" w14:textId="77777777" w:rsidR="00F8738B" w:rsidRDefault="00AA2F51" w:rsidP="00F8738B">
      <w:pPr>
        <w:pStyle w:val="Prrafodelista"/>
        <w:numPr>
          <w:ilvl w:val="0"/>
          <w:numId w:val="3"/>
        </w:numPr>
        <w:jc w:val="both"/>
        <w:rPr>
          <w:rFonts w:cstheme="minorHAnsi"/>
        </w:rPr>
      </w:pPr>
      <w:r w:rsidRPr="00F8738B">
        <w:rPr>
          <w:rFonts w:cstheme="minorHAnsi"/>
        </w:rPr>
        <w:t xml:space="preserve">A nivel de la legislación, durante el año 2019, se </w:t>
      </w:r>
      <w:r w:rsidR="00DF51E1" w:rsidRPr="00F8738B">
        <w:rPr>
          <w:rFonts w:cstheme="minorHAnsi"/>
        </w:rPr>
        <w:t xml:space="preserve">modificación a la ley 19.300, que señala </w:t>
      </w:r>
      <w:r w:rsidRPr="00F8738B">
        <w:rPr>
          <w:rFonts w:cstheme="minorHAnsi"/>
        </w:rPr>
        <w:t>la obligación</w:t>
      </w:r>
      <w:r w:rsidR="00DF51E1" w:rsidRPr="00F8738B">
        <w:rPr>
          <w:rFonts w:cstheme="minorHAnsi"/>
        </w:rPr>
        <w:t xml:space="preserve"> de hacer un Estudio de Impacto Ambiental en todos los proyectos que puedan generar contaminación lumínica en los cielos del norte del país</w:t>
      </w:r>
      <w:r>
        <w:rPr>
          <w:rStyle w:val="Refdenotaalpie"/>
          <w:rFonts w:cstheme="minorHAnsi"/>
        </w:rPr>
        <w:footnoteReference w:id="8"/>
      </w:r>
      <w:r w:rsidR="008E7ACE" w:rsidRPr="00F8738B">
        <w:rPr>
          <w:rFonts w:cstheme="minorHAnsi"/>
        </w:rPr>
        <w:t>.</w:t>
      </w:r>
    </w:p>
    <w:p w14:paraId="1878A219" w14:textId="4BA90CB7" w:rsidR="008E7ACE" w:rsidRPr="00F8738B" w:rsidRDefault="008E7ACE" w:rsidP="00F8738B">
      <w:pPr>
        <w:pStyle w:val="Prrafodelista"/>
        <w:numPr>
          <w:ilvl w:val="0"/>
          <w:numId w:val="3"/>
        </w:numPr>
        <w:jc w:val="both"/>
        <w:rPr>
          <w:rFonts w:cstheme="minorHAnsi"/>
        </w:rPr>
      </w:pPr>
      <w:r w:rsidRPr="00F8738B">
        <w:rPr>
          <w:rFonts w:cstheme="minorHAnsi"/>
        </w:rPr>
        <w:t xml:space="preserve">Más recientemente, el pasado 14 de marzo el Ministros de Ciencia y Medio Ambiente lanzó un experimento de ciencia ciudadana para medir la contaminación lumínica en Chile, en conjunto con el movimiento internacional </w:t>
      </w:r>
      <w:proofErr w:type="spellStart"/>
      <w:r w:rsidRPr="00F8738B">
        <w:rPr>
          <w:rFonts w:cstheme="minorHAnsi"/>
        </w:rPr>
        <w:t>Globe</w:t>
      </w:r>
      <w:proofErr w:type="spellEnd"/>
      <w:r w:rsidRPr="00F8738B">
        <w:rPr>
          <w:rFonts w:cstheme="minorHAnsi"/>
        </w:rPr>
        <w:t xml:space="preserve"> at </w:t>
      </w:r>
      <w:proofErr w:type="spellStart"/>
      <w:r w:rsidRPr="00F8738B">
        <w:rPr>
          <w:rFonts w:cstheme="minorHAnsi"/>
        </w:rPr>
        <w:t>night</w:t>
      </w:r>
      <w:proofErr w:type="spellEnd"/>
      <w:r w:rsidRPr="00F8738B">
        <w:rPr>
          <w:rFonts w:cstheme="minorHAnsi"/>
        </w:rPr>
        <w:t xml:space="preserve"> de </w:t>
      </w:r>
      <w:proofErr w:type="spellStart"/>
      <w:r w:rsidRPr="00F8738B">
        <w:rPr>
          <w:rFonts w:cstheme="minorHAnsi"/>
        </w:rPr>
        <w:t>NOIRLab</w:t>
      </w:r>
      <w:proofErr w:type="spellEnd"/>
      <w:r w:rsidRPr="00F8738B">
        <w:rPr>
          <w:rFonts w:cstheme="minorHAnsi"/>
        </w:rPr>
        <w:t xml:space="preserve"> buscaba que los chilenos a las 21:30 </w:t>
      </w:r>
      <w:proofErr w:type="spellStart"/>
      <w:r w:rsidRPr="00F8738B">
        <w:rPr>
          <w:rFonts w:cstheme="minorHAnsi"/>
        </w:rPr>
        <w:t>hrs</w:t>
      </w:r>
      <w:proofErr w:type="spellEnd"/>
      <w:r w:rsidRPr="00F8738B">
        <w:rPr>
          <w:rFonts w:cstheme="minorHAnsi"/>
        </w:rPr>
        <w:t xml:space="preserve"> entre los días 10 a 14 de marzo ubicara el cinturón de Orión en el cielo dónde se ubicaran e ingresaran a la web de </w:t>
      </w:r>
      <w:hyperlink r:id="rId10" w:history="1">
        <w:r w:rsidR="00F8738B" w:rsidRPr="00F8738B">
          <w:rPr>
            <w:rStyle w:val="Hipervnculo"/>
            <w:rFonts w:cstheme="minorHAnsi"/>
          </w:rPr>
          <w:t>www.diadelaastronomia.cl</w:t>
        </w:r>
      </w:hyperlink>
      <w:r w:rsidRPr="00F8738B">
        <w:rPr>
          <w:rFonts w:cstheme="minorHAnsi"/>
        </w:rPr>
        <w:t xml:space="preserve"> para así clasificar lo veían dentro de una serie de imágenes provistas por </w:t>
      </w:r>
      <w:proofErr w:type="spellStart"/>
      <w:r w:rsidRPr="00F8738B">
        <w:rPr>
          <w:rFonts w:cstheme="minorHAnsi"/>
        </w:rPr>
        <w:t>Globe</w:t>
      </w:r>
      <w:proofErr w:type="spellEnd"/>
      <w:r w:rsidRPr="00F8738B">
        <w:rPr>
          <w:rFonts w:cstheme="minorHAnsi"/>
        </w:rPr>
        <w:t xml:space="preserve"> at </w:t>
      </w:r>
      <w:proofErr w:type="spellStart"/>
      <w:r w:rsidRPr="00F8738B">
        <w:rPr>
          <w:rFonts w:cstheme="minorHAnsi"/>
        </w:rPr>
        <w:t>night</w:t>
      </w:r>
      <w:proofErr w:type="spellEnd"/>
      <w:r w:rsidRPr="00F8738B">
        <w:rPr>
          <w:rFonts w:cstheme="minorHAnsi"/>
        </w:rPr>
        <w:t xml:space="preserve"> en conjunto con la condición de nubosidad y así ayudar a dar una vista más realista de las condiciones de contaminación lumínica en cada lugar</w:t>
      </w:r>
      <w:r>
        <w:rPr>
          <w:rStyle w:val="Refdenotaalpie"/>
          <w:rFonts w:cstheme="minorHAnsi"/>
        </w:rPr>
        <w:footnoteReference w:id="9"/>
      </w:r>
      <w:r w:rsidRPr="00F8738B">
        <w:rPr>
          <w:rFonts w:cstheme="minorHAnsi"/>
        </w:rPr>
        <w:t>.</w:t>
      </w:r>
    </w:p>
    <w:p w14:paraId="05F3172E" w14:textId="77777777" w:rsidR="00FA6015" w:rsidRPr="004D0956" w:rsidRDefault="00FA6015" w:rsidP="00D250A2">
      <w:pPr>
        <w:jc w:val="both"/>
        <w:rPr>
          <w:rFonts w:cstheme="minorHAnsi"/>
          <w:b/>
          <w:bCs/>
        </w:rPr>
      </w:pPr>
    </w:p>
    <w:p w14:paraId="73F49149" w14:textId="4443807C" w:rsidR="0041132B" w:rsidRDefault="00A956F0" w:rsidP="00D250A2">
      <w:pPr>
        <w:jc w:val="both"/>
        <w:rPr>
          <w:rFonts w:cstheme="minorHAnsi"/>
        </w:rPr>
      </w:pPr>
      <w:r>
        <w:rPr>
          <w:rFonts w:cstheme="minorHAnsi"/>
        </w:rPr>
        <w:t xml:space="preserve">Estas y muchas iniciativas más se están produciendo en este mismo instante en nuestro país, buscando no sólo avanzar en la ciencia, sino proteger la belleza que tan amablemente el universo nos ha presentado. Y tu ¿Qué iniciativas te gustaría ver para poder recuperar y mantener el bello cielo estrellado de Chile? </w:t>
      </w:r>
    </w:p>
    <w:p w14:paraId="6CA4FCE5" w14:textId="2596F348" w:rsidR="00A956F0" w:rsidRDefault="00A956F0" w:rsidP="00D250A2">
      <w:pPr>
        <w:jc w:val="both"/>
        <w:rPr>
          <w:rFonts w:cstheme="minorHAnsi"/>
        </w:rPr>
      </w:pPr>
      <w:r>
        <w:rPr>
          <w:rFonts w:cstheme="minorHAnsi"/>
        </w:rPr>
        <w:t>*</w:t>
      </w:r>
      <w:r w:rsidR="00F8738B">
        <w:rPr>
          <w:rFonts w:cstheme="minorHAnsi"/>
        </w:rPr>
        <w:t>Te dejamos</w:t>
      </w:r>
      <w:r>
        <w:rPr>
          <w:rFonts w:cstheme="minorHAnsi"/>
        </w:rPr>
        <w:t xml:space="preserve"> también un </w:t>
      </w:r>
      <w:proofErr w:type="gramStart"/>
      <w:r>
        <w:rPr>
          <w:rFonts w:cstheme="minorHAnsi"/>
        </w:rPr>
        <w:t>link</w:t>
      </w:r>
      <w:proofErr w:type="gramEnd"/>
      <w:r>
        <w:rPr>
          <w:rFonts w:cstheme="minorHAnsi"/>
        </w:rPr>
        <w:t xml:space="preserve"> informativo para saber cómo puedo visitar los observatorios Astronómicos de Chile </w:t>
      </w:r>
      <w:hyperlink r:id="rId11" w:history="1">
        <w:r w:rsidRPr="001B6ADC">
          <w:rPr>
            <w:rStyle w:val="Hipervnculo"/>
            <w:rFonts w:cstheme="minorHAnsi"/>
          </w:rPr>
          <w:t>https://sochias.cl/astronomia-en-chile/observatorios-astrono</w:t>
        </w:r>
        <w:r w:rsidRPr="001B6ADC">
          <w:rPr>
            <w:rStyle w:val="Hipervnculo"/>
            <w:rFonts w:cstheme="minorHAnsi"/>
          </w:rPr>
          <w:t>m</w:t>
        </w:r>
        <w:r w:rsidRPr="001B6ADC">
          <w:rPr>
            <w:rStyle w:val="Hipervnculo"/>
            <w:rFonts w:cstheme="minorHAnsi"/>
          </w:rPr>
          <w:t>icos/visitas-a-los-observatorios/</w:t>
        </w:r>
      </w:hyperlink>
      <w:r>
        <w:rPr>
          <w:rFonts w:cstheme="minorHAnsi"/>
        </w:rPr>
        <w:t xml:space="preserve"> ¡comentanos si has visitado alguno y qué te pareció!</w:t>
      </w:r>
    </w:p>
    <w:p w14:paraId="5667F665" w14:textId="77777777" w:rsidR="00A956F0" w:rsidRDefault="00A956F0" w:rsidP="00D250A2">
      <w:pPr>
        <w:jc w:val="both"/>
        <w:rPr>
          <w:rFonts w:cstheme="minorHAnsi"/>
        </w:rPr>
      </w:pPr>
    </w:p>
    <w:p w14:paraId="3D084933" w14:textId="77777777" w:rsidR="000C7DDE" w:rsidRDefault="000C7DDE" w:rsidP="00D250A2">
      <w:pPr>
        <w:jc w:val="both"/>
      </w:pPr>
    </w:p>
    <w:p w14:paraId="001B18DF" w14:textId="2A95CE19" w:rsidR="000C7DDE" w:rsidRDefault="000C7DDE" w:rsidP="00D250A2">
      <w:pPr>
        <w:jc w:val="both"/>
      </w:pPr>
    </w:p>
    <w:p w14:paraId="50105991" w14:textId="77777777" w:rsidR="000C7DDE" w:rsidRDefault="000C7DDE" w:rsidP="00D250A2">
      <w:pPr>
        <w:jc w:val="both"/>
      </w:pPr>
    </w:p>
    <w:sectPr w:rsidR="000C7D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C49CF" w14:textId="77777777" w:rsidR="00892A47" w:rsidRDefault="00892A47" w:rsidP="004353E1">
      <w:pPr>
        <w:spacing w:after="0" w:line="240" w:lineRule="auto"/>
      </w:pPr>
      <w:r>
        <w:separator/>
      </w:r>
    </w:p>
  </w:endnote>
  <w:endnote w:type="continuationSeparator" w:id="0">
    <w:p w14:paraId="509A98C7" w14:textId="77777777" w:rsidR="00892A47" w:rsidRDefault="00892A47" w:rsidP="0043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30B15" w14:textId="77777777" w:rsidR="00892A47" w:rsidRDefault="00892A47" w:rsidP="004353E1">
      <w:pPr>
        <w:spacing w:after="0" w:line="240" w:lineRule="auto"/>
      </w:pPr>
      <w:r>
        <w:separator/>
      </w:r>
    </w:p>
  </w:footnote>
  <w:footnote w:type="continuationSeparator" w:id="0">
    <w:p w14:paraId="63BB59BB" w14:textId="77777777" w:rsidR="00892A47" w:rsidRDefault="00892A47" w:rsidP="004353E1">
      <w:pPr>
        <w:spacing w:after="0" w:line="240" w:lineRule="auto"/>
      </w:pPr>
      <w:r>
        <w:continuationSeparator/>
      </w:r>
    </w:p>
  </w:footnote>
  <w:footnote w:id="1">
    <w:p w14:paraId="199A4CC7" w14:textId="3C1F3049" w:rsidR="00E540E3" w:rsidRPr="00E540E3" w:rsidRDefault="00E540E3">
      <w:pPr>
        <w:pStyle w:val="Textonotapie"/>
        <w:rPr>
          <w:sz w:val="18"/>
          <w:szCs w:val="18"/>
        </w:rPr>
      </w:pPr>
      <w:r>
        <w:rPr>
          <w:rStyle w:val="Refdenotaalpie"/>
        </w:rPr>
        <w:footnoteRef/>
      </w:r>
      <w:r>
        <w:t xml:space="preserve"> </w:t>
      </w:r>
      <w:r w:rsidRPr="00E540E3">
        <w:rPr>
          <w:sz w:val="18"/>
          <w:szCs w:val="18"/>
        </w:rPr>
        <w:t xml:space="preserve">Concepto de Astronomía. </w:t>
      </w:r>
      <w:hyperlink r:id="rId1" w:history="1">
        <w:r w:rsidRPr="00E540E3">
          <w:rPr>
            <w:rStyle w:val="Hipervnculo"/>
            <w:rFonts w:cstheme="minorHAnsi"/>
            <w:sz w:val="18"/>
            <w:szCs w:val="18"/>
          </w:rPr>
          <w:t>https://concepto.de/astronomia/#ixzz6pf3vykVj</w:t>
        </w:r>
      </w:hyperlink>
    </w:p>
  </w:footnote>
  <w:footnote w:id="2">
    <w:p w14:paraId="6BDC36F6" w14:textId="74A0A01D" w:rsidR="004353E1" w:rsidRPr="004353E1" w:rsidRDefault="004353E1">
      <w:pPr>
        <w:pStyle w:val="Textonotapie"/>
        <w:rPr>
          <w:sz w:val="18"/>
          <w:szCs w:val="18"/>
        </w:rPr>
      </w:pPr>
      <w:r>
        <w:rPr>
          <w:rStyle w:val="Refdenotaalpie"/>
        </w:rPr>
        <w:footnoteRef/>
      </w:r>
      <w:r>
        <w:t xml:space="preserve"> </w:t>
      </w:r>
      <w:r w:rsidRPr="004353E1">
        <w:rPr>
          <w:sz w:val="18"/>
          <w:szCs w:val="18"/>
        </w:rPr>
        <w:t xml:space="preserve">MAS, </w:t>
      </w:r>
      <w:proofErr w:type="spellStart"/>
      <w:r w:rsidRPr="004353E1">
        <w:rPr>
          <w:sz w:val="18"/>
          <w:szCs w:val="18"/>
        </w:rPr>
        <w:t>Solis</w:t>
      </w:r>
      <w:proofErr w:type="spellEnd"/>
      <w:r w:rsidRPr="004353E1">
        <w:rPr>
          <w:sz w:val="18"/>
          <w:szCs w:val="18"/>
        </w:rPr>
        <w:t xml:space="preserve"> B. Astronomía para todos. </w:t>
      </w:r>
      <w:hyperlink r:id="rId2" w:history="1">
        <w:r w:rsidRPr="001B6E05">
          <w:rPr>
            <w:rStyle w:val="Hipervnculo"/>
            <w:sz w:val="18"/>
            <w:szCs w:val="18"/>
          </w:rPr>
          <w:t>https://www.astrofisicamas.cl/wp-content/uploads/2017/02/astronomiaparatodos.pdf</w:t>
        </w:r>
      </w:hyperlink>
    </w:p>
  </w:footnote>
  <w:footnote w:id="3">
    <w:p w14:paraId="65149443" w14:textId="339E7AE1" w:rsidR="004353E1" w:rsidRPr="004353E1" w:rsidRDefault="004353E1">
      <w:pPr>
        <w:pStyle w:val="Textonotapie"/>
        <w:rPr>
          <w:sz w:val="18"/>
          <w:szCs w:val="18"/>
        </w:rPr>
      </w:pPr>
      <w:r>
        <w:rPr>
          <w:rStyle w:val="Refdenotaalpie"/>
        </w:rPr>
        <w:footnoteRef/>
      </w:r>
      <w:r>
        <w:t xml:space="preserve"> </w:t>
      </w:r>
      <w:r w:rsidRPr="004353E1">
        <w:rPr>
          <w:sz w:val="18"/>
          <w:szCs w:val="18"/>
        </w:rPr>
        <w:t xml:space="preserve">Fu, Roger R. (2016). Las estrellas a través de las araucarias: La </w:t>
      </w:r>
      <w:proofErr w:type="spellStart"/>
      <w:r w:rsidRPr="004353E1">
        <w:rPr>
          <w:sz w:val="18"/>
          <w:szCs w:val="18"/>
        </w:rPr>
        <w:t>etnoastronomía</w:t>
      </w:r>
      <w:proofErr w:type="spellEnd"/>
      <w:r w:rsidRPr="004353E1">
        <w:rPr>
          <w:sz w:val="18"/>
          <w:szCs w:val="18"/>
        </w:rPr>
        <w:t xml:space="preserve"> Mapuche-</w:t>
      </w:r>
      <w:proofErr w:type="spellStart"/>
      <w:r w:rsidRPr="004353E1">
        <w:rPr>
          <w:sz w:val="18"/>
          <w:szCs w:val="18"/>
        </w:rPr>
        <w:t>Pewenche</w:t>
      </w:r>
      <w:proofErr w:type="spellEnd"/>
      <w:r w:rsidRPr="004353E1">
        <w:rPr>
          <w:sz w:val="18"/>
          <w:szCs w:val="18"/>
        </w:rPr>
        <w:t xml:space="preserve">. Boletín del Museo Chileno de Arte Precolombino, 21(2), 81-100. </w:t>
      </w:r>
      <w:hyperlink r:id="rId3" w:history="1">
        <w:r w:rsidRPr="001B6E05">
          <w:rPr>
            <w:rStyle w:val="Hipervnculo"/>
            <w:sz w:val="18"/>
            <w:szCs w:val="18"/>
          </w:rPr>
          <w:t>https://dx.doi.org/10.4067/S0718-6894201</w:t>
        </w:r>
        <w:r w:rsidRPr="001B6E05">
          <w:rPr>
            <w:rStyle w:val="Hipervnculo"/>
            <w:sz w:val="18"/>
            <w:szCs w:val="18"/>
          </w:rPr>
          <w:t>6</w:t>
        </w:r>
        <w:r w:rsidRPr="001B6E05">
          <w:rPr>
            <w:rStyle w:val="Hipervnculo"/>
            <w:sz w:val="18"/>
            <w:szCs w:val="18"/>
          </w:rPr>
          <w:t>000200006</w:t>
        </w:r>
      </w:hyperlink>
    </w:p>
  </w:footnote>
  <w:footnote w:id="4">
    <w:p w14:paraId="52C3031E" w14:textId="0DF25D9D" w:rsidR="007A51BC" w:rsidRDefault="007A51BC">
      <w:pPr>
        <w:pStyle w:val="Textonotapie"/>
      </w:pPr>
      <w:r>
        <w:rPr>
          <w:rStyle w:val="Refdenotaalpie"/>
        </w:rPr>
        <w:footnoteRef/>
      </w:r>
      <w:r>
        <w:t xml:space="preserve"> </w:t>
      </w:r>
      <w:r w:rsidRPr="007A51BC">
        <w:rPr>
          <w:sz w:val="18"/>
          <w:szCs w:val="18"/>
        </w:rPr>
        <w:t xml:space="preserve">Ministerio de Medio Ambiente. Cielos de Chile: Desde la Tierra al Universo. </w:t>
      </w:r>
      <w:proofErr w:type="spellStart"/>
      <w:r w:rsidRPr="007A51BC">
        <w:rPr>
          <w:sz w:val="18"/>
          <w:szCs w:val="18"/>
        </w:rPr>
        <w:t>Pág</w:t>
      </w:r>
      <w:proofErr w:type="spellEnd"/>
      <w:r w:rsidRPr="007A51BC">
        <w:rPr>
          <w:sz w:val="18"/>
          <w:szCs w:val="18"/>
        </w:rPr>
        <w:t xml:space="preserve"> 20. 1 </w:t>
      </w:r>
      <w:hyperlink r:id="rId4" w:history="1">
        <w:r w:rsidRPr="001B6E05">
          <w:rPr>
            <w:rStyle w:val="Hipervnculo"/>
            <w:sz w:val="18"/>
            <w:szCs w:val="18"/>
          </w:rPr>
          <w:t>https://mma.gob.cl/wp-content/uploads/2018/06/Cielos_2018_Chilean_Skies.pdf</w:t>
        </w:r>
      </w:hyperlink>
    </w:p>
  </w:footnote>
  <w:footnote w:id="5">
    <w:p w14:paraId="21C489B4" w14:textId="0B02468F" w:rsidR="00996DC2" w:rsidRDefault="00996DC2">
      <w:pPr>
        <w:pStyle w:val="Textonotapie"/>
      </w:pPr>
      <w:r>
        <w:rPr>
          <w:rStyle w:val="Refdenotaalpie"/>
        </w:rPr>
        <w:footnoteRef/>
      </w:r>
      <w:r>
        <w:t xml:space="preserve"> </w:t>
      </w:r>
      <w:r w:rsidRPr="00996DC2">
        <w:rPr>
          <w:sz w:val="18"/>
          <w:szCs w:val="18"/>
        </w:rPr>
        <w:t>El rol protagónico de Chile en la astronomía internacional</w:t>
      </w:r>
      <w:r w:rsidRPr="00996DC2">
        <w:rPr>
          <w:sz w:val="18"/>
          <w:szCs w:val="18"/>
        </w:rPr>
        <w:t xml:space="preserve">. </w:t>
      </w:r>
      <w:hyperlink r:id="rId5" w:history="1">
        <w:r w:rsidRPr="00996DC2">
          <w:rPr>
            <w:rStyle w:val="Hipervnculo"/>
            <w:sz w:val="18"/>
            <w:szCs w:val="18"/>
          </w:rPr>
          <w:t>https://www.explora.cl/blog/</w:t>
        </w:r>
        <w:r w:rsidRPr="00996DC2">
          <w:rPr>
            <w:rStyle w:val="Hipervnculo"/>
            <w:sz w:val="18"/>
            <w:szCs w:val="18"/>
          </w:rPr>
          <w:t>e</w:t>
        </w:r>
        <w:r w:rsidRPr="00996DC2">
          <w:rPr>
            <w:rStyle w:val="Hipervnculo"/>
            <w:sz w:val="18"/>
            <w:szCs w:val="18"/>
          </w:rPr>
          <w:t>l-rol-protagonico-de-chile-en-la-astronomia-internacional/</w:t>
        </w:r>
      </w:hyperlink>
    </w:p>
  </w:footnote>
  <w:footnote w:id="6">
    <w:p w14:paraId="3D71F9DA" w14:textId="580233A0" w:rsidR="00F8738B" w:rsidRPr="00F8738B" w:rsidRDefault="00F8738B">
      <w:pPr>
        <w:pStyle w:val="Textonotapie"/>
        <w:rPr>
          <w:sz w:val="18"/>
          <w:szCs w:val="18"/>
        </w:rPr>
      </w:pPr>
      <w:r w:rsidRPr="00F8738B">
        <w:rPr>
          <w:rStyle w:val="Refdenotaalpie"/>
          <w:sz w:val="18"/>
          <w:szCs w:val="18"/>
        </w:rPr>
        <w:footnoteRef/>
      </w:r>
      <w:r w:rsidRPr="00F8738B">
        <w:rPr>
          <w:sz w:val="18"/>
          <w:szCs w:val="18"/>
        </w:rPr>
        <w:t xml:space="preserve"> </w:t>
      </w:r>
      <w:hyperlink r:id="rId6" w:history="1">
        <w:r w:rsidRPr="00F8738B">
          <w:rPr>
            <w:rStyle w:val="Hipervnculo"/>
            <w:sz w:val="18"/>
            <w:szCs w:val="18"/>
          </w:rPr>
          <w:t>https://sochias.cl/astronomia-en-chile/observatorios-astronomicos/</w:t>
        </w:r>
      </w:hyperlink>
    </w:p>
  </w:footnote>
  <w:footnote w:id="7">
    <w:p w14:paraId="165674B3" w14:textId="040F4D17" w:rsidR="00AA2F51" w:rsidRPr="00AA2F51" w:rsidRDefault="00AA2F51">
      <w:pPr>
        <w:pStyle w:val="Textonotapie"/>
        <w:rPr>
          <w:sz w:val="18"/>
          <w:szCs w:val="18"/>
        </w:rPr>
      </w:pPr>
      <w:r w:rsidRPr="00AA2F51">
        <w:rPr>
          <w:rStyle w:val="Refdenotaalpie"/>
          <w:sz w:val="18"/>
          <w:szCs w:val="18"/>
        </w:rPr>
        <w:footnoteRef/>
      </w:r>
      <w:r w:rsidRPr="00AA2F51">
        <w:rPr>
          <w:sz w:val="18"/>
          <w:szCs w:val="18"/>
        </w:rPr>
        <w:t xml:space="preserve"> </w:t>
      </w:r>
      <w:r w:rsidRPr="00AA2F51">
        <w:rPr>
          <w:sz w:val="18"/>
          <w:szCs w:val="18"/>
        </w:rPr>
        <w:t>El nanosatélite que protegerá los cielos de la contaminación lumínica creado por chilenos</w:t>
      </w:r>
      <w:r w:rsidRPr="00AA2F51">
        <w:rPr>
          <w:sz w:val="18"/>
          <w:szCs w:val="18"/>
        </w:rPr>
        <w:t xml:space="preserve">. </w:t>
      </w:r>
      <w:hyperlink r:id="rId7" w:history="1">
        <w:r w:rsidRPr="00AA2F51">
          <w:rPr>
            <w:rStyle w:val="Hipervnculo"/>
            <w:sz w:val="18"/>
            <w:szCs w:val="18"/>
          </w:rPr>
          <w:t>https://www.latercera.com/que-pasa/noticia/el-nanosatelite-contaminacion-luminica/998646/</w:t>
        </w:r>
      </w:hyperlink>
    </w:p>
  </w:footnote>
  <w:footnote w:id="8">
    <w:p w14:paraId="3832CE22" w14:textId="453BDFAB" w:rsidR="008E7ACE" w:rsidRDefault="00AA2F51">
      <w:pPr>
        <w:pStyle w:val="Textonotapie"/>
      </w:pPr>
      <w:r>
        <w:rPr>
          <w:rStyle w:val="Refdenotaalpie"/>
        </w:rPr>
        <w:footnoteRef/>
      </w:r>
      <w:r>
        <w:t xml:space="preserve"> </w:t>
      </w:r>
      <w:r w:rsidRPr="008E7ACE">
        <w:rPr>
          <w:sz w:val="18"/>
          <w:szCs w:val="18"/>
        </w:rPr>
        <w:t>Proyecto de Ley que regula temas de contaminación lumínica y su evaluación de impacto ambiental avanza rápidamente en el Congreso</w:t>
      </w:r>
      <w:r w:rsidRPr="008E7ACE">
        <w:rPr>
          <w:sz w:val="18"/>
          <w:szCs w:val="18"/>
        </w:rPr>
        <w:t xml:space="preserve">. </w:t>
      </w:r>
      <w:hyperlink r:id="rId8" w:history="1">
        <w:r w:rsidR="008E7ACE" w:rsidRPr="001B6E05">
          <w:rPr>
            <w:rStyle w:val="Hipervnculo"/>
            <w:sz w:val="18"/>
            <w:szCs w:val="18"/>
          </w:rPr>
          <w:t>https://www.latercera.com/que-pasa/noticia/el-nanosatelite-contaminacion-luminica/998646/</w:t>
        </w:r>
      </w:hyperlink>
    </w:p>
  </w:footnote>
  <w:footnote w:id="9">
    <w:p w14:paraId="6D841E5D" w14:textId="1DAF1AFA" w:rsidR="008E7ACE" w:rsidRPr="00F8738B" w:rsidRDefault="008E7ACE">
      <w:pPr>
        <w:pStyle w:val="Textonotapie"/>
        <w:rPr>
          <w:sz w:val="18"/>
          <w:szCs w:val="18"/>
        </w:rPr>
      </w:pPr>
      <w:r w:rsidRPr="008E7ACE">
        <w:rPr>
          <w:rStyle w:val="Refdenotaalpie"/>
          <w:sz w:val="18"/>
          <w:szCs w:val="18"/>
        </w:rPr>
        <w:footnoteRef/>
      </w:r>
      <w:r w:rsidRPr="00F8738B">
        <w:rPr>
          <w:sz w:val="18"/>
          <w:szCs w:val="18"/>
        </w:rPr>
        <w:t xml:space="preserve"> </w:t>
      </w:r>
      <w:r w:rsidR="00F8738B" w:rsidRPr="00F8738B">
        <w:rPr>
          <w:sz w:val="18"/>
          <w:szCs w:val="18"/>
        </w:rPr>
        <w:t>Ministerio d</w:t>
      </w:r>
      <w:r w:rsidR="00F8738B">
        <w:rPr>
          <w:sz w:val="18"/>
          <w:szCs w:val="18"/>
        </w:rPr>
        <w:t>e Ciencia y Medio Ambiente</w:t>
      </w:r>
      <w:r w:rsidRPr="00F8738B">
        <w:rPr>
          <w:sz w:val="18"/>
          <w:szCs w:val="18"/>
        </w:rPr>
        <w:t>, 2021</w:t>
      </w:r>
      <w:r w:rsidRPr="00F8738B">
        <w:t xml:space="preserve"> </w:t>
      </w:r>
      <w:hyperlink r:id="rId9" w:history="1">
        <w:r w:rsidRPr="00F8738B">
          <w:rPr>
            <w:rStyle w:val="Hipervnculo"/>
            <w:sz w:val="18"/>
            <w:szCs w:val="18"/>
          </w:rPr>
          <w:t>https://www.explora.cl/blog/ministros-de-ciencia-y-medio-ambiente-lanzan-experimento-de-ciencia-ciudadana-para-medir-la-contaminacion-luminica-en-chile/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976EE"/>
    <w:multiLevelType w:val="hybridMultilevel"/>
    <w:tmpl w:val="48D43E7C"/>
    <w:lvl w:ilvl="0" w:tplc="51E8810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A652564"/>
    <w:multiLevelType w:val="hybridMultilevel"/>
    <w:tmpl w:val="3DE62F16"/>
    <w:lvl w:ilvl="0" w:tplc="703E89FE">
      <w:start w:val="1"/>
      <w:numFmt w:val="bullet"/>
      <w:lvlText w:val=""/>
      <w:lvlJc w:val="left"/>
      <w:pPr>
        <w:ind w:left="1440" w:hanging="360"/>
      </w:pPr>
      <w:rPr>
        <w:rFonts w:ascii="Wingdings" w:hAnsi="Wingdings" w:hint="default"/>
        <w:color w:val="ED7D31" w:themeColor="accent2"/>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6531462E"/>
    <w:multiLevelType w:val="hybridMultilevel"/>
    <w:tmpl w:val="06A2CF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A2"/>
    <w:rsid w:val="000063FD"/>
    <w:rsid w:val="000603D4"/>
    <w:rsid w:val="00081D18"/>
    <w:rsid w:val="000C7DDE"/>
    <w:rsid w:val="000D445D"/>
    <w:rsid w:val="000F3FB0"/>
    <w:rsid w:val="001316BF"/>
    <w:rsid w:val="00160B0C"/>
    <w:rsid w:val="001A0ED1"/>
    <w:rsid w:val="001B30F3"/>
    <w:rsid w:val="001F7792"/>
    <w:rsid w:val="00267C68"/>
    <w:rsid w:val="002E4ADB"/>
    <w:rsid w:val="0031286E"/>
    <w:rsid w:val="00341DCB"/>
    <w:rsid w:val="003A5D35"/>
    <w:rsid w:val="003C7A68"/>
    <w:rsid w:val="004110D6"/>
    <w:rsid w:val="0041132B"/>
    <w:rsid w:val="004353E1"/>
    <w:rsid w:val="004D0956"/>
    <w:rsid w:val="005E1972"/>
    <w:rsid w:val="00604AFC"/>
    <w:rsid w:val="0065308A"/>
    <w:rsid w:val="006A0BAC"/>
    <w:rsid w:val="006C5797"/>
    <w:rsid w:val="006D5D49"/>
    <w:rsid w:val="006E6745"/>
    <w:rsid w:val="006F7ED3"/>
    <w:rsid w:val="007111E1"/>
    <w:rsid w:val="00761017"/>
    <w:rsid w:val="007A51BC"/>
    <w:rsid w:val="00822B39"/>
    <w:rsid w:val="0084014F"/>
    <w:rsid w:val="00840380"/>
    <w:rsid w:val="00840392"/>
    <w:rsid w:val="00851ECE"/>
    <w:rsid w:val="0085319B"/>
    <w:rsid w:val="00887E15"/>
    <w:rsid w:val="00892A47"/>
    <w:rsid w:val="00896BA2"/>
    <w:rsid w:val="008A0743"/>
    <w:rsid w:val="008C7CA3"/>
    <w:rsid w:val="008E7ACE"/>
    <w:rsid w:val="0090307B"/>
    <w:rsid w:val="0092732A"/>
    <w:rsid w:val="00957997"/>
    <w:rsid w:val="00996DC2"/>
    <w:rsid w:val="009A0E73"/>
    <w:rsid w:val="009A188F"/>
    <w:rsid w:val="009C0F55"/>
    <w:rsid w:val="009F2490"/>
    <w:rsid w:val="00A05F75"/>
    <w:rsid w:val="00A7014E"/>
    <w:rsid w:val="00A9526B"/>
    <w:rsid w:val="00A956F0"/>
    <w:rsid w:val="00AA2F51"/>
    <w:rsid w:val="00AB051B"/>
    <w:rsid w:val="00B360C6"/>
    <w:rsid w:val="00B84B60"/>
    <w:rsid w:val="00B97327"/>
    <w:rsid w:val="00BD05FC"/>
    <w:rsid w:val="00BD1A26"/>
    <w:rsid w:val="00CB61EF"/>
    <w:rsid w:val="00D16E45"/>
    <w:rsid w:val="00D23CDC"/>
    <w:rsid w:val="00D250A2"/>
    <w:rsid w:val="00D57C26"/>
    <w:rsid w:val="00D74D67"/>
    <w:rsid w:val="00DB1D71"/>
    <w:rsid w:val="00DD6285"/>
    <w:rsid w:val="00DF51E1"/>
    <w:rsid w:val="00E0177B"/>
    <w:rsid w:val="00E06CCD"/>
    <w:rsid w:val="00E2140A"/>
    <w:rsid w:val="00E328BA"/>
    <w:rsid w:val="00E540E3"/>
    <w:rsid w:val="00E73AE9"/>
    <w:rsid w:val="00EA4DA1"/>
    <w:rsid w:val="00EB654A"/>
    <w:rsid w:val="00F0561F"/>
    <w:rsid w:val="00F15496"/>
    <w:rsid w:val="00F47EEA"/>
    <w:rsid w:val="00F8738B"/>
    <w:rsid w:val="00FA0D30"/>
    <w:rsid w:val="00FA6015"/>
    <w:rsid w:val="00FA6036"/>
    <w:rsid w:val="00FB2210"/>
    <w:rsid w:val="00FC48C2"/>
    <w:rsid w:val="00FD78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E611"/>
  <w15:chartTrackingRefBased/>
  <w15:docId w15:val="{79C46791-75D4-497B-8E01-09BCA312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7DDE"/>
    <w:rPr>
      <w:color w:val="0563C1" w:themeColor="hyperlink"/>
      <w:u w:val="single"/>
    </w:rPr>
  </w:style>
  <w:style w:type="character" w:styleId="Mencinsinresolver">
    <w:name w:val="Unresolved Mention"/>
    <w:basedOn w:val="Fuentedeprrafopredeter"/>
    <w:uiPriority w:val="99"/>
    <w:semiHidden/>
    <w:unhideWhenUsed/>
    <w:rsid w:val="000C7DDE"/>
    <w:rPr>
      <w:color w:val="605E5C"/>
      <w:shd w:val="clear" w:color="auto" w:fill="E1DFDD"/>
    </w:rPr>
  </w:style>
  <w:style w:type="character" w:styleId="Textoennegrita">
    <w:name w:val="Strong"/>
    <w:basedOn w:val="Fuentedeprrafopredeter"/>
    <w:uiPriority w:val="22"/>
    <w:qFormat/>
    <w:rsid w:val="00D57C26"/>
    <w:rPr>
      <w:b/>
      <w:bCs/>
    </w:rPr>
  </w:style>
  <w:style w:type="paragraph" w:styleId="Prrafodelista">
    <w:name w:val="List Paragraph"/>
    <w:basedOn w:val="Normal"/>
    <w:uiPriority w:val="34"/>
    <w:qFormat/>
    <w:rsid w:val="00FC48C2"/>
    <w:pPr>
      <w:ind w:left="720"/>
      <w:contextualSpacing/>
    </w:pPr>
  </w:style>
  <w:style w:type="paragraph" w:styleId="Ttulo">
    <w:name w:val="Title"/>
    <w:basedOn w:val="Normal"/>
    <w:next w:val="Normal"/>
    <w:link w:val="TtuloCar"/>
    <w:uiPriority w:val="10"/>
    <w:qFormat/>
    <w:rsid w:val="00FA6036"/>
    <w:pPr>
      <w:jc w:val="center"/>
    </w:pPr>
    <w:rPr>
      <w:rFonts w:cstheme="minorHAnsi"/>
      <w:b/>
      <w:bCs/>
      <w:sz w:val="24"/>
      <w:szCs w:val="24"/>
    </w:rPr>
  </w:style>
  <w:style w:type="character" w:customStyle="1" w:styleId="TtuloCar">
    <w:name w:val="Título Car"/>
    <w:basedOn w:val="Fuentedeprrafopredeter"/>
    <w:link w:val="Ttulo"/>
    <w:uiPriority w:val="10"/>
    <w:rsid w:val="00FA6036"/>
    <w:rPr>
      <w:rFonts w:cstheme="minorHAnsi"/>
      <w:b/>
      <w:bCs/>
      <w:sz w:val="24"/>
      <w:szCs w:val="24"/>
    </w:rPr>
  </w:style>
  <w:style w:type="character" w:styleId="Hipervnculovisitado">
    <w:name w:val="FollowedHyperlink"/>
    <w:basedOn w:val="Fuentedeprrafopredeter"/>
    <w:uiPriority w:val="99"/>
    <w:semiHidden/>
    <w:unhideWhenUsed/>
    <w:rsid w:val="00FA0D30"/>
    <w:rPr>
      <w:color w:val="954F72" w:themeColor="followedHyperlink"/>
      <w:u w:val="single"/>
    </w:rPr>
  </w:style>
  <w:style w:type="paragraph" w:styleId="Textonotapie">
    <w:name w:val="footnote text"/>
    <w:basedOn w:val="Normal"/>
    <w:link w:val="TextonotapieCar"/>
    <w:uiPriority w:val="99"/>
    <w:semiHidden/>
    <w:unhideWhenUsed/>
    <w:rsid w:val="004353E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53E1"/>
    <w:rPr>
      <w:sz w:val="20"/>
      <w:szCs w:val="20"/>
    </w:rPr>
  </w:style>
  <w:style w:type="character" w:styleId="Refdenotaalpie">
    <w:name w:val="footnote reference"/>
    <w:basedOn w:val="Fuentedeprrafopredeter"/>
    <w:uiPriority w:val="99"/>
    <w:semiHidden/>
    <w:unhideWhenUsed/>
    <w:rsid w:val="004353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hias.cl/astronomia-en-chile/observatorios-astronomicos/visitas-a-los-observatorios/" TargetMode="External"/><Relationship Id="rId5" Type="http://schemas.openxmlformats.org/officeDocument/2006/relationships/webSettings" Target="webSettings.xml"/><Relationship Id="rId10" Type="http://schemas.openxmlformats.org/officeDocument/2006/relationships/hyperlink" Target="http://www.diadelaastronomia.cl" TargetMode="External"/><Relationship Id="rId4" Type="http://schemas.openxmlformats.org/officeDocument/2006/relationships/settings" Target="settings.xml"/><Relationship Id="rId9" Type="http://schemas.openxmlformats.org/officeDocument/2006/relationships/hyperlink" Target="http://www.sochias.c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latercera.com/que-pasa/noticia/el-nanosatelite-contaminacion-luminica/998646/" TargetMode="External"/><Relationship Id="rId3" Type="http://schemas.openxmlformats.org/officeDocument/2006/relationships/hyperlink" Target="https://dx.doi.org/10.4067/S0718-68942016000200006" TargetMode="External"/><Relationship Id="rId7" Type="http://schemas.openxmlformats.org/officeDocument/2006/relationships/hyperlink" Target="https://www.latercera.com/que-pasa/noticia/el-nanosatelite-contaminacion-luminica/998646/" TargetMode="External"/><Relationship Id="rId2" Type="http://schemas.openxmlformats.org/officeDocument/2006/relationships/hyperlink" Target="https://www.astrofisicamas.cl/wp-content/uploads/2017/02/astronomiaparatodos.pdf" TargetMode="External"/><Relationship Id="rId1" Type="http://schemas.openxmlformats.org/officeDocument/2006/relationships/hyperlink" Target="https://concepto.de/astronomia/#ixzz6pf3vykVj" TargetMode="External"/><Relationship Id="rId6" Type="http://schemas.openxmlformats.org/officeDocument/2006/relationships/hyperlink" Target="https://sochias.cl/astronomia-en-chile/observatorios-astronomicos/" TargetMode="External"/><Relationship Id="rId5" Type="http://schemas.openxmlformats.org/officeDocument/2006/relationships/hyperlink" Target="https://www.explora.cl/blog/el-rol-protagonico-de-chile-en-la-astronomia-internacional/" TargetMode="External"/><Relationship Id="rId4" Type="http://schemas.openxmlformats.org/officeDocument/2006/relationships/hyperlink" Target="https://mma.gob.cl/wp-content/uploads/2018/06/Cielos_2018_Chilean_Skies.pdf" TargetMode="External"/><Relationship Id="rId9" Type="http://schemas.openxmlformats.org/officeDocument/2006/relationships/hyperlink" Target="https://www.explora.cl/blog/ministros-de-ciencia-y-medio-ambiente-lanzan-experimento-de-ciencia-ciudadana-para-medir-la-contaminacion-luminica-en-ch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92D7D-0A8B-4FA1-9668-56493143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Olivares</dc:creator>
  <cp:keywords/>
  <dc:description/>
  <cp:lastModifiedBy>Astrid Holmgren</cp:lastModifiedBy>
  <cp:revision>4</cp:revision>
  <dcterms:created xsi:type="dcterms:W3CDTF">2021-03-20T13:32:00Z</dcterms:created>
  <dcterms:modified xsi:type="dcterms:W3CDTF">2021-03-20T14:11:00Z</dcterms:modified>
</cp:coreProperties>
</file>