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CDFB" w14:textId="5B30784A" w:rsidR="008E1D8D" w:rsidRPr="002A5F2E" w:rsidRDefault="00F6788E" w:rsidP="009804CA">
      <w:pPr>
        <w:spacing w:afterLines="100" w:after="312"/>
        <w:jc w:val="center"/>
        <w:rPr>
          <w:rFonts w:ascii="宋体" w:eastAsia="宋体" w:hAnsi="宋体"/>
          <w:b/>
          <w:sz w:val="32"/>
          <w:szCs w:val="28"/>
        </w:rPr>
      </w:pPr>
      <w:r w:rsidRPr="002A5F2E">
        <w:rPr>
          <w:rFonts w:ascii="宋体" w:eastAsia="宋体" w:hAnsi="宋体" w:hint="eastAsia"/>
          <w:b/>
          <w:sz w:val="32"/>
          <w:szCs w:val="28"/>
        </w:rPr>
        <w:t>第二次文献阅读</w:t>
      </w:r>
    </w:p>
    <w:p w14:paraId="6D839203" w14:textId="50BCB423" w:rsidR="00F6788E" w:rsidRDefault="002970AA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_Ref536523694 \r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中，</w:t>
      </w:r>
      <w:r w:rsidR="009804CA">
        <w:rPr>
          <w:rFonts w:ascii="宋体" w:eastAsia="宋体" w:hAnsi="宋体" w:hint="eastAsia"/>
          <w:sz w:val="24"/>
          <w:szCs w:val="24"/>
        </w:rPr>
        <w:t>作者利用 M</w:t>
      </w:r>
      <w:r w:rsidR="009804CA">
        <w:rPr>
          <w:rFonts w:ascii="宋体" w:eastAsia="宋体" w:hAnsi="宋体"/>
          <w:sz w:val="24"/>
          <w:szCs w:val="24"/>
        </w:rPr>
        <w:t>ATLAB/S</w:t>
      </w:r>
      <w:r w:rsidR="009804CA">
        <w:rPr>
          <w:rFonts w:ascii="宋体" w:eastAsia="宋体" w:hAnsi="宋体" w:hint="eastAsia"/>
          <w:sz w:val="24"/>
          <w:szCs w:val="24"/>
        </w:rPr>
        <w:t>i</w:t>
      </w:r>
      <w:r w:rsidR="009804CA">
        <w:rPr>
          <w:rFonts w:ascii="宋体" w:eastAsia="宋体" w:hAnsi="宋体"/>
          <w:sz w:val="24"/>
          <w:szCs w:val="24"/>
        </w:rPr>
        <w:t xml:space="preserve">mulink </w:t>
      </w:r>
      <w:r w:rsidR="009804CA">
        <w:rPr>
          <w:rFonts w:ascii="宋体" w:eastAsia="宋体" w:hAnsi="宋体" w:hint="eastAsia"/>
          <w:sz w:val="24"/>
          <w:szCs w:val="24"/>
        </w:rPr>
        <w:t>建立了锂离子电池的动态模型，通过观察不同充放电、温度和循环条件下电池端电压的变化，将模拟结果</w:t>
      </w:r>
      <w:proofErr w:type="gramStart"/>
      <w:r w:rsidR="009804CA">
        <w:rPr>
          <w:rFonts w:ascii="宋体" w:eastAsia="宋体" w:hAnsi="宋体" w:hint="eastAsia"/>
          <w:sz w:val="24"/>
          <w:szCs w:val="24"/>
        </w:rPr>
        <w:t>同试验</w:t>
      </w:r>
      <w:proofErr w:type="gramEnd"/>
      <w:r w:rsidR="009804CA">
        <w:rPr>
          <w:rFonts w:ascii="宋体" w:eastAsia="宋体" w:hAnsi="宋体" w:hint="eastAsia"/>
          <w:sz w:val="24"/>
          <w:szCs w:val="24"/>
        </w:rPr>
        <w:t>结果对比。</w:t>
      </w:r>
    </w:p>
    <w:p w14:paraId="6EDF2556" w14:textId="4306A468" w:rsidR="00834CB9" w:rsidRDefault="00FD1F1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该模型以文献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_Ref536524292 \r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[2]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中的电池模型为基础，</w:t>
      </w:r>
      <w:r w:rsidR="008B27C6">
        <w:rPr>
          <w:rFonts w:ascii="宋体" w:eastAsia="宋体" w:hAnsi="宋体" w:hint="eastAsia"/>
          <w:sz w:val="24"/>
          <w:szCs w:val="24"/>
        </w:rPr>
        <w:t>通过关联电池的瞬态行为与可变开路电压和内阻相结合的方式，预测电池运行时间和I</w:t>
      </w:r>
      <w:r w:rsidR="008B27C6">
        <w:rPr>
          <w:rFonts w:ascii="宋体" w:eastAsia="宋体" w:hAnsi="宋体"/>
          <w:sz w:val="24"/>
          <w:szCs w:val="24"/>
        </w:rPr>
        <w:t>-V</w:t>
      </w:r>
      <w:r w:rsidR="008B27C6">
        <w:rPr>
          <w:rFonts w:ascii="宋体" w:eastAsia="宋体" w:hAnsi="宋体" w:hint="eastAsia"/>
          <w:sz w:val="24"/>
          <w:szCs w:val="24"/>
        </w:rPr>
        <w:t>性能。此外，文献</w:t>
      </w:r>
      <w:r w:rsidR="008B27C6">
        <w:rPr>
          <w:rFonts w:ascii="宋体" w:eastAsia="宋体" w:hAnsi="宋体"/>
          <w:sz w:val="24"/>
          <w:szCs w:val="24"/>
        </w:rPr>
        <w:fldChar w:fldCharType="begin"/>
      </w:r>
      <w:r w:rsidR="008B27C6">
        <w:rPr>
          <w:rFonts w:ascii="宋体" w:eastAsia="宋体" w:hAnsi="宋体"/>
          <w:sz w:val="24"/>
          <w:szCs w:val="24"/>
        </w:rPr>
        <w:instrText xml:space="preserve"> </w:instrText>
      </w:r>
      <w:r w:rsidR="008B27C6">
        <w:rPr>
          <w:rFonts w:ascii="宋体" w:eastAsia="宋体" w:hAnsi="宋体" w:hint="eastAsia"/>
          <w:sz w:val="24"/>
          <w:szCs w:val="24"/>
        </w:rPr>
        <w:instrText>REF _Ref536523694 \r \h</w:instrText>
      </w:r>
      <w:r w:rsidR="008B27C6">
        <w:rPr>
          <w:rFonts w:ascii="宋体" w:eastAsia="宋体" w:hAnsi="宋体"/>
          <w:sz w:val="24"/>
          <w:szCs w:val="24"/>
        </w:rPr>
        <w:instrText xml:space="preserve"> </w:instrText>
      </w:r>
      <w:r w:rsidR="008B27C6">
        <w:rPr>
          <w:rFonts w:ascii="宋体" w:eastAsia="宋体" w:hAnsi="宋体"/>
          <w:sz w:val="24"/>
          <w:szCs w:val="24"/>
        </w:rPr>
      </w:r>
      <w:r w:rsidR="008B27C6">
        <w:rPr>
          <w:rFonts w:ascii="宋体" w:eastAsia="宋体" w:hAnsi="宋体"/>
          <w:sz w:val="24"/>
          <w:szCs w:val="24"/>
        </w:rPr>
        <w:fldChar w:fldCharType="separate"/>
      </w:r>
      <w:r w:rsidR="008B27C6">
        <w:rPr>
          <w:rFonts w:ascii="宋体" w:eastAsia="宋体" w:hAnsi="宋体"/>
          <w:sz w:val="24"/>
          <w:szCs w:val="24"/>
        </w:rPr>
        <w:t>[1]</w:t>
      </w:r>
      <w:r w:rsidR="008B27C6">
        <w:rPr>
          <w:rFonts w:ascii="宋体" w:eastAsia="宋体" w:hAnsi="宋体"/>
          <w:sz w:val="24"/>
          <w:szCs w:val="24"/>
        </w:rPr>
        <w:fldChar w:fldCharType="end"/>
      </w:r>
      <w:r w:rsidR="008B27C6">
        <w:rPr>
          <w:rFonts w:ascii="宋体" w:eastAsia="宋体" w:hAnsi="宋体" w:hint="eastAsia"/>
          <w:sz w:val="24"/>
          <w:szCs w:val="24"/>
        </w:rPr>
        <w:t>中</w:t>
      </w:r>
      <w:r w:rsidR="00CB27F9">
        <w:rPr>
          <w:rFonts w:ascii="宋体" w:eastAsia="宋体" w:hAnsi="宋体" w:hint="eastAsia"/>
          <w:sz w:val="24"/>
          <w:szCs w:val="24"/>
        </w:rPr>
        <w:t>的</w:t>
      </w:r>
      <w:r w:rsidR="008B27C6">
        <w:rPr>
          <w:rFonts w:ascii="宋体" w:eastAsia="宋体" w:hAnsi="宋体" w:hint="eastAsia"/>
          <w:sz w:val="24"/>
          <w:szCs w:val="24"/>
        </w:rPr>
        <w:t>电池模型额外考虑了温度与容量衰减对电池动态性能的影响</w:t>
      </w:r>
      <w:r w:rsidR="007454F4">
        <w:rPr>
          <w:rFonts w:ascii="宋体" w:eastAsia="宋体" w:hAnsi="宋体" w:hint="eastAsia"/>
          <w:sz w:val="24"/>
          <w:szCs w:val="24"/>
        </w:rPr>
        <w:t>。</w:t>
      </w:r>
    </w:p>
    <w:p w14:paraId="577D3CC7" w14:textId="53E468B6" w:rsidR="00834CB9" w:rsidRDefault="003B698A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_Ref536523694 \r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[1]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中用到的电池参数如下：</w:t>
      </w:r>
    </w:p>
    <w:p w14:paraId="7C91E674" w14:textId="77777777" w:rsidR="00FF720B" w:rsidRDefault="00FF720B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387"/>
      </w:tblGrid>
      <w:tr w:rsidR="003B698A" w14:paraId="6195B1F0" w14:textId="77777777" w:rsidTr="00F84F09">
        <w:trPr>
          <w:jc w:val="center"/>
        </w:trPr>
        <w:tc>
          <w:tcPr>
            <w:tcW w:w="1129" w:type="dxa"/>
          </w:tcPr>
          <w:p w14:paraId="7FEB4FAA" w14:textId="1A44D271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ba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15C2F96" w14:textId="5D28830F" w:rsidR="003B698A" w:rsidRDefault="003B698A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B698A">
              <w:rPr>
                <w:rFonts w:ascii="宋体" w:eastAsia="宋体" w:hAnsi="宋体"/>
                <w:sz w:val="24"/>
                <w:szCs w:val="24"/>
              </w:rPr>
              <w:t>Battery output voltage</w:t>
            </w:r>
            <w:r w:rsidR="00F84F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B698A">
              <w:rPr>
                <w:rFonts w:ascii="宋体" w:eastAsia="宋体" w:hAnsi="宋体"/>
                <w:sz w:val="24"/>
                <w:szCs w:val="24"/>
              </w:rPr>
              <w:t>[V]</w:t>
            </w:r>
          </w:p>
        </w:tc>
      </w:tr>
      <w:tr w:rsidR="003B698A" w14:paraId="73680682" w14:textId="77777777" w:rsidTr="00F84F09">
        <w:trPr>
          <w:jc w:val="center"/>
        </w:trPr>
        <w:tc>
          <w:tcPr>
            <w:tcW w:w="1129" w:type="dxa"/>
          </w:tcPr>
          <w:p w14:paraId="46D822BF" w14:textId="4F08AC23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CB9DC11" w14:textId="403C01C3" w:rsidR="003B698A" w:rsidRDefault="003B698A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B698A">
              <w:rPr>
                <w:rFonts w:ascii="宋体" w:eastAsia="宋体" w:hAnsi="宋体"/>
                <w:sz w:val="24"/>
                <w:szCs w:val="24"/>
              </w:rPr>
              <w:t>Battery open-circuit voltage [V]</w:t>
            </w:r>
          </w:p>
        </w:tc>
      </w:tr>
      <w:tr w:rsidR="003B698A" w14:paraId="52DA0EC9" w14:textId="77777777" w:rsidTr="00F84F09">
        <w:trPr>
          <w:jc w:val="center"/>
        </w:trPr>
        <w:tc>
          <w:tcPr>
            <w:tcW w:w="1129" w:type="dxa"/>
          </w:tcPr>
          <w:p w14:paraId="78CEA3A8" w14:textId="410C2E47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A695CBE" w14:textId="25EFBABA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Battery equivalent internal impedance 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Ω</w:t>
            </w:r>
            <w:r w:rsidRPr="00F84F09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3B698A" w14:paraId="0905C592" w14:textId="77777777" w:rsidTr="00F84F09">
        <w:trPr>
          <w:jc w:val="center"/>
        </w:trPr>
        <w:tc>
          <w:tcPr>
            <w:tcW w:w="1129" w:type="dxa"/>
          </w:tcPr>
          <w:p w14:paraId="12762664" w14:textId="52FAF16D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ba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59AB76FC" w14:textId="575C40EF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Battery current [A]</w:t>
            </w:r>
          </w:p>
        </w:tc>
      </w:tr>
      <w:tr w:rsidR="003B698A" w14:paraId="076F6350" w14:textId="77777777" w:rsidTr="00F84F09">
        <w:trPr>
          <w:jc w:val="center"/>
        </w:trPr>
        <w:tc>
          <w:tcPr>
            <w:tcW w:w="1129" w:type="dxa"/>
          </w:tcPr>
          <w:p w14:paraId="3D791E2C" w14:textId="32DD993B" w:rsidR="003B698A" w:rsidRPr="003B698A" w:rsidRDefault="003B698A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∆E(T)</m:t>
                </m:r>
              </m:oMath>
            </m:oMathPara>
          </w:p>
        </w:tc>
        <w:tc>
          <w:tcPr>
            <w:tcW w:w="5387" w:type="dxa"/>
          </w:tcPr>
          <w:p w14:paraId="6A87574C" w14:textId="12E4589F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Temperature correction of the potential [V]</w:t>
            </w:r>
          </w:p>
        </w:tc>
      </w:tr>
      <w:tr w:rsidR="003B698A" w14:paraId="7173CAC4" w14:textId="77777777" w:rsidTr="00F84F09">
        <w:trPr>
          <w:jc w:val="center"/>
        </w:trPr>
        <w:tc>
          <w:tcPr>
            <w:tcW w:w="1129" w:type="dxa"/>
          </w:tcPr>
          <w:p w14:paraId="5741994D" w14:textId="268CC1E6" w:rsidR="003B698A" w:rsidRDefault="003B698A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SOC</m:t>
                </m:r>
              </m:oMath>
            </m:oMathPara>
          </w:p>
        </w:tc>
        <w:tc>
          <w:tcPr>
            <w:tcW w:w="5387" w:type="dxa"/>
          </w:tcPr>
          <w:p w14:paraId="0AA30361" w14:textId="5FCDC78A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State of charge</w:t>
            </w:r>
          </w:p>
        </w:tc>
      </w:tr>
      <w:tr w:rsidR="003B698A" w14:paraId="5CAAAB38" w14:textId="77777777" w:rsidTr="00F84F09">
        <w:trPr>
          <w:jc w:val="center"/>
        </w:trPr>
        <w:tc>
          <w:tcPr>
            <w:tcW w:w="1129" w:type="dxa"/>
          </w:tcPr>
          <w:p w14:paraId="0236C442" w14:textId="57CE6C12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SOC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A13BF9E" w14:textId="6311286B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Initial state of charge</w:t>
            </w:r>
          </w:p>
        </w:tc>
      </w:tr>
      <w:tr w:rsidR="003B698A" w14:paraId="14DA0EB0" w14:textId="77777777" w:rsidTr="00F84F09">
        <w:trPr>
          <w:jc w:val="center"/>
        </w:trPr>
        <w:tc>
          <w:tcPr>
            <w:tcW w:w="1129" w:type="dxa"/>
          </w:tcPr>
          <w:p w14:paraId="1A777127" w14:textId="7ABC1A05" w:rsidR="003B698A" w:rsidRDefault="00F67D85" w:rsidP="003B69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usable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33CB33E" w14:textId="592B3725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Usable battery capacity [Ah]</w:t>
            </w:r>
          </w:p>
        </w:tc>
      </w:tr>
      <w:tr w:rsidR="003B698A" w14:paraId="3C87CC7E" w14:textId="77777777" w:rsidTr="00F84F09">
        <w:trPr>
          <w:jc w:val="center"/>
        </w:trPr>
        <w:tc>
          <w:tcPr>
            <w:tcW w:w="1129" w:type="dxa"/>
          </w:tcPr>
          <w:p w14:paraId="695B86A1" w14:textId="3B00205F" w:rsidR="003B698A" w:rsidRPr="005E7A30" w:rsidRDefault="003B698A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</w:t>
            </w:r>
          </w:p>
        </w:tc>
        <w:tc>
          <w:tcPr>
            <w:tcW w:w="5387" w:type="dxa"/>
          </w:tcPr>
          <w:p w14:paraId="7748BD01" w14:textId="2A0F193C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Temperature 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°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Pr="00F84F09"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°</w:t>
            </w:r>
            <w:r w:rsidRPr="00F84F09">
              <w:rPr>
                <w:rFonts w:ascii="宋体" w:eastAsia="宋体" w:hAnsi="宋体"/>
                <w:sz w:val="24"/>
                <w:szCs w:val="24"/>
              </w:rPr>
              <w:t>K]</w:t>
            </w:r>
          </w:p>
        </w:tc>
      </w:tr>
      <w:tr w:rsidR="003B698A" w14:paraId="7DF491D0" w14:textId="77777777" w:rsidTr="00F84F09">
        <w:trPr>
          <w:jc w:val="center"/>
        </w:trPr>
        <w:tc>
          <w:tcPr>
            <w:tcW w:w="1129" w:type="dxa"/>
          </w:tcPr>
          <w:p w14:paraId="54D48CE6" w14:textId="3F98E9DC" w:rsidR="003B698A" w:rsidRPr="005E7A30" w:rsidRDefault="00E8107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</w:t>
            </w:r>
          </w:p>
        </w:tc>
        <w:tc>
          <w:tcPr>
            <w:tcW w:w="5387" w:type="dxa"/>
          </w:tcPr>
          <w:p w14:paraId="792E3D5A" w14:textId="32E0B784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Storage time [months]</w:t>
            </w:r>
          </w:p>
        </w:tc>
      </w:tr>
      <w:tr w:rsidR="003B698A" w14:paraId="0E24F60E" w14:textId="77777777" w:rsidTr="00F84F09">
        <w:trPr>
          <w:jc w:val="center"/>
        </w:trPr>
        <w:tc>
          <w:tcPr>
            <w:tcW w:w="1129" w:type="dxa"/>
          </w:tcPr>
          <w:p w14:paraId="1F892496" w14:textId="263576A7" w:rsidR="003B698A" w:rsidRPr="005E7A30" w:rsidRDefault="00F67D8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B4D438A" w14:textId="6F30A7E9" w:rsidR="003B698A" w:rsidRPr="00F84F09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 xml:space="preserve">Change in state of charge of battery </w:t>
            </w:r>
            <w:r w:rsidRPr="00F84F09"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>negative electrode</w:t>
            </w:r>
          </w:p>
        </w:tc>
      </w:tr>
      <w:tr w:rsidR="003B698A" w14:paraId="481D95D4" w14:textId="77777777" w:rsidTr="00F84F09">
        <w:trPr>
          <w:jc w:val="center"/>
        </w:trPr>
        <w:tc>
          <w:tcPr>
            <w:tcW w:w="1129" w:type="dxa"/>
          </w:tcPr>
          <w:p w14:paraId="5E6255D6" w14:textId="6C15B3CA" w:rsidR="003B698A" w:rsidRPr="005E7A30" w:rsidRDefault="003B698A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</w:t>
            </w:r>
          </w:p>
        </w:tc>
        <w:tc>
          <w:tcPr>
            <w:tcW w:w="5387" w:type="dxa"/>
          </w:tcPr>
          <w:p w14:paraId="7D83E60E" w14:textId="24621DA0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Cycle number</w:t>
            </w:r>
          </w:p>
        </w:tc>
      </w:tr>
      <w:tr w:rsidR="003B698A" w14:paraId="310DA41D" w14:textId="77777777" w:rsidTr="00F84F09">
        <w:trPr>
          <w:jc w:val="center"/>
        </w:trPr>
        <w:tc>
          <w:tcPr>
            <w:tcW w:w="1129" w:type="dxa"/>
          </w:tcPr>
          <w:p w14:paraId="31A84B77" w14:textId="168E5248" w:rsidR="003B698A" w:rsidRPr="005E7A30" w:rsidRDefault="00F67D8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063D5CC" w14:textId="04745B2B" w:rsidR="003B698A" w:rsidRPr="00F84F09" w:rsidRDefault="00F84F09" w:rsidP="00F84F0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NewRomanPSMT"/>
                <w:kern w:val="0"/>
                <w:sz w:val="24"/>
                <w:szCs w:val="24"/>
              </w:rPr>
            </w:pPr>
            <w:r w:rsidRPr="00F84F09"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>Coefficient for the change in SOC of</w:t>
            </w:r>
            <w:r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 xml:space="preserve"> </w:t>
            </w:r>
            <w:r w:rsidRPr="00F84F09"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>battery</w:t>
            </w:r>
            <w:r w:rsidRPr="00F84F09">
              <w:rPr>
                <w:rFonts w:ascii="宋体" w:eastAsia="宋体" w:hAnsi="宋体" w:cs="TimesNewRomanPSMT" w:hint="eastAsia"/>
                <w:kern w:val="0"/>
                <w:sz w:val="24"/>
                <w:szCs w:val="24"/>
              </w:rPr>
              <w:t xml:space="preserve"> </w:t>
            </w:r>
            <w:r w:rsidRPr="00F84F09"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>negative electrode [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-2</m:t>
                  </m:r>
                </m:sup>
              </m:sSup>
            </m:oMath>
            <w:r w:rsidRPr="00F84F09">
              <w:rPr>
                <w:rFonts w:ascii="宋体" w:eastAsia="宋体" w:hAnsi="宋体" w:cs="TimesNewRomanPSMT"/>
                <w:kern w:val="0"/>
                <w:sz w:val="24"/>
                <w:szCs w:val="24"/>
              </w:rPr>
              <w:t>]</w:t>
            </w:r>
          </w:p>
        </w:tc>
      </w:tr>
      <w:tr w:rsidR="003B698A" w14:paraId="09E18FA9" w14:textId="77777777" w:rsidTr="00F84F09">
        <w:trPr>
          <w:jc w:val="center"/>
        </w:trPr>
        <w:tc>
          <w:tcPr>
            <w:tcW w:w="1129" w:type="dxa"/>
          </w:tcPr>
          <w:p w14:paraId="6C877C83" w14:textId="0F7D57AD" w:rsidR="003B698A" w:rsidRPr="005E7A30" w:rsidRDefault="00F67D8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24C08CAD" w14:textId="537FDB64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Coefficient for the change in SOC of battery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84F09">
              <w:rPr>
                <w:rFonts w:ascii="宋体" w:eastAsia="宋体" w:hAnsi="宋体"/>
                <w:sz w:val="24"/>
                <w:szCs w:val="24"/>
              </w:rPr>
              <w:t>negative electrode [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-1</m:t>
                  </m:r>
                </m:sup>
              </m:sSup>
            </m:oMath>
            <w:r w:rsidRPr="00F84F09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3B698A" w14:paraId="064C6FB3" w14:textId="77777777" w:rsidTr="00F84F09">
        <w:trPr>
          <w:jc w:val="center"/>
        </w:trPr>
        <w:tc>
          <w:tcPr>
            <w:tcW w:w="1129" w:type="dxa"/>
          </w:tcPr>
          <w:p w14:paraId="7D8A0FF4" w14:textId="6D480272" w:rsidR="003B698A" w:rsidRPr="005E7A30" w:rsidRDefault="00F67D8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21653F6" w14:textId="77777777" w:rsidR="00F84F09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 xml:space="preserve">Coefficient for the change in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cycle</m:t>
                  </m:r>
                </m:sub>
              </m:sSub>
            </m:oMath>
            <w:r w:rsidRPr="00F84F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492FEF9" w14:textId="51422871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Ω/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1/2</m:t>
                  </m:r>
                </m:sup>
              </m:sSup>
            </m:oMath>
            <w:r w:rsidRPr="00F84F09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3B698A" w14:paraId="24E26FB5" w14:textId="77777777" w:rsidTr="00F84F09">
        <w:trPr>
          <w:jc w:val="center"/>
        </w:trPr>
        <w:tc>
          <w:tcPr>
            <w:tcW w:w="1129" w:type="dxa"/>
          </w:tcPr>
          <w:p w14:paraId="60075589" w14:textId="76364225" w:rsidR="003B698A" w:rsidRPr="005E7A30" w:rsidRDefault="003B698A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CF</w:t>
            </w:r>
          </w:p>
        </w:tc>
        <w:tc>
          <w:tcPr>
            <w:tcW w:w="5387" w:type="dxa"/>
          </w:tcPr>
          <w:p w14:paraId="146940AA" w14:textId="1969FD38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Capacity correction factor</w:t>
            </w:r>
          </w:p>
        </w:tc>
      </w:tr>
      <w:tr w:rsidR="003B698A" w14:paraId="1B29C577" w14:textId="77777777" w:rsidTr="00F84F09">
        <w:trPr>
          <w:jc w:val="center"/>
        </w:trPr>
        <w:tc>
          <w:tcPr>
            <w:tcW w:w="1129" w:type="dxa"/>
          </w:tcPr>
          <w:p w14:paraId="393A9477" w14:textId="19B2EBC5" w:rsidR="003B698A" w:rsidRPr="005E7A30" w:rsidRDefault="00F67D85" w:rsidP="003B69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75E63DD" w14:textId="03A09DE7" w:rsidR="003B698A" w:rsidRDefault="00F84F09" w:rsidP="00F84F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84F09">
              <w:rPr>
                <w:rFonts w:ascii="宋体" w:eastAsia="宋体" w:hAnsi="宋体"/>
                <w:sz w:val="24"/>
                <w:szCs w:val="24"/>
              </w:rPr>
              <w:t>Initial battery capacity [Ah]</w:t>
            </w:r>
          </w:p>
        </w:tc>
      </w:tr>
    </w:tbl>
    <w:p w14:paraId="01874B69" w14:textId="6F1DA585" w:rsidR="003B698A" w:rsidRPr="00034134" w:rsidRDefault="00034134" w:rsidP="00034134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034134">
        <w:rPr>
          <w:rFonts w:ascii="宋体" w:eastAsia="宋体" w:hAnsi="宋体" w:hint="eastAsia"/>
          <w:szCs w:val="21"/>
        </w:rPr>
        <w:t>表</w:t>
      </w:r>
      <w:r w:rsidRPr="00034134">
        <w:rPr>
          <w:rFonts w:ascii="宋体" w:eastAsia="宋体" w:hAnsi="宋体"/>
          <w:szCs w:val="21"/>
        </w:rPr>
        <w:t xml:space="preserve">1 </w:t>
      </w:r>
      <w:r w:rsidRPr="00034134">
        <w:rPr>
          <w:rFonts w:ascii="宋体" w:eastAsia="宋体" w:hAnsi="宋体" w:hint="eastAsia"/>
          <w:szCs w:val="21"/>
        </w:rPr>
        <w:t>电池参数</w:t>
      </w:r>
    </w:p>
    <w:p w14:paraId="6B592529" w14:textId="77777777" w:rsidR="00851149" w:rsidRDefault="00851149" w:rsidP="003D4CD5">
      <w:pPr>
        <w:jc w:val="left"/>
        <w:rPr>
          <w:rFonts w:ascii="宋体" w:eastAsia="宋体" w:hAnsi="宋体"/>
          <w:sz w:val="24"/>
          <w:szCs w:val="24"/>
        </w:rPr>
      </w:pPr>
    </w:p>
    <w:p w14:paraId="5A3C8F0F" w14:textId="77777777" w:rsidR="008212AF" w:rsidRDefault="00EC62E6" w:rsidP="008212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电池输出电压可以表示为</w:t>
      </w:r>
      <w:r w:rsidR="001D4C5E">
        <w:rPr>
          <w:rFonts w:ascii="宋体" w:eastAsia="宋体" w:hAnsi="宋体" w:hint="eastAsia"/>
          <w:sz w:val="24"/>
          <w:szCs w:val="24"/>
        </w:rPr>
        <w:t>：</w:t>
      </w:r>
    </w:p>
    <w:p w14:paraId="75A9D46E" w14:textId="55F37700" w:rsidR="001D4C5E" w:rsidRDefault="00F67D85" w:rsidP="008212AF">
      <w:pPr>
        <w:ind w:left="780" w:firstLineChars="200" w:firstLine="48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ba</m:t>
            </m:r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ba</m:t>
            </m:r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∆E(T)</m:t>
        </m:r>
      </m:oMath>
      <w:r w:rsidR="001D4C5E">
        <w:rPr>
          <w:rFonts w:ascii="宋体" w:eastAsia="宋体" w:hAnsi="宋体"/>
          <w:sz w:val="24"/>
          <w:szCs w:val="24"/>
        </w:rPr>
        <w:tab/>
      </w:r>
      <w:r w:rsidR="001D4C5E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8212AF">
        <w:rPr>
          <w:rFonts w:ascii="宋体" w:eastAsia="宋体" w:hAnsi="宋体"/>
          <w:sz w:val="24"/>
          <w:szCs w:val="24"/>
        </w:rPr>
        <w:tab/>
      </w:r>
      <w:r w:rsidR="001D4C5E">
        <w:rPr>
          <w:rFonts w:ascii="宋体" w:eastAsia="宋体" w:hAnsi="宋体"/>
          <w:sz w:val="24"/>
          <w:szCs w:val="24"/>
        </w:rPr>
        <w:t>(1)</w:t>
      </w:r>
    </w:p>
    <w:p w14:paraId="2E721BE3" w14:textId="6AA4A18A" w:rsidR="00851149" w:rsidRDefault="003D4CD5" w:rsidP="003D4CD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55565E6" w14:textId="0A2C1EE4" w:rsidR="008212AF" w:rsidRPr="008212AF" w:rsidRDefault="008212AF" w:rsidP="008212A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4"/>
        </w:rPr>
      </w:pPr>
      <w:r w:rsidRPr="008212AF">
        <w:rPr>
          <w:rFonts w:ascii="宋体" w:eastAsia="宋体" w:hAnsi="宋体" w:hint="eastAsia"/>
          <w:sz w:val="28"/>
          <w:szCs w:val="24"/>
        </w:rPr>
        <w:lastRenderedPageBreak/>
        <w:t>电池开路电压</w:t>
      </w:r>
      <w:r w:rsidR="00E30B7B">
        <w:rPr>
          <w:rFonts w:ascii="宋体" w:eastAsia="宋体" w:hAnsi="宋体" w:hint="eastAsia"/>
          <w:sz w:val="28"/>
          <w:szCs w:val="24"/>
        </w:rPr>
        <w:t>（文献</w:t>
      </w:r>
      <w:r w:rsidR="00E30B7B">
        <w:rPr>
          <w:rFonts w:ascii="宋体" w:eastAsia="宋体" w:hAnsi="宋体"/>
          <w:sz w:val="28"/>
          <w:szCs w:val="24"/>
        </w:rPr>
        <w:fldChar w:fldCharType="begin"/>
      </w:r>
      <w:r w:rsidR="00E30B7B">
        <w:rPr>
          <w:rFonts w:ascii="宋体" w:eastAsia="宋体" w:hAnsi="宋体"/>
          <w:sz w:val="28"/>
          <w:szCs w:val="24"/>
        </w:rPr>
        <w:instrText xml:space="preserve"> </w:instrText>
      </w:r>
      <w:r w:rsidR="00E30B7B">
        <w:rPr>
          <w:rFonts w:ascii="宋体" w:eastAsia="宋体" w:hAnsi="宋体" w:hint="eastAsia"/>
          <w:sz w:val="28"/>
          <w:szCs w:val="24"/>
        </w:rPr>
        <w:instrText>REF _Ref536541892 \r \h</w:instrText>
      </w:r>
      <w:r w:rsidR="00E30B7B">
        <w:rPr>
          <w:rFonts w:ascii="宋体" w:eastAsia="宋体" w:hAnsi="宋体"/>
          <w:sz w:val="28"/>
          <w:szCs w:val="24"/>
        </w:rPr>
        <w:instrText xml:space="preserve"> </w:instrText>
      </w:r>
      <w:r w:rsidR="00E30B7B">
        <w:rPr>
          <w:rFonts w:ascii="宋体" w:eastAsia="宋体" w:hAnsi="宋体"/>
          <w:sz w:val="28"/>
          <w:szCs w:val="24"/>
        </w:rPr>
      </w:r>
      <w:r w:rsidR="00E30B7B">
        <w:rPr>
          <w:rFonts w:ascii="宋体" w:eastAsia="宋体" w:hAnsi="宋体"/>
          <w:sz w:val="28"/>
          <w:szCs w:val="24"/>
        </w:rPr>
        <w:fldChar w:fldCharType="separate"/>
      </w:r>
      <w:r w:rsidR="00E30B7B">
        <w:rPr>
          <w:rFonts w:ascii="宋体" w:eastAsia="宋体" w:hAnsi="宋体"/>
          <w:sz w:val="28"/>
          <w:szCs w:val="24"/>
        </w:rPr>
        <w:t>[5]</w:t>
      </w:r>
      <w:r w:rsidR="00E30B7B">
        <w:rPr>
          <w:rFonts w:ascii="宋体" w:eastAsia="宋体" w:hAnsi="宋体"/>
          <w:sz w:val="28"/>
          <w:szCs w:val="24"/>
        </w:rPr>
        <w:fldChar w:fldCharType="end"/>
      </w:r>
      <w:r w:rsidR="00E30B7B">
        <w:rPr>
          <w:rFonts w:ascii="宋体" w:eastAsia="宋体" w:hAnsi="宋体" w:hint="eastAsia"/>
          <w:sz w:val="28"/>
          <w:szCs w:val="24"/>
        </w:rPr>
        <w:t>）</w:t>
      </w:r>
    </w:p>
    <w:p w14:paraId="17C9740E" w14:textId="18773F1D" w:rsidR="00CB27F9" w:rsidRDefault="008212AF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电池开路电压与 S</w:t>
      </w:r>
      <w:r>
        <w:rPr>
          <w:rFonts w:ascii="宋体" w:eastAsia="宋体" w:hAnsi="宋体"/>
          <w:sz w:val="24"/>
          <w:szCs w:val="24"/>
        </w:rPr>
        <w:t xml:space="preserve">OC </w:t>
      </w:r>
      <w:r>
        <w:rPr>
          <w:rFonts w:ascii="宋体" w:eastAsia="宋体" w:hAnsi="宋体" w:hint="eastAsia"/>
          <w:sz w:val="24"/>
          <w:szCs w:val="24"/>
        </w:rPr>
        <w:t>有关，具体可以描述为：</w:t>
      </w:r>
    </w:p>
    <w:p w14:paraId="0ED54819" w14:textId="77777777" w:rsidR="008212AF" w:rsidRPr="008212AF" w:rsidRDefault="00F67D85" w:rsidP="008212AF">
      <w:pPr>
        <w:ind w:left="120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oc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SOC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=-1.031×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exp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-35×SOC</m:t>
                  </m:r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+3.685+</m:t>
          </m:r>
        </m:oMath>
      </m:oMathPara>
    </w:p>
    <w:p w14:paraId="31BCE9C4" w14:textId="151CC500" w:rsidR="008212AF" w:rsidRPr="008212AF" w:rsidRDefault="008212AF" w:rsidP="008212AF">
      <w:pPr>
        <w:ind w:left="1680" w:firstLine="420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0.2156×SOC-0.1178×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+0.321×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</w:p>
    <w:p w14:paraId="2E6BD688" w14:textId="5E019218" w:rsidR="008212AF" w:rsidRDefault="00851149" w:rsidP="0085114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由下式计算：</w:t>
      </w:r>
    </w:p>
    <w:p w14:paraId="7D4E95F4" w14:textId="29473624" w:rsidR="00851149" w:rsidRPr="00851149" w:rsidRDefault="00851149" w:rsidP="0085114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SOC=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init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usable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dt</m:t>
            </m:r>
          </m:e>
        </m:nary>
      </m:oMath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</w:r>
      <w:r w:rsidR="009D0EF0">
        <w:rPr>
          <w:rFonts w:ascii="宋体" w:eastAsia="宋体" w:hAnsi="宋体"/>
          <w:sz w:val="24"/>
          <w:szCs w:val="24"/>
        </w:rPr>
        <w:tab/>
        <w:t>(3)</w:t>
      </w:r>
    </w:p>
    <w:p w14:paraId="5ACB33FE" w14:textId="409677A2" w:rsidR="008212AF" w:rsidRDefault="008212AF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0FA549C" w14:textId="1052ACE5" w:rsidR="00EB1DCC" w:rsidRPr="008F065A" w:rsidRDefault="00EB1DCC" w:rsidP="008F06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容量衰减的影响</w:t>
      </w:r>
      <w:r w:rsidR="00E30B7B">
        <w:rPr>
          <w:rFonts w:ascii="宋体" w:eastAsia="宋体" w:hAnsi="宋体" w:hint="eastAsia"/>
          <w:sz w:val="28"/>
          <w:szCs w:val="24"/>
        </w:rPr>
        <w:t>（文献</w:t>
      </w:r>
      <w:r w:rsidR="00E30B7B">
        <w:rPr>
          <w:rFonts w:ascii="宋体" w:eastAsia="宋体" w:hAnsi="宋体"/>
          <w:sz w:val="28"/>
          <w:szCs w:val="24"/>
        </w:rPr>
        <w:fldChar w:fldCharType="begin"/>
      </w:r>
      <w:r w:rsidR="00E30B7B">
        <w:rPr>
          <w:rFonts w:ascii="宋体" w:eastAsia="宋体" w:hAnsi="宋体"/>
          <w:sz w:val="28"/>
          <w:szCs w:val="24"/>
        </w:rPr>
        <w:instrText xml:space="preserve"> </w:instrText>
      </w:r>
      <w:r w:rsidR="00E30B7B">
        <w:rPr>
          <w:rFonts w:ascii="宋体" w:eastAsia="宋体" w:hAnsi="宋体" w:hint="eastAsia"/>
          <w:sz w:val="28"/>
          <w:szCs w:val="24"/>
        </w:rPr>
        <w:instrText>REF _Ref536541913 \r \h</w:instrText>
      </w:r>
      <w:r w:rsidR="00E30B7B">
        <w:rPr>
          <w:rFonts w:ascii="宋体" w:eastAsia="宋体" w:hAnsi="宋体"/>
          <w:sz w:val="28"/>
          <w:szCs w:val="24"/>
        </w:rPr>
        <w:instrText xml:space="preserve"> </w:instrText>
      </w:r>
      <w:r w:rsidR="00E30B7B">
        <w:rPr>
          <w:rFonts w:ascii="宋体" w:eastAsia="宋体" w:hAnsi="宋体"/>
          <w:sz w:val="28"/>
          <w:szCs w:val="24"/>
        </w:rPr>
      </w:r>
      <w:r w:rsidR="00E30B7B">
        <w:rPr>
          <w:rFonts w:ascii="宋体" w:eastAsia="宋体" w:hAnsi="宋体"/>
          <w:sz w:val="28"/>
          <w:szCs w:val="24"/>
        </w:rPr>
        <w:fldChar w:fldCharType="separate"/>
      </w:r>
      <w:r w:rsidR="00E30B7B">
        <w:rPr>
          <w:rFonts w:ascii="宋体" w:eastAsia="宋体" w:hAnsi="宋体"/>
          <w:sz w:val="28"/>
          <w:szCs w:val="24"/>
        </w:rPr>
        <w:t>[3]</w:t>
      </w:r>
      <w:r w:rsidR="00E30B7B">
        <w:rPr>
          <w:rFonts w:ascii="宋体" w:eastAsia="宋体" w:hAnsi="宋体"/>
          <w:sz w:val="28"/>
          <w:szCs w:val="24"/>
        </w:rPr>
        <w:fldChar w:fldCharType="end"/>
      </w:r>
      <w:r w:rsidR="00E30B7B">
        <w:rPr>
          <w:rFonts w:ascii="宋体" w:eastAsia="宋体" w:hAnsi="宋体"/>
          <w:sz w:val="28"/>
          <w:szCs w:val="24"/>
        </w:rPr>
        <w:fldChar w:fldCharType="begin"/>
      </w:r>
      <w:r w:rsidR="00E30B7B">
        <w:rPr>
          <w:rFonts w:ascii="宋体" w:eastAsia="宋体" w:hAnsi="宋体"/>
          <w:sz w:val="28"/>
          <w:szCs w:val="24"/>
        </w:rPr>
        <w:instrText xml:space="preserve"> REF _Ref536541914 \r \h </w:instrText>
      </w:r>
      <w:r w:rsidR="00E30B7B">
        <w:rPr>
          <w:rFonts w:ascii="宋体" w:eastAsia="宋体" w:hAnsi="宋体"/>
          <w:sz w:val="28"/>
          <w:szCs w:val="24"/>
        </w:rPr>
      </w:r>
      <w:r w:rsidR="00E30B7B">
        <w:rPr>
          <w:rFonts w:ascii="宋体" w:eastAsia="宋体" w:hAnsi="宋体"/>
          <w:sz w:val="28"/>
          <w:szCs w:val="24"/>
        </w:rPr>
        <w:fldChar w:fldCharType="separate"/>
      </w:r>
      <w:r w:rsidR="00E30B7B">
        <w:rPr>
          <w:rFonts w:ascii="宋体" w:eastAsia="宋体" w:hAnsi="宋体"/>
          <w:sz w:val="28"/>
          <w:szCs w:val="24"/>
        </w:rPr>
        <w:t>[4]</w:t>
      </w:r>
      <w:r w:rsidR="00E30B7B">
        <w:rPr>
          <w:rFonts w:ascii="宋体" w:eastAsia="宋体" w:hAnsi="宋体"/>
          <w:sz w:val="28"/>
          <w:szCs w:val="24"/>
        </w:rPr>
        <w:fldChar w:fldCharType="end"/>
      </w:r>
      <w:r w:rsidR="00E30B7B">
        <w:rPr>
          <w:rFonts w:ascii="宋体" w:eastAsia="宋体" w:hAnsi="宋体" w:hint="eastAsia"/>
          <w:sz w:val="28"/>
          <w:szCs w:val="24"/>
        </w:rPr>
        <w:t>）</w:t>
      </w:r>
    </w:p>
    <w:p w14:paraId="67784BF4" w14:textId="3B4DCAEC" w:rsidR="008212AF" w:rsidRDefault="00621883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一般认为，电池容量在8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%以上是</w:t>
      </w:r>
      <w:r w:rsidR="00F17400">
        <w:rPr>
          <w:rFonts w:ascii="宋体" w:eastAsia="宋体" w:hAnsi="宋体" w:hint="eastAsia"/>
          <w:sz w:val="24"/>
          <w:szCs w:val="24"/>
        </w:rPr>
        <w:t>可用的，导致容量衰减的不可逆损失与电池退化相关联，当电池处在储存状态时会发生“日历寿命”损失（</w:t>
      </w:r>
      <w:r w:rsidR="00F17400">
        <w:rPr>
          <w:rFonts w:ascii="宋体" w:eastAsia="宋体" w:hAnsi="宋体"/>
          <w:sz w:val="24"/>
          <w:szCs w:val="24"/>
        </w:rPr>
        <w:t>calendar life loss</w:t>
      </w:r>
      <w:r w:rsidR="00F17400">
        <w:rPr>
          <w:rFonts w:ascii="宋体" w:eastAsia="宋体" w:hAnsi="宋体" w:hint="eastAsia"/>
          <w:sz w:val="24"/>
          <w:szCs w:val="24"/>
        </w:rPr>
        <w:t>）,同样在使用过程中会发生“循环寿命”损失（cycle</w:t>
      </w:r>
      <w:r w:rsidR="00F17400">
        <w:rPr>
          <w:rFonts w:ascii="宋体" w:eastAsia="宋体" w:hAnsi="宋体"/>
          <w:sz w:val="24"/>
          <w:szCs w:val="24"/>
        </w:rPr>
        <w:t xml:space="preserve"> life loss</w:t>
      </w:r>
      <w:r w:rsidR="00F17400">
        <w:rPr>
          <w:rFonts w:ascii="宋体" w:eastAsia="宋体" w:hAnsi="宋体" w:hint="eastAsia"/>
          <w:sz w:val="24"/>
          <w:szCs w:val="24"/>
        </w:rPr>
        <w:t>）。</w:t>
      </w:r>
      <w:r w:rsidR="008E0ECC">
        <w:rPr>
          <w:rFonts w:ascii="宋体" w:eastAsia="宋体" w:hAnsi="宋体" w:hint="eastAsia"/>
          <w:sz w:val="24"/>
          <w:szCs w:val="24"/>
        </w:rPr>
        <w:t>这两种寿命损失与时间呈线性关系，并随温度的</w:t>
      </w:r>
      <w:r w:rsidR="00D261C2">
        <w:rPr>
          <w:rFonts w:ascii="宋体" w:eastAsia="宋体" w:hAnsi="宋体" w:hint="eastAsia"/>
          <w:sz w:val="24"/>
          <w:szCs w:val="24"/>
        </w:rPr>
        <w:t>升高而</w:t>
      </w:r>
      <w:r w:rsidR="008E0ECC">
        <w:rPr>
          <w:rFonts w:ascii="宋体" w:eastAsia="宋体" w:hAnsi="宋体" w:hint="eastAsia"/>
          <w:sz w:val="24"/>
          <w:szCs w:val="24"/>
        </w:rPr>
        <w:t>急剧增加。</w:t>
      </w:r>
      <w:r w:rsidR="00290534">
        <w:rPr>
          <w:rFonts w:ascii="宋体" w:eastAsia="宋体" w:hAnsi="宋体" w:hint="eastAsia"/>
          <w:sz w:val="24"/>
          <w:szCs w:val="24"/>
        </w:rPr>
        <w:t>通过定义容量校正因素来模拟容量衰减的影响：</w:t>
      </w:r>
    </w:p>
    <w:p w14:paraId="326E8CFD" w14:textId="5C2197E4" w:rsidR="00290534" w:rsidRDefault="00290534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CCF=1-(Calendar life losses+Cycle life losses)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(4)</w:t>
      </w:r>
    </w:p>
    <w:p w14:paraId="14FF5CF9" w14:textId="0F94E55F" w:rsidR="00CB27F9" w:rsidRPr="00290534" w:rsidRDefault="00290534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us</m:t>
            </m:r>
            <m:r>
              <w:rPr>
                <w:rFonts w:ascii="Cambria Math" w:eastAsia="宋体" w:hAnsi="Cambria Math"/>
                <w:sz w:val="24"/>
                <w:szCs w:val="24"/>
              </w:rPr>
              <m:t>able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init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×CCF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(5)</w:t>
      </w:r>
    </w:p>
    <w:p w14:paraId="0F028377" w14:textId="000AFF11" w:rsidR="00CB27F9" w:rsidRDefault="0074581F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D43D64">
        <w:rPr>
          <w:rFonts w:ascii="宋体" w:eastAsia="宋体" w:hAnsi="宋体" w:hint="eastAsia"/>
          <w:sz w:val="24"/>
          <w:szCs w:val="24"/>
        </w:rPr>
        <w:t>日历寿命损失可表示为：</w:t>
      </w:r>
    </w:p>
    <w:p w14:paraId="40E7E75F" w14:textId="7755ADE5" w:rsidR="00D43D64" w:rsidRDefault="00D43D64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%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storge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loss=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1.544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宋体"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宋体"/>
                <w:sz w:val="24"/>
                <w:szCs w:val="24"/>
              </w:rPr>
              <m:t>7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exp</m:t>
        </m:r>
        <m:r>
          <m:rPr>
            <m:sty m:val="p"/>
          </m:rPr>
          <w:rPr>
            <w:rFonts w:ascii="Cambria" w:eastAsia="宋体" w:hAnsi="Cambria" w:cs="Cambria"/>
            <w:sz w:val="24"/>
            <w:szCs w:val="24"/>
          </w:rPr>
          <m:t>⁡</m:t>
        </m:r>
        <m:r>
          <w:rPr>
            <w:rFonts w:ascii="Cambria Math" w:eastAsia="宋体" w:hAnsi="宋体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宋体"/>
                <w:sz w:val="24"/>
                <w:szCs w:val="24"/>
              </w:rPr>
              <m:t>40498</m:t>
            </m:r>
          </m:num>
          <m:den>
            <m:r>
              <w:rPr>
                <w:rFonts w:ascii="Cambria Math" w:eastAsia="宋体" w:hAnsi="宋体"/>
                <w:sz w:val="24"/>
                <w:szCs w:val="24"/>
              </w:rPr>
              <m:t>8.3143</m:t>
            </m:r>
            <m: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宋体"/>
                <w:sz w:val="24"/>
                <w:szCs w:val="24"/>
              </w:rPr>
              <m:t>T</m:t>
            </m:r>
          </m:den>
        </m:f>
        <m:r>
          <w:rPr>
            <w:rFonts w:ascii="Cambria Math" w:eastAsia="宋体" w:hAnsi="宋体"/>
            <w:sz w:val="24"/>
            <w:szCs w:val="24"/>
          </w:rPr>
          <m:t>)</m:t>
        </m:r>
        <m:r>
          <w:rPr>
            <w:rFonts w:ascii="Cambria Math" w:eastAsia="宋体" w:hAnsi="Cambria Math"/>
            <w:sz w:val="24"/>
            <w:szCs w:val="24"/>
          </w:rPr>
          <m:t>×</m:t>
        </m:r>
        <m:r>
          <w:rPr>
            <w:rFonts w:ascii="Cambria Math" w:eastAsia="宋体" w:hAnsi="宋体"/>
            <w:sz w:val="24"/>
            <w:szCs w:val="24"/>
          </w:rPr>
          <m:t>t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(6)</w:t>
      </w:r>
    </w:p>
    <w:p w14:paraId="79A4A21A" w14:textId="36A6EE49" w:rsidR="00290534" w:rsidRDefault="005C322E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温度单位为开尔文。</w:t>
      </w:r>
    </w:p>
    <w:p w14:paraId="3D1042FB" w14:textId="0516BF64" w:rsidR="00C923E5" w:rsidRDefault="00C923E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循环寿命损失由下式表示：</w:t>
      </w:r>
    </w:p>
    <w:p w14:paraId="54B91234" w14:textId="27FFF014" w:rsidR="00C923E5" w:rsidRPr="00C923E5" w:rsidRDefault="00C923E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dN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(7)</w:t>
      </w:r>
    </w:p>
    <w:p w14:paraId="24589B94" w14:textId="0ECA662E" w:rsidR="00290534" w:rsidRDefault="00F67D8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</m:oMath>
      <w:r w:rsidR="002816CA">
        <w:rPr>
          <w:rFonts w:ascii="宋体" w:eastAsia="宋体" w:hAnsi="宋体" w:hint="eastAsia"/>
          <w:sz w:val="24"/>
          <w:szCs w:val="24"/>
        </w:rPr>
        <w:t>为负极S</w:t>
      </w:r>
      <w:r w:rsidR="002816CA">
        <w:rPr>
          <w:rFonts w:ascii="宋体" w:eastAsia="宋体" w:hAnsi="宋体"/>
          <w:sz w:val="24"/>
          <w:szCs w:val="24"/>
        </w:rPr>
        <w:t>OC</w:t>
      </w:r>
      <w:r w:rsidR="002816CA">
        <w:rPr>
          <w:rFonts w:ascii="宋体" w:eastAsia="宋体" w:hAnsi="宋体" w:hint="eastAsia"/>
          <w:sz w:val="24"/>
          <w:szCs w:val="24"/>
        </w:rPr>
        <w:t>。</w:t>
      </w:r>
      <w:r w:rsidR="005324F5">
        <w:rPr>
          <w:rFonts w:ascii="宋体" w:eastAsia="宋体" w:hAnsi="宋体" w:hint="eastAsia"/>
          <w:sz w:val="24"/>
          <w:szCs w:val="24"/>
        </w:rPr>
        <w:t>系数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5324F5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5324F5">
        <w:rPr>
          <w:rFonts w:ascii="宋体" w:eastAsia="宋体" w:hAnsi="宋体" w:hint="eastAsia"/>
          <w:sz w:val="24"/>
          <w:szCs w:val="24"/>
        </w:rPr>
        <w:t>值根据</w:t>
      </w:r>
      <w:proofErr w:type="gramEnd"/>
      <w:r w:rsidR="005324F5">
        <w:rPr>
          <w:rFonts w:ascii="宋体" w:eastAsia="宋体" w:hAnsi="宋体" w:hint="eastAsia"/>
          <w:sz w:val="24"/>
          <w:szCs w:val="24"/>
        </w:rPr>
        <w:t>温度确定，如下表所示：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E389F" w14:paraId="43407995" w14:textId="77777777" w:rsidTr="00DE389F">
        <w:tc>
          <w:tcPr>
            <w:tcW w:w="1659" w:type="dxa"/>
          </w:tcPr>
          <w:p w14:paraId="268DAD2C" w14:textId="2235D797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温度（℃）</w:t>
            </w:r>
          </w:p>
        </w:tc>
        <w:tc>
          <w:tcPr>
            <w:tcW w:w="1659" w:type="dxa"/>
          </w:tcPr>
          <w:p w14:paraId="24393505" w14:textId="2314F3C4" w:rsidR="00DE389F" w:rsidRDefault="00F67D85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DE389F">
              <w:rPr>
                <w:rFonts w:ascii="宋体" w:eastAsia="宋体" w:hAnsi="宋体" w:hint="eastAsia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-2</m:t>
                  </m:r>
                </m:sup>
              </m:sSup>
            </m:oMath>
            <w:r w:rsidR="00DE389F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41B3D7F5" w14:textId="47AB9780" w:rsidR="00DE389F" w:rsidRDefault="00F67D85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DE389F">
              <w:rPr>
                <w:rFonts w:ascii="宋体" w:eastAsia="宋体" w:hAnsi="宋体" w:hint="eastAsia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-1</m:t>
                  </m:r>
                </m:sup>
              </m:sSup>
            </m:oMath>
            <w:r w:rsidR="00DE389F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659" w:type="dxa"/>
          </w:tcPr>
          <w:p w14:paraId="2B70B55C" w14:textId="30AB90CF" w:rsidR="00DE389F" w:rsidRDefault="00F67D85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DE389F">
              <w:rPr>
                <w:rFonts w:ascii="宋体" w:eastAsia="宋体" w:hAnsi="宋体" w:hint="eastAsia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NewRomanPSMT" w:hint="eastAsia"/>
                      <w:kern w:val="0"/>
                      <w:sz w:val="24"/>
                      <w:szCs w:val="24"/>
                    </w:rPr>
                    <m:t>cycle</m:t>
                  </m:r>
                </m:e>
                <m:sup>
                  <m:r>
                    <w:rPr>
                      <w:rFonts w:ascii="Cambria Math" w:eastAsia="宋体" w:hAnsi="Cambria Math" w:cs="TimesNewRomanPSMT"/>
                      <w:kern w:val="0"/>
                      <w:sz w:val="24"/>
                      <w:szCs w:val="24"/>
                    </w:rPr>
                    <m:t>1/2</m:t>
                  </m:r>
                </m:sup>
              </m:sSup>
            </m:oMath>
            <w:r w:rsidR="00DE389F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DE389F" w14:paraId="4D1317AB" w14:textId="77777777" w:rsidTr="00DE389F">
        <w:tc>
          <w:tcPr>
            <w:tcW w:w="1659" w:type="dxa"/>
          </w:tcPr>
          <w:p w14:paraId="1B852093" w14:textId="6415D973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5D3F59E7" w14:textId="2A4EAF12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8.5×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6268DD17" w14:textId="750DA052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6BF6A3F4" w14:textId="1BCB8F99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DE389F" w14:paraId="4639AC66" w14:textId="77777777" w:rsidTr="00DE389F">
        <w:tc>
          <w:tcPr>
            <w:tcW w:w="1659" w:type="dxa"/>
          </w:tcPr>
          <w:p w14:paraId="707FCD77" w14:textId="0D46D623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71FA3FF8" w14:textId="59291157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2875031C" w14:textId="003D4562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2.9×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59" w:type="dxa"/>
          </w:tcPr>
          <w:p w14:paraId="2C04FFF2" w14:textId="03006D8A" w:rsidR="00DE389F" w:rsidRDefault="00DE389F" w:rsidP="00DE3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1.7×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1914D10B" w14:textId="5DEF7C2B" w:rsidR="00252208" w:rsidRPr="00D51C2A" w:rsidRDefault="00952BB1" w:rsidP="00952BB1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D51C2A">
        <w:rPr>
          <w:rFonts w:ascii="宋体" w:eastAsia="宋体" w:hAnsi="宋体" w:hint="eastAsia"/>
          <w:szCs w:val="21"/>
        </w:rPr>
        <w:t>表2</w:t>
      </w:r>
      <w:r w:rsidRPr="00D51C2A">
        <w:rPr>
          <w:rFonts w:ascii="宋体" w:eastAsia="宋体" w:hAnsi="宋体"/>
          <w:szCs w:val="21"/>
        </w:rPr>
        <w:t xml:space="preserve"> </w:t>
      </w:r>
      <w:r w:rsidRPr="00D51C2A">
        <w:rPr>
          <w:rFonts w:ascii="宋体" w:eastAsia="宋体" w:hAnsi="宋体" w:hint="eastAsia"/>
          <w:szCs w:val="21"/>
        </w:rPr>
        <w:t>循环温度所确定的系数值</w:t>
      </w:r>
    </w:p>
    <w:p w14:paraId="40EBEFC8" w14:textId="67D47B82" w:rsidR="005324F5" w:rsidRDefault="005324F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D930C9B" w14:textId="7B00E02D" w:rsidR="002C71FE" w:rsidRPr="006156DF" w:rsidRDefault="0041447D" w:rsidP="006156D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84299A" wp14:editId="6122AC1D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972050" cy="11144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1291712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DF">
        <w:rPr>
          <w:rFonts w:ascii="宋体" w:eastAsia="宋体" w:hAnsi="宋体" w:hint="eastAsia"/>
          <w:sz w:val="28"/>
          <w:szCs w:val="24"/>
        </w:rPr>
        <w:t>电池可变等效内阻（文献</w:t>
      </w:r>
      <w:r w:rsidR="006156DF">
        <w:rPr>
          <w:rFonts w:ascii="宋体" w:eastAsia="宋体" w:hAnsi="宋体"/>
          <w:sz w:val="28"/>
          <w:szCs w:val="24"/>
        </w:rPr>
        <w:fldChar w:fldCharType="begin"/>
      </w:r>
      <w:r w:rsidR="006156DF">
        <w:rPr>
          <w:rFonts w:ascii="宋体" w:eastAsia="宋体" w:hAnsi="宋体"/>
          <w:sz w:val="28"/>
          <w:szCs w:val="24"/>
        </w:rPr>
        <w:instrText xml:space="preserve"> </w:instrText>
      </w:r>
      <w:r w:rsidR="006156DF">
        <w:rPr>
          <w:rFonts w:ascii="宋体" w:eastAsia="宋体" w:hAnsi="宋体" w:hint="eastAsia"/>
          <w:sz w:val="28"/>
          <w:szCs w:val="24"/>
        </w:rPr>
        <w:instrText>REF _Ref536524292 \r \h</w:instrText>
      </w:r>
      <w:r w:rsidR="006156DF">
        <w:rPr>
          <w:rFonts w:ascii="宋体" w:eastAsia="宋体" w:hAnsi="宋体"/>
          <w:sz w:val="28"/>
          <w:szCs w:val="24"/>
        </w:rPr>
        <w:instrText xml:space="preserve"> </w:instrText>
      </w:r>
      <w:r w:rsidR="006156DF">
        <w:rPr>
          <w:rFonts w:ascii="宋体" w:eastAsia="宋体" w:hAnsi="宋体"/>
          <w:sz w:val="28"/>
          <w:szCs w:val="24"/>
        </w:rPr>
      </w:r>
      <w:r w:rsidR="006156DF">
        <w:rPr>
          <w:rFonts w:ascii="宋体" w:eastAsia="宋体" w:hAnsi="宋体"/>
          <w:sz w:val="28"/>
          <w:szCs w:val="24"/>
        </w:rPr>
        <w:fldChar w:fldCharType="separate"/>
      </w:r>
      <w:r w:rsidR="006156DF">
        <w:rPr>
          <w:rFonts w:ascii="宋体" w:eastAsia="宋体" w:hAnsi="宋体"/>
          <w:sz w:val="28"/>
          <w:szCs w:val="24"/>
        </w:rPr>
        <w:t>[2]</w:t>
      </w:r>
      <w:r w:rsidR="006156DF">
        <w:rPr>
          <w:rFonts w:ascii="宋体" w:eastAsia="宋体" w:hAnsi="宋体"/>
          <w:sz w:val="28"/>
          <w:szCs w:val="24"/>
        </w:rPr>
        <w:fldChar w:fldCharType="end"/>
      </w:r>
      <w:r w:rsidR="006156DF">
        <w:rPr>
          <w:rFonts w:ascii="宋体" w:eastAsia="宋体" w:hAnsi="宋体"/>
          <w:sz w:val="28"/>
          <w:szCs w:val="24"/>
        </w:rPr>
        <w:fldChar w:fldCharType="begin"/>
      </w:r>
      <w:r w:rsidR="006156DF">
        <w:rPr>
          <w:rFonts w:ascii="宋体" w:eastAsia="宋体" w:hAnsi="宋体"/>
          <w:sz w:val="28"/>
          <w:szCs w:val="24"/>
        </w:rPr>
        <w:instrText xml:space="preserve"> REF _Ref536541914 \r \h </w:instrText>
      </w:r>
      <w:r w:rsidR="006156DF">
        <w:rPr>
          <w:rFonts w:ascii="宋体" w:eastAsia="宋体" w:hAnsi="宋体"/>
          <w:sz w:val="28"/>
          <w:szCs w:val="24"/>
        </w:rPr>
      </w:r>
      <w:r w:rsidR="006156DF">
        <w:rPr>
          <w:rFonts w:ascii="宋体" w:eastAsia="宋体" w:hAnsi="宋体"/>
          <w:sz w:val="28"/>
          <w:szCs w:val="24"/>
        </w:rPr>
        <w:fldChar w:fldCharType="separate"/>
      </w:r>
      <w:r w:rsidR="006156DF">
        <w:rPr>
          <w:rFonts w:ascii="宋体" w:eastAsia="宋体" w:hAnsi="宋体"/>
          <w:sz w:val="28"/>
          <w:szCs w:val="24"/>
        </w:rPr>
        <w:t>[4]</w:t>
      </w:r>
      <w:r w:rsidR="006156DF">
        <w:rPr>
          <w:rFonts w:ascii="宋体" w:eastAsia="宋体" w:hAnsi="宋体"/>
          <w:sz w:val="28"/>
          <w:szCs w:val="24"/>
        </w:rPr>
        <w:fldChar w:fldCharType="end"/>
      </w:r>
      <w:r w:rsidR="006156DF">
        <w:rPr>
          <w:rFonts w:ascii="宋体" w:eastAsia="宋体" w:hAnsi="宋体" w:hint="eastAsia"/>
          <w:sz w:val="28"/>
          <w:szCs w:val="24"/>
        </w:rPr>
        <w:t>）</w:t>
      </w:r>
    </w:p>
    <w:p w14:paraId="4F7D3FF2" w14:textId="306DF63A" w:rsidR="005324F5" w:rsidRPr="00D51C2A" w:rsidRDefault="00D51C2A" w:rsidP="00D51C2A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D51C2A">
        <w:rPr>
          <w:rFonts w:ascii="宋体" w:eastAsia="宋体" w:hAnsi="宋体" w:hint="eastAsia"/>
          <w:szCs w:val="21"/>
        </w:rPr>
        <w:t>图1</w:t>
      </w:r>
      <w:r w:rsidRPr="00D51C2A">
        <w:rPr>
          <w:rFonts w:ascii="宋体" w:eastAsia="宋体" w:hAnsi="宋体"/>
          <w:szCs w:val="21"/>
        </w:rPr>
        <w:t xml:space="preserve"> </w:t>
      </w:r>
      <w:r w:rsidRPr="00D51C2A">
        <w:rPr>
          <w:rFonts w:ascii="宋体" w:eastAsia="宋体" w:hAnsi="宋体" w:hint="eastAsia"/>
          <w:szCs w:val="21"/>
        </w:rPr>
        <w:t>电池可变等效内阻</w:t>
      </w:r>
    </w:p>
    <w:p w14:paraId="27F5001D" w14:textId="7D122F60" w:rsidR="005324F5" w:rsidRDefault="005324F5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DB063B8" w14:textId="16BD5EF3" w:rsidR="00936E9A" w:rsidRDefault="00244F9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如图1所示，电池等效内部阻抗由串联电阻和两个R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网络组成。</w:t>
      </w:r>
    </w:p>
    <w:p w14:paraId="65A2199C" w14:textId="1291E736" w:rsidR="005324F5" w:rsidRDefault="00936E9A" w:rsidP="00936E9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01C6F1C" w14:textId="00ABC2D5" w:rsidR="005324F5" w:rsidRDefault="00936E9A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series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用于解释电池端电压瞬时压降，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cycle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用于解释电池内阻随循环增加而增加的现象，R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网络用于解释电池内部阻抗的短时和长时瞬变。</w:t>
      </w:r>
      <w:r w:rsidR="00804D27">
        <w:rPr>
          <w:rFonts w:ascii="宋体" w:eastAsia="宋体" w:hAnsi="宋体" w:hint="eastAsia"/>
          <w:sz w:val="24"/>
          <w:szCs w:val="24"/>
        </w:rPr>
        <w:t>其值的大小由下式表示：</w:t>
      </w:r>
    </w:p>
    <w:p w14:paraId="585E067F" w14:textId="491C48E3" w:rsidR="00804D27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series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</m:d>
        <m:r>
          <w:rPr>
            <w:rFonts w:ascii="Cambria Math" w:eastAsia="宋体" w:hAnsi="Cambria Math"/>
            <w:sz w:val="24"/>
            <w:szCs w:val="24"/>
          </w:rPr>
          <m:t>=0.1562×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-24.37×SOC</m:t>
                </m:r>
              </m:e>
            </m:d>
          </m:e>
        </m:func>
        <m:r>
          <w:rPr>
            <w:rFonts w:ascii="Cambria Math" w:eastAsia="宋体" w:hAnsi="Cambria Math"/>
            <w:sz w:val="24"/>
            <w:szCs w:val="24"/>
          </w:rPr>
          <m:t>+0.07446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(8)</w:t>
      </w:r>
    </w:p>
    <w:p w14:paraId="58114407" w14:textId="4F8661AC" w:rsidR="005324F5" w:rsidRPr="00804D27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Transient_S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=0.3208×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-29.14×SOC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+0.04669</m:t>
        </m:r>
      </m:oMath>
      <w:r>
        <w:rPr>
          <w:rFonts w:ascii="宋体" w:eastAsia="宋体" w:hAnsi="宋体"/>
          <w:sz w:val="24"/>
          <w:szCs w:val="24"/>
        </w:rPr>
        <w:tab/>
        <w:t>(9)</w:t>
      </w:r>
    </w:p>
    <w:p w14:paraId="227B5757" w14:textId="34F7E3EE" w:rsidR="005324F5" w:rsidRPr="00804D27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Transient_S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</m:d>
        <m:r>
          <w:rPr>
            <w:rFonts w:ascii="Cambria Math" w:eastAsia="宋体" w:hAnsi="Cambria Math"/>
            <w:sz w:val="24"/>
            <w:szCs w:val="24"/>
          </w:rPr>
          <m:t>=752.9×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-13.51×SOC</m:t>
                </m:r>
              </m:e>
            </m:d>
          </m:e>
        </m:func>
        <m:r>
          <w:rPr>
            <w:rFonts w:ascii="Cambria Math" w:eastAsia="宋体" w:hAnsi="Cambria Math"/>
            <w:sz w:val="24"/>
            <w:szCs w:val="24"/>
          </w:rPr>
          <m:t>+703.6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(10)</w:t>
      </w:r>
    </w:p>
    <w:p w14:paraId="41E2B5C0" w14:textId="44605171" w:rsidR="00290534" w:rsidRPr="00804D27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Transient_L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=6.603×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-155.2×SOC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+0.04984</m:t>
        </m:r>
      </m:oMath>
      <w:r>
        <w:rPr>
          <w:rFonts w:ascii="宋体" w:eastAsia="宋体" w:hAnsi="宋体"/>
          <w:sz w:val="24"/>
          <w:szCs w:val="24"/>
        </w:rPr>
        <w:tab/>
        <w:t>(11)</w:t>
      </w:r>
    </w:p>
    <w:p w14:paraId="4B24620C" w14:textId="4385B49C" w:rsidR="00290534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Transient_L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SOC</m:t>
            </m:r>
          </m:e>
        </m:d>
        <m:r>
          <w:rPr>
            <w:rFonts w:ascii="Cambria Math" w:eastAsia="宋体" w:hAnsi="Cambria Math"/>
            <w:sz w:val="24"/>
            <w:szCs w:val="24"/>
          </w:rPr>
          <m:t>=-6056×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exp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-27.12×SOC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+4475</m:t>
        </m:r>
      </m:oMath>
      <w:r w:rsidR="001D52CB">
        <w:rPr>
          <w:rFonts w:ascii="宋体" w:eastAsia="宋体" w:hAnsi="宋体"/>
          <w:sz w:val="24"/>
          <w:szCs w:val="24"/>
        </w:rPr>
        <w:tab/>
        <w:t>(12)</w:t>
      </w:r>
    </w:p>
    <w:p w14:paraId="18967A9A" w14:textId="126D578E" w:rsidR="00804D27" w:rsidRDefault="001D52CB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根据文献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_Ref536541914 \r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[4]</w:t>
      </w:r>
      <w:r>
        <w:rPr>
          <w:rFonts w:ascii="宋体" w:eastAsia="宋体" w:hAnsi="宋体"/>
          <w:sz w:val="24"/>
          <w:szCs w:val="24"/>
        </w:rPr>
        <w:fldChar w:fldCharType="end"/>
      </w:r>
    </w:p>
    <w:p w14:paraId="07C4995D" w14:textId="4FD8C362" w:rsidR="001D52CB" w:rsidRPr="001D52CB" w:rsidRDefault="001D52CB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cycle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1/2</m:t>
            </m:r>
          </m:sup>
        </m:sSup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(13)</w:t>
      </w:r>
    </w:p>
    <w:p w14:paraId="33C6EB6F" w14:textId="24AE9972" w:rsidR="00804D27" w:rsidRDefault="00591BFF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6C6ED1">
        <w:rPr>
          <w:rFonts w:ascii="宋体" w:eastAsia="宋体" w:hAnsi="宋体" w:hint="eastAsia"/>
          <w:sz w:val="24"/>
          <w:szCs w:val="24"/>
        </w:rPr>
        <w:t>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根据表2确定。</w:t>
      </w:r>
    </w:p>
    <w:p w14:paraId="28C57B23" w14:textId="3B11A8D5" w:rsidR="00804D27" w:rsidRDefault="00804D2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F86D948" w14:textId="745C16C4" w:rsidR="00804D27" w:rsidRPr="004C2FF1" w:rsidRDefault="004C2FF1" w:rsidP="004C2FF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温度校正（文献</w:t>
      </w:r>
      <w:r>
        <w:rPr>
          <w:rFonts w:ascii="宋体" w:eastAsia="宋体" w:hAnsi="宋体"/>
          <w:sz w:val="28"/>
          <w:szCs w:val="24"/>
        </w:rPr>
        <w:fldChar w:fldCharType="begin"/>
      </w:r>
      <w:r>
        <w:rPr>
          <w:rFonts w:ascii="宋体" w:eastAsia="宋体" w:hAnsi="宋体"/>
          <w:sz w:val="28"/>
          <w:szCs w:val="24"/>
        </w:rPr>
        <w:instrText xml:space="preserve"> </w:instrText>
      </w:r>
      <w:r>
        <w:rPr>
          <w:rFonts w:ascii="宋体" w:eastAsia="宋体" w:hAnsi="宋体" w:hint="eastAsia"/>
          <w:sz w:val="28"/>
          <w:szCs w:val="24"/>
        </w:rPr>
        <w:instrText>REF _Ref536541892 \r \h</w:instrText>
      </w:r>
      <w:r>
        <w:rPr>
          <w:rFonts w:ascii="宋体" w:eastAsia="宋体" w:hAnsi="宋体"/>
          <w:sz w:val="28"/>
          <w:szCs w:val="24"/>
        </w:rPr>
        <w:instrText xml:space="preserve"> </w:instrText>
      </w:r>
      <w:r>
        <w:rPr>
          <w:rFonts w:ascii="宋体" w:eastAsia="宋体" w:hAnsi="宋体"/>
          <w:sz w:val="28"/>
          <w:szCs w:val="24"/>
        </w:rPr>
      </w:r>
      <w:r>
        <w:rPr>
          <w:rFonts w:ascii="宋体" w:eastAsia="宋体" w:hAnsi="宋体"/>
          <w:sz w:val="28"/>
          <w:szCs w:val="24"/>
        </w:rPr>
        <w:fldChar w:fldCharType="separate"/>
      </w:r>
      <w:r>
        <w:rPr>
          <w:rFonts w:ascii="宋体" w:eastAsia="宋体" w:hAnsi="宋体"/>
          <w:sz w:val="28"/>
          <w:szCs w:val="24"/>
        </w:rPr>
        <w:t>[5]</w:t>
      </w:r>
      <w:r>
        <w:rPr>
          <w:rFonts w:ascii="宋体" w:eastAsia="宋体" w:hAnsi="宋体"/>
          <w:sz w:val="28"/>
          <w:szCs w:val="24"/>
        </w:rPr>
        <w:fldChar w:fldCharType="end"/>
      </w:r>
      <w:r>
        <w:rPr>
          <w:rFonts w:ascii="宋体" w:eastAsia="宋体" w:hAnsi="宋体" w:hint="eastAsia"/>
          <w:sz w:val="28"/>
          <w:szCs w:val="24"/>
        </w:rPr>
        <w:t>）</w:t>
      </w:r>
    </w:p>
    <w:p w14:paraId="3B3E9E3D" w14:textId="794D3C9B" w:rsidR="00804D27" w:rsidRPr="0066009C" w:rsidRDefault="00B0518A" w:rsidP="00F6788E">
      <w:pPr>
        <w:ind w:firstLineChars="200" w:firstLine="420"/>
        <w:jc w:val="left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8717728" wp14:editId="231B0610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3657600" cy="2966085"/>
            <wp:effectExtent l="0" t="0" r="0" b="5715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E35">
        <w:rPr>
          <w:rFonts w:ascii="宋体" w:eastAsia="宋体" w:hAnsi="宋体" w:hint="eastAsia"/>
          <w:sz w:val="24"/>
          <w:szCs w:val="24"/>
        </w:rPr>
        <w:t>式1中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∆E(T)</m:t>
        </m:r>
      </m:oMath>
      <w:r w:rsidR="00F42ED6">
        <w:rPr>
          <w:rFonts w:ascii="宋体" w:eastAsia="宋体" w:hAnsi="宋体" w:hint="eastAsia"/>
          <w:sz w:val="24"/>
          <w:szCs w:val="24"/>
        </w:rPr>
        <w:t>用来补偿温度变化引起的平衡电位的变化，其值的大小</w:t>
      </w:r>
      <w:proofErr w:type="gramStart"/>
      <w:r w:rsidR="00F42ED6">
        <w:rPr>
          <w:rFonts w:ascii="宋体" w:eastAsia="宋体" w:hAnsi="宋体" w:hint="eastAsia"/>
          <w:sz w:val="24"/>
          <w:szCs w:val="24"/>
        </w:rPr>
        <w:t>详</w:t>
      </w:r>
      <w:proofErr w:type="gramEnd"/>
      <w:r w:rsidR="00F42ED6">
        <w:rPr>
          <w:rFonts w:ascii="宋体" w:eastAsia="宋体" w:hAnsi="宋体" w:hint="eastAsia"/>
          <w:sz w:val="24"/>
          <w:szCs w:val="24"/>
        </w:rPr>
        <w:t>见</w:t>
      </w:r>
      <w:r w:rsidR="004F00F9">
        <w:rPr>
          <w:rFonts w:ascii="宋体" w:eastAsia="宋体" w:hAnsi="宋体" w:hint="eastAsia"/>
          <w:sz w:val="24"/>
          <w:szCs w:val="24"/>
        </w:rPr>
        <w:t>于</w:t>
      </w:r>
      <w:r w:rsidR="00F42ED6">
        <w:rPr>
          <w:rFonts w:ascii="宋体" w:eastAsia="宋体" w:hAnsi="宋体" w:hint="eastAsia"/>
          <w:sz w:val="24"/>
          <w:szCs w:val="24"/>
        </w:rPr>
        <w:t>文献</w:t>
      </w:r>
      <w:r w:rsidR="00F42ED6">
        <w:rPr>
          <w:rFonts w:ascii="宋体" w:eastAsia="宋体" w:hAnsi="宋体"/>
          <w:sz w:val="24"/>
          <w:szCs w:val="24"/>
        </w:rPr>
        <w:fldChar w:fldCharType="begin"/>
      </w:r>
      <w:r w:rsidR="00F42ED6">
        <w:rPr>
          <w:rFonts w:ascii="宋体" w:eastAsia="宋体" w:hAnsi="宋体"/>
          <w:sz w:val="24"/>
          <w:szCs w:val="24"/>
        </w:rPr>
        <w:instrText xml:space="preserve"> </w:instrText>
      </w:r>
      <w:r w:rsidR="00F42ED6">
        <w:rPr>
          <w:rFonts w:ascii="宋体" w:eastAsia="宋体" w:hAnsi="宋体" w:hint="eastAsia"/>
          <w:sz w:val="24"/>
          <w:szCs w:val="24"/>
        </w:rPr>
        <w:instrText>REF _Ref536541892 \r \h</w:instrText>
      </w:r>
      <w:r w:rsidR="00F42ED6">
        <w:rPr>
          <w:rFonts w:ascii="宋体" w:eastAsia="宋体" w:hAnsi="宋体"/>
          <w:sz w:val="24"/>
          <w:szCs w:val="24"/>
        </w:rPr>
        <w:instrText xml:space="preserve"> </w:instrText>
      </w:r>
      <w:r w:rsidR="00F42ED6">
        <w:rPr>
          <w:rFonts w:ascii="宋体" w:eastAsia="宋体" w:hAnsi="宋体"/>
          <w:sz w:val="24"/>
          <w:szCs w:val="24"/>
        </w:rPr>
      </w:r>
      <w:r w:rsidR="00F42ED6">
        <w:rPr>
          <w:rFonts w:ascii="宋体" w:eastAsia="宋体" w:hAnsi="宋体"/>
          <w:sz w:val="24"/>
          <w:szCs w:val="24"/>
        </w:rPr>
        <w:fldChar w:fldCharType="separate"/>
      </w:r>
      <w:r w:rsidR="00F42ED6">
        <w:rPr>
          <w:rFonts w:ascii="宋体" w:eastAsia="宋体" w:hAnsi="宋体"/>
          <w:sz w:val="24"/>
          <w:szCs w:val="24"/>
        </w:rPr>
        <w:t>[5]</w:t>
      </w:r>
      <w:r w:rsidR="00F42ED6">
        <w:rPr>
          <w:rFonts w:ascii="宋体" w:eastAsia="宋体" w:hAnsi="宋体"/>
          <w:sz w:val="24"/>
          <w:szCs w:val="24"/>
        </w:rPr>
        <w:fldChar w:fldCharType="end"/>
      </w:r>
      <w:r w:rsidR="00F42ED6">
        <w:rPr>
          <w:rFonts w:ascii="宋体" w:eastAsia="宋体" w:hAnsi="宋体" w:hint="eastAsia"/>
          <w:sz w:val="24"/>
          <w:szCs w:val="24"/>
        </w:rPr>
        <w:t>。</w:t>
      </w:r>
    </w:p>
    <w:p w14:paraId="581AD3D3" w14:textId="11CD1ABE" w:rsidR="00804D27" w:rsidRPr="0066009C" w:rsidRDefault="00B0518A" w:rsidP="00B0518A">
      <w:pPr>
        <w:ind w:firstLineChars="200" w:firstLine="440"/>
        <w:jc w:val="center"/>
        <w:rPr>
          <w:rFonts w:ascii="宋体" w:eastAsia="宋体" w:hAnsi="宋体" w:hint="eastAsia"/>
          <w:sz w:val="22"/>
          <w:szCs w:val="24"/>
        </w:rPr>
      </w:pPr>
      <w:r w:rsidRPr="0066009C">
        <w:rPr>
          <w:rFonts w:ascii="宋体" w:eastAsia="宋体" w:hAnsi="宋体" w:hint="eastAsia"/>
          <w:sz w:val="22"/>
          <w:szCs w:val="24"/>
        </w:rPr>
        <w:t>图2</w:t>
      </w:r>
      <w:r w:rsidRPr="0066009C">
        <w:rPr>
          <w:rFonts w:ascii="宋体" w:eastAsia="宋体" w:hAnsi="宋体"/>
          <w:sz w:val="22"/>
          <w:szCs w:val="24"/>
        </w:rPr>
        <w:t xml:space="preserve"> </w:t>
      </w:r>
      <w:r w:rsidR="009F254C" w:rsidRPr="0066009C">
        <w:rPr>
          <w:rFonts w:ascii="宋体" w:eastAsia="宋体" w:hAnsi="宋体" w:hint="eastAsia"/>
          <w:sz w:val="22"/>
          <w:szCs w:val="24"/>
        </w:rPr>
        <w:t>温度变化引起的平衡点位校正值</w:t>
      </w:r>
      <w:r w:rsidR="00F46A73">
        <w:rPr>
          <w:rFonts w:ascii="宋体" w:eastAsia="宋体" w:hAnsi="宋体" w:hint="eastAsia"/>
          <w:sz w:val="22"/>
          <w:szCs w:val="24"/>
        </w:rPr>
        <w:t>(</w:t>
      </w:r>
      <w:r w:rsidR="00F46A73">
        <w:rPr>
          <w:rFonts w:ascii="宋体" w:eastAsia="宋体" w:hAnsi="宋体"/>
          <w:sz w:val="22"/>
          <w:szCs w:val="24"/>
        </w:rPr>
        <w:t>Sony US18650)</w:t>
      </w:r>
    </w:p>
    <w:p w14:paraId="68E424BC" w14:textId="72C312D3" w:rsidR="00FD4433" w:rsidRDefault="00FD4433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0B62C9A" w14:textId="77777777" w:rsidR="009B2DE1" w:rsidRDefault="009B2DE1" w:rsidP="00F6788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5FBBB45E" w14:textId="77777777" w:rsidR="00FD4433" w:rsidRDefault="00FD4433" w:rsidP="009B2DE1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CDF6B94" w14:textId="7C1C0376" w:rsidR="00804D27" w:rsidRPr="00146ECB" w:rsidRDefault="00233001" w:rsidP="00146ECB">
      <w:pPr>
        <w:jc w:val="left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E721748" wp14:editId="59BDAF4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274310" cy="21024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1291744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ECB">
        <w:rPr>
          <w:rFonts w:ascii="宋体" w:eastAsia="宋体" w:hAnsi="宋体" w:hint="eastAsia"/>
          <w:b/>
          <w:sz w:val="28"/>
          <w:szCs w:val="24"/>
        </w:rPr>
        <w:t>Si</w:t>
      </w:r>
      <w:r w:rsidR="00146ECB">
        <w:rPr>
          <w:rFonts w:ascii="宋体" w:eastAsia="宋体" w:hAnsi="宋体"/>
          <w:b/>
          <w:sz w:val="28"/>
          <w:szCs w:val="24"/>
        </w:rPr>
        <w:t>mulink</w:t>
      </w:r>
      <w:r w:rsidR="00146ECB">
        <w:rPr>
          <w:rFonts w:ascii="宋体" w:eastAsia="宋体" w:hAnsi="宋体" w:hint="eastAsia"/>
          <w:b/>
          <w:sz w:val="28"/>
          <w:szCs w:val="24"/>
        </w:rPr>
        <w:t>模型</w:t>
      </w:r>
    </w:p>
    <w:p w14:paraId="7DC57BCA" w14:textId="29CDAE85" w:rsidR="00404EB8" w:rsidRPr="00233001" w:rsidRDefault="00233001" w:rsidP="00233001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233001">
        <w:rPr>
          <w:rFonts w:ascii="宋体" w:eastAsia="宋体" w:hAnsi="宋体" w:hint="eastAsia"/>
          <w:szCs w:val="21"/>
        </w:rPr>
        <w:t>图2</w:t>
      </w:r>
      <w:r w:rsidRPr="00233001">
        <w:rPr>
          <w:rFonts w:ascii="宋体" w:eastAsia="宋体" w:hAnsi="宋体"/>
          <w:szCs w:val="21"/>
        </w:rPr>
        <w:t xml:space="preserve"> S</w:t>
      </w:r>
      <w:r w:rsidRPr="00233001">
        <w:rPr>
          <w:rFonts w:ascii="宋体" w:eastAsia="宋体" w:hAnsi="宋体" w:hint="eastAsia"/>
          <w:szCs w:val="21"/>
        </w:rPr>
        <w:t>i</w:t>
      </w:r>
      <w:r w:rsidRPr="00233001">
        <w:rPr>
          <w:rFonts w:ascii="宋体" w:eastAsia="宋体" w:hAnsi="宋体"/>
          <w:szCs w:val="21"/>
        </w:rPr>
        <w:t xml:space="preserve">mulink </w:t>
      </w:r>
      <w:r w:rsidRPr="00233001">
        <w:rPr>
          <w:rFonts w:ascii="宋体" w:eastAsia="宋体" w:hAnsi="宋体" w:hint="eastAsia"/>
          <w:szCs w:val="21"/>
        </w:rPr>
        <w:t>模型</w:t>
      </w:r>
    </w:p>
    <w:p w14:paraId="34539B84" w14:textId="0490F899" w:rsidR="002E0726" w:rsidRDefault="002E0726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4161159" w14:textId="294CDC39" w:rsidR="00404EB8" w:rsidRDefault="005F1FB7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B10E28A" wp14:editId="174CA2A8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274310" cy="218694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2011115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001">
        <w:rPr>
          <w:rFonts w:ascii="宋体" w:eastAsia="宋体" w:hAnsi="宋体" w:hint="eastAsia"/>
          <w:sz w:val="24"/>
          <w:szCs w:val="24"/>
        </w:rPr>
        <w:t>S</w:t>
      </w:r>
      <w:r w:rsidR="00233001">
        <w:rPr>
          <w:rFonts w:ascii="宋体" w:eastAsia="宋体" w:hAnsi="宋体"/>
          <w:sz w:val="24"/>
          <w:szCs w:val="24"/>
        </w:rPr>
        <w:t xml:space="preserve">imulink </w:t>
      </w:r>
      <w:r w:rsidR="00233001">
        <w:rPr>
          <w:rFonts w:ascii="宋体" w:eastAsia="宋体" w:hAnsi="宋体" w:hint="eastAsia"/>
          <w:sz w:val="24"/>
          <w:szCs w:val="24"/>
        </w:rPr>
        <w:t>模型如图2所示</w:t>
      </w:r>
      <w:r w:rsidR="00001177">
        <w:rPr>
          <w:rFonts w:ascii="宋体" w:eastAsia="宋体" w:hAnsi="宋体" w:hint="eastAsia"/>
          <w:sz w:val="24"/>
          <w:szCs w:val="24"/>
        </w:rPr>
        <w:t>，应用</w:t>
      </w:r>
      <w:r w:rsidR="002E0726">
        <w:rPr>
          <w:rFonts w:ascii="宋体" w:eastAsia="宋体" w:hAnsi="宋体" w:hint="eastAsia"/>
          <w:sz w:val="24"/>
          <w:szCs w:val="24"/>
        </w:rPr>
        <w:t>式(</w:t>
      </w:r>
      <w:r w:rsidR="002E0726">
        <w:rPr>
          <w:rFonts w:ascii="宋体" w:eastAsia="宋体" w:hAnsi="宋体"/>
          <w:sz w:val="24"/>
          <w:szCs w:val="24"/>
        </w:rPr>
        <w:t>1)-(13)</w:t>
      </w:r>
      <w:r w:rsidR="00001177">
        <w:rPr>
          <w:rFonts w:ascii="宋体" w:eastAsia="宋体" w:hAnsi="宋体" w:hint="eastAsia"/>
          <w:sz w:val="24"/>
          <w:szCs w:val="24"/>
        </w:rPr>
        <w:t>得到锂电池输出电压。</w:t>
      </w:r>
    </w:p>
    <w:p w14:paraId="33B16883" w14:textId="74AC46EF" w:rsidR="00404EB8" w:rsidRPr="005F1FB7" w:rsidRDefault="005F1FB7" w:rsidP="005F1FB7">
      <w:pPr>
        <w:ind w:firstLineChars="200" w:firstLine="48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3CA239" wp14:editId="102A40AE">
            <wp:simplePos x="0" y="0"/>
            <wp:positionH relativeFrom="margin">
              <wp:align>right</wp:align>
            </wp:positionH>
            <wp:positionV relativeFrom="paragraph">
              <wp:posOffset>2600960</wp:posOffset>
            </wp:positionV>
            <wp:extent cx="5274310" cy="2183130"/>
            <wp:effectExtent l="0" t="0" r="254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20111152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4"/>
        </w:rPr>
        <w:t>图3</w:t>
      </w:r>
      <w:r>
        <w:rPr>
          <w:rFonts w:ascii="宋体" w:eastAsia="宋体" w:hAnsi="宋体"/>
          <w:szCs w:val="24"/>
        </w:rPr>
        <w:t xml:space="preserve"> (a)</w:t>
      </w:r>
    </w:p>
    <w:p w14:paraId="65B7DC1F" w14:textId="0DD913B1" w:rsidR="00867D33" w:rsidRPr="005F1FB7" w:rsidRDefault="005F1FB7" w:rsidP="005F1FB7">
      <w:pPr>
        <w:ind w:firstLineChars="200" w:firstLine="42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图3</w:t>
      </w:r>
      <w:r>
        <w:rPr>
          <w:rFonts w:ascii="宋体" w:eastAsia="宋体" w:hAnsi="宋体"/>
          <w:szCs w:val="24"/>
        </w:rPr>
        <w:t xml:space="preserve"> (b)</w:t>
      </w:r>
    </w:p>
    <w:p w14:paraId="4CDEBEA3" w14:textId="21D16D2C" w:rsidR="00867D33" w:rsidRDefault="00867D33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A5604E7" w14:textId="21138D77" w:rsidR="007B7D7B" w:rsidRDefault="007B7D7B" w:rsidP="00F6788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图3显示了室温2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℃下8</w:t>
      </w:r>
      <w:r>
        <w:rPr>
          <w:rFonts w:ascii="宋体" w:eastAsia="宋体" w:hAnsi="宋体"/>
          <w:sz w:val="24"/>
          <w:szCs w:val="24"/>
        </w:rPr>
        <w:t>50mAh</w:t>
      </w:r>
      <w:proofErr w:type="gramStart"/>
      <w:r>
        <w:rPr>
          <w:rFonts w:ascii="宋体" w:eastAsia="宋体" w:hAnsi="宋体" w:hint="eastAsia"/>
          <w:sz w:val="24"/>
          <w:szCs w:val="24"/>
        </w:rPr>
        <w:t>锂</w:t>
      </w:r>
      <w:proofErr w:type="gramEnd"/>
      <w:r>
        <w:rPr>
          <w:rFonts w:ascii="宋体" w:eastAsia="宋体" w:hAnsi="宋体" w:hint="eastAsia"/>
          <w:sz w:val="24"/>
          <w:szCs w:val="24"/>
        </w:rPr>
        <w:t>离子电池在8</w:t>
      </w:r>
      <w:r>
        <w:rPr>
          <w:rFonts w:ascii="宋体" w:eastAsia="宋体" w:hAnsi="宋体"/>
          <w:sz w:val="24"/>
          <w:szCs w:val="24"/>
        </w:rPr>
        <w:t>0mA</w:t>
      </w:r>
      <w:r>
        <w:rPr>
          <w:rFonts w:ascii="宋体" w:eastAsia="宋体" w:hAnsi="宋体" w:hint="eastAsia"/>
          <w:sz w:val="24"/>
          <w:szCs w:val="24"/>
        </w:rPr>
        <w:t>脉冲充电条件下，模型</w:t>
      </w:r>
      <w:r w:rsidR="0083207D">
        <w:rPr>
          <w:rFonts w:ascii="宋体" w:eastAsia="宋体" w:hAnsi="宋体" w:hint="eastAsia"/>
          <w:sz w:val="24"/>
          <w:szCs w:val="24"/>
        </w:rPr>
        <w:t>输出电压和文献</w:t>
      </w:r>
      <w:r w:rsidR="0083207D">
        <w:rPr>
          <w:rFonts w:ascii="宋体" w:eastAsia="宋体" w:hAnsi="宋体"/>
          <w:sz w:val="24"/>
          <w:szCs w:val="24"/>
        </w:rPr>
        <w:fldChar w:fldCharType="begin"/>
      </w:r>
      <w:r w:rsidR="0083207D">
        <w:rPr>
          <w:rFonts w:ascii="宋体" w:eastAsia="宋体" w:hAnsi="宋体"/>
          <w:sz w:val="24"/>
          <w:szCs w:val="24"/>
        </w:rPr>
        <w:instrText xml:space="preserve"> </w:instrText>
      </w:r>
      <w:r w:rsidR="0083207D">
        <w:rPr>
          <w:rFonts w:ascii="宋体" w:eastAsia="宋体" w:hAnsi="宋体" w:hint="eastAsia"/>
          <w:sz w:val="24"/>
          <w:szCs w:val="24"/>
        </w:rPr>
        <w:instrText>REF _Ref536524292 \r \h</w:instrText>
      </w:r>
      <w:r w:rsidR="0083207D">
        <w:rPr>
          <w:rFonts w:ascii="宋体" w:eastAsia="宋体" w:hAnsi="宋体"/>
          <w:sz w:val="24"/>
          <w:szCs w:val="24"/>
        </w:rPr>
        <w:instrText xml:space="preserve"> </w:instrText>
      </w:r>
      <w:r w:rsidR="0083207D">
        <w:rPr>
          <w:rFonts w:ascii="宋体" w:eastAsia="宋体" w:hAnsi="宋体"/>
          <w:sz w:val="24"/>
          <w:szCs w:val="24"/>
        </w:rPr>
      </w:r>
      <w:r w:rsidR="0083207D">
        <w:rPr>
          <w:rFonts w:ascii="宋体" w:eastAsia="宋体" w:hAnsi="宋体"/>
          <w:sz w:val="24"/>
          <w:szCs w:val="24"/>
        </w:rPr>
        <w:fldChar w:fldCharType="separate"/>
      </w:r>
      <w:r w:rsidR="0083207D">
        <w:rPr>
          <w:rFonts w:ascii="宋体" w:eastAsia="宋体" w:hAnsi="宋体"/>
          <w:sz w:val="24"/>
          <w:szCs w:val="24"/>
        </w:rPr>
        <w:t>[2]</w:t>
      </w:r>
      <w:r w:rsidR="0083207D">
        <w:rPr>
          <w:rFonts w:ascii="宋体" w:eastAsia="宋体" w:hAnsi="宋体"/>
          <w:sz w:val="24"/>
          <w:szCs w:val="24"/>
        </w:rPr>
        <w:fldChar w:fldCharType="end"/>
      </w:r>
      <w:r w:rsidR="0083207D">
        <w:rPr>
          <w:rFonts w:ascii="宋体" w:eastAsia="宋体" w:hAnsi="宋体" w:hint="eastAsia"/>
          <w:sz w:val="24"/>
          <w:szCs w:val="24"/>
        </w:rPr>
        <w:t>中试验所得数据的对比。</w:t>
      </w:r>
    </w:p>
    <w:p w14:paraId="0EC00A19" w14:textId="4D4DD0AF" w:rsidR="00867D33" w:rsidRDefault="00A833ED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D4BB2B3" wp14:editId="282AFB87">
            <wp:simplePos x="0" y="0"/>
            <wp:positionH relativeFrom="column">
              <wp:posOffset>304800</wp:posOffset>
            </wp:positionH>
            <wp:positionV relativeFrom="paragraph">
              <wp:posOffset>85725</wp:posOffset>
            </wp:positionV>
            <wp:extent cx="5274310" cy="221234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2011116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7180D" w14:textId="1CCD0AD3" w:rsidR="00A833ED" w:rsidRPr="00A833ED" w:rsidRDefault="00A833ED" w:rsidP="00A833ED">
      <w:pPr>
        <w:ind w:firstLineChars="200" w:firstLine="48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24825F" wp14:editId="0124EEF6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274310" cy="2814955"/>
            <wp:effectExtent l="0" t="0" r="254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2011116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4"/>
        </w:rPr>
        <w:t>图4</w:t>
      </w:r>
      <w:r>
        <w:rPr>
          <w:rFonts w:ascii="宋体" w:eastAsia="宋体" w:hAnsi="宋体"/>
          <w:szCs w:val="24"/>
        </w:rPr>
        <w:t xml:space="preserve"> (a)</w:t>
      </w:r>
    </w:p>
    <w:p w14:paraId="2630D420" w14:textId="0360348F" w:rsidR="00A833ED" w:rsidRDefault="00A833ED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313F516" w14:textId="2BF77A5C" w:rsidR="00A833ED" w:rsidRDefault="00A833ED" w:rsidP="00A833ED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E4A6C37" wp14:editId="344C99DD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152015"/>
            <wp:effectExtent l="0" t="0" r="254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20111163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 (b)</w:t>
      </w:r>
      <w:r w:rsidR="000E2800">
        <w:rPr>
          <w:rFonts w:ascii="宋体" w:eastAsia="宋体" w:hAnsi="宋体"/>
          <w:sz w:val="24"/>
          <w:szCs w:val="24"/>
        </w:rPr>
        <w:t xml:space="preserve"> 25</w:t>
      </w:r>
      <w:r w:rsidR="000E2800">
        <w:rPr>
          <w:rFonts w:ascii="宋体" w:eastAsia="宋体" w:hAnsi="宋体" w:hint="eastAsia"/>
          <w:sz w:val="24"/>
          <w:szCs w:val="24"/>
        </w:rPr>
        <w:t>℃下不同循环次数下电池输出电压</w:t>
      </w:r>
    </w:p>
    <w:p w14:paraId="04DE4488" w14:textId="58CF3137" w:rsidR="00A833ED" w:rsidRDefault="00A833ED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6C28DB1" w14:textId="3A06D4CC" w:rsidR="00A833ED" w:rsidRPr="00A833ED" w:rsidRDefault="00A833ED" w:rsidP="00A833ED">
      <w:pPr>
        <w:ind w:firstLineChars="200" w:firstLine="420"/>
        <w:jc w:val="center"/>
        <w:rPr>
          <w:rFonts w:ascii="宋体" w:eastAsia="宋体" w:hAnsi="宋体"/>
          <w:szCs w:val="24"/>
        </w:rPr>
      </w:pPr>
      <w:r w:rsidRPr="00A833ED">
        <w:rPr>
          <w:rFonts w:ascii="宋体" w:eastAsia="宋体" w:hAnsi="宋体" w:hint="eastAsia"/>
          <w:szCs w:val="24"/>
        </w:rPr>
        <w:t>图5</w:t>
      </w:r>
      <w:r w:rsidRPr="00A833ED">
        <w:rPr>
          <w:rFonts w:ascii="宋体" w:eastAsia="宋体" w:hAnsi="宋体"/>
          <w:szCs w:val="24"/>
        </w:rPr>
        <w:t xml:space="preserve"> </w:t>
      </w:r>
      <w:r w:rsidRPr="00A833ED">
        <w:rPr>
          <w:rFonts w:ascii="宋体" w:eastAsia="宋体" w:hAnsi="宋体" w:hint="eastAsia"/>
          <w:szCs w:val="24"/>
        </w:rPr>
        <w:t>（a）</w:t>
      </w:r>
    </w:p>
    <w:p w14:paraId="6C7B27D4" w14:textId="4BED4DAE" w:rsidR="00A833ED" w:rsidRDefault="00A833ED" w:rsidP="00A833E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A702C5B" wp14:editId="7F171C3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274310" cy="240347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20111164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108C0" w14:textId="5762EAED" w:rsidR="00A833ED" w:rsidRPr="00A833ED" w:rsidRDefault="00A833ED" w:rsidP="00A833ED">
      <w:pPr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图5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（b）</w:t>
      </w:r>
      <w:r w:rsidR="000E2800">
        <w:rPr>
          <w:rFonts w:ascii="宋体" w:eastAsia="宋体" w:hAnsi="宋体" w:hint="eastAsia"/>
          <w:szCs w:val="21"/>
        </w:rPr>
        <w:t xml:space="preserve"> 5</w:t>
      </w:r>
      <w:r w:rsidR="000E2800">
        <w:rPr>
          <w:rFonts w:ascii="宋体" w:eastAsia="宋体" w:hAnsi="宋体"/>
          <w:szCs w:val="21"/>
        </w:rPr>
        <w:t>0</w:t>
      </w:r>
      <w:r w:rsidR="000E2800">
        <w:rPr>
          <w:rFonts w:ascii="宋体" w:eastAsia="宋体" w:hAnsi="宋体" w:hint="eastAsia"/>
          <w:szCs w:val="21"/>
        </w:rPr>
        <w:t>℃下不同循环次数电池输出电压</w:t>
      </w:r>
    </w:p>
    <w:p w14:paraId="6FFBAECC" w14:textId="2C687F6F" w:rsidR="00A833ED" w:rsidRDefault="00A833ED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CE7203D" w14:textId="6099C701" w:rsidR="00A833ED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A3C337B" wp14:editId="63979AA8">
            <wp:simplePos x="0" y="0"/>
            <wp:positionH relativeFrom="margin">
              <wp:align>right</wp:align>
            </wp:positionH>
            <wp:positionV relativeFrom="paragraph">
              <wp:posOffset>676910</wp:posOffset>
            </wp:positionV>
            <wp:extent cx="5274310" cy="2185670"/>
            <wp:effectExtent l="0" t="0" r="254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2011116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3ED">
        <w:rPr>
          <w:rFonts w:ascii="宋体" w:eastAsia="宋体" w:hAnsi="宋体" w:hint="eastAsia"/>
          <w:sz w:val="24"/>
          <w:szCs w:val="24"/>
        </w:rPr>
        <w:t>图</w:t>
      </w:r>
      <w:r w:rsidR="00A833ED">
        <w:rPr>
          <w:rFonts w:ascii="宋体" w:eastAsia="宋体" w:hAnsi="宋体"/>
          <w:sz w:val="24"/>
          <w:szCs w:val="24"/>
        </w:rPr>
        <w:t>4</w:t>
      </w:r>
      <w:r w:rsidR="00A833ED">
        <w:rPr>
          <w:rFonts w:ascii="宋体" w:eastAsia="宋体" w:hAnsi="宋体" w:hint="eastAsia"/>
          <w:sz w:val="24"/>
          <w:szCs w:val="24"/>
        </w:rPr>
        <w:t>显示了2</w:t>
      </w:r>
      <w:r w:rsidR="00A833ED">
        <w:rPr>
          <w:rFonts w:ascii="宋体" w:eastAsia="宋体" w:hAnsi="宋体"/>
          <w:sz w:val="24"/>
          <w:szCs w:val="24"/>
        </w:rPr>
        <w:t>5</w:t>
      </w:r>
      <w:r w:rsidR="00A833ED">
        <w:rPr>
          <w:rFonts w:ascii="宋体" w:eastAsia="宋体" w:hAnsi="宋体" w:hint="eastAsia"/>
          <w:sz w:val="24"/>
          <w:szCs w:val="24"/>
        </w:rPr>
        <w:t>℃下不同循环次数下电池输出电压的变化，图5</w:t>
      </w:r>
      <w:r w:rsidR="00A833ED">
        <w:rPr>
          <w:rFonts w:ascii="宋体" w:eastAsia="宋体" w:hAnsi="宋体"/>
          <w:sz w:val="24"/>
          <w:szCs w:val="24"/>
        </w:rPr>
        <w:t xml:space="preserve"> </w:t>
      </w:r>
      <w:r w:rsidR="00A833ED">
        <w:rPr>
          <w:rFonts w:ascii="宋体" w:eastAsia="宋体" w:hAnsi="宋体" w:hint="eastAsia"/>
          <w:sz w:val="24"/>
          <w:szCs w:val="24"/>
        </w:rPr>
        <w:t>显示了5</w:t>
      </w:r>
      <w:r w:rsidR="00A833ED">
        <w:rPr>
          <w:rFonts w:ascii="宋体" w:eastAsia="宋体" w:hAnsi="宋体"/>
          <w:sz w:val="24"/>
          <w:szCs w:val="24"/>
        </w:rPr>
        <w:t>0</w:t>
      </w:r>
      <w:r w:rsidR="00A833ED">
        <w:rPr>
          <w:rFonts w:ascii="宋体" w:eastAsia="宋体" w:hAnsi="宋体" w:hint="eastAsia"/>
          <w:sz w:val="24"/>
          <w:szCs w:val="24"/>
        </w:rPr>
        <w:t>℃下电池输出电压变化。从图4和图5中可以看出温度和循环次数对容量衰减有强烈影响，其随着温度和循环次数的增加而显著增加。</w:t>
      </w:r>
    </w:p>
    <w:p w14:paraId="1C3FF5F1" w14:textId="33C15774" w:rsidR="00A833ED" w:rsidRPr="000E2800" w:rsidRDefault="000E2800" w:rsidP="000E2800">
      <w:pPr>
        <w:ind w:firstLineChars="200" w:firstLine="480"/>
        <w:jc w:val="center"/>
        <w:rPr>
          <w:rFonts w:ascii="宋体" w:eastAsia="宋体" w:hAnsi="宋体" w:hint="eastAsia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A29131" wp14:editId="534E76A2">
            <wp:simplePos x="0" y="0"/>
            <wp:positionH relativeFrom="margin">
              <wp:align>right</wp:align>
            </wp:positionH>
            <wp:positionV relativeFrom="paragraph">
              <wp:posOffset>2540000</wp:posOffset>
            </wp:positionV>
            <wp:extent cx="5274310" cy="1637665"/>
            <wp:effectExtent l="0" t="0" r="254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2011138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4"/>
        </w:rPr>
        <w:t>图6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（a）</w:t>
      </w:r>
      <w:r w:rsidRPr="000E2800">
        <w:rPr>
          <w:rFonts w:ascii="宋体" w:eastAsia="宋体" w:hAnsi="宋体" w:hint="eastAsia"/>
          <w:szCs w:val="24"/>
        </w:rPr>
        <w:t>不同温度下</w:t>
      </w:r>
      <w:r w:rsidRPr="000E2800">
        <w:rPr>
          <w:rFonts w:ascii="宋体" w:eastAsia="宋体" w:hAnsi="宋体"/>
          <w:szCs w:val="24"/>
        </w:rPr>
        <w:t>0.1 A放电条件下电池运行时间的变化</w:t>
      </w:r>
    </w:p>
    <w:p w14:paraId="5100253C" w14:textId="5C8B847A" w:rsidR="00A833ED" w:rsidRPr="000E2800" w:rsidRDefault="000E2800" w:rsidP="000E2800">
      <w:pPr>
        <w:ind w:firstLineChars="200" w:firstLine="42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图6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（b） 不同温度下电池运行时间</w:t>
      </w:r>
    </w:p>
    <w:p w14:paraId="03129CDC" w14:textId="0AE0C492" w:rsidR="00A833ED" w:rsidRDefault="00A833ED" w:rsidP="00F6788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34A452F0" w14:textId="1F0EA020" w:rsidR="00867D33" w:rsidRDefault="00867D33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F21A46D" w14:textId="77777777" w:rsidR="00867D33" w:rsidRDefault="00867D33" w:rsidP="00F6788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4138D9E0" w14:textId="77777777" w:rsidR="000E2800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4212A59" w14:textId="334DB8EE" w:rsidR="000E2800" w:rsidRDefault="000E2800" w:rsidP="000E2800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图</w:t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C0FA37" wp14:editId="41116AC9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274310" cy="163830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020111381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4"/>
        </w:rPr>
        <w:t>6（c） 不同循环次数下电池运行时间</w:t>
      </w:r>
    </w:p>
    <w:p w14:paraId="3BDDF91D" w14:textId="77777777" w:rsidR="00FB3CC9" w:rsidRDefault="00FB3CC9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A1E4D23" w14:textId="246F8993" w:rsidR="000E2800" w:rsidRDefault="00FB3CC9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从图6中可以看出，针对不同循环次数模拟所得</w:t>
      </w:r>
      <w:r w:rsidR="00CE45D5">
        <w:rPr>
          <w:rFonts w:ascii="宋体" w:eastAsia="宋体" w:hAnsi="宋体" w:hint="eastAsia"/>
          <w:sz w:val="24"/>
          <w:szCs w:val="24"/>
        </w:rPr>
        <w:t>结果表明，考虑容量衰减对电池动态特性的影响十分重要，仅考虑温度效应不足以建立精确的电池模型。</w:t>
      </w:r>
      <w:bookmarkStart w:id="0" w:name="_GoBack"/>
      <w:bookmarkEnd w:id="0"/>
    </w:p>
    <w:p w14:paraId="6448876B" w14:textId="45920815" w:rsidR="000E2800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E4CDFD4" w14:textId="36338575" w:rsidR="000E2800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193B13E" w14:textId="4A038C43" w:rsidR="000E2800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528C02F" w14:textId="07617663" w:rsidR="000E2800" w:rsidRDefault="000E2800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10766FE" w14:textId="77777777" w:rsidR="000E2800" w:rsidRDefault="000E2800" w:rsidP="00F6788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1A6798F1" w14:textId="15F289C5" w:rsidR="002E0726" w:rsidRDefault="002E0726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8CE69AE" w14:textId="77777777" w:rsidR="002E0726" w:rsidRDefault="002E0726" w:rsidP="00F6788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1107B30" w14:textId="3DBDA58E" w:rsidR="00404EB8" w:rsidRDefault="00404EB8" w:rsidP="00404EB8">
      <w:pPr>
        <w:jc w:val="left"/>
        <w:rPr>
          <w:rFonts w:ascii="宋体" w:eastAsia="宋体" w:hAnsi="宋体"/>
          <w:b/>
          <w:sz w:val="28"/>
          <w:szCs w:val="24"/>
        </w:rPr>
      </w:pPr>
      <w:r w:rsidRPr="00404EB8">
        <w:rPr>
          <w:rFonts w:ascii="宋体" w:eastAsia="宋体" w:hAnsi="宋体" w:hint="eastAsia"/>
          <w:b/>
          <w:sz w:val="28"/>
          <w:szCs w:val="24"/>
        </w:rPr>
        <w:t>参考文献</w:t>
      </w:r>
    </w:p>
    <w:p w14:paraId="2F8509A9" w14:textId="5E1B119C" w:rsidR="00404EB8" w:rsidRPr="008F0542" w:rsidRDefault="003E7B5D" w:rsidP="003E7B5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1" w:name="_Ref536523694"/>
      <w:proofErr w:type="spellStart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>Erdinc</w:t>
      </w:r>
      <w:r>
        <w:rPr>
          <w:rFonts w:ascii="宋体" w:hAnsi="宋体"/>
          <w:color w:val="333333"/>
          <w:sz w:val="24"/>
          <w:szCs w:val="24"/>
          <w:shd w:val="clear" w:color="auto" w:fill="FFFFFF"/>
        </w:rPr>
        <w:t>.O</w:t>
      </w:r>
      <w:proofErr w:type="spellEnd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>Vural</w:t>
      </w:r>
      <w:r>
        <w:rPr>
          <w:rFonts w:ascii="宋体" w:hAnsi="宋体"/>
          <w:color w:val="333333"/>
          <w:sz w:val="24"/>
          <w:szCs w:val="24"/>
          <w:shd w:val="clear" w:color="auto" w:fill="FFFFFF"/>
        </w:rPr>
        <w:t>.B</w:t>
      </w:r>
      <w:proofErr w:type="spellEnd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>Uzunoglu</w:t>
      </w:r>
      <w:r>
        <w:rPr>
          <w:rFonts w:ascii="宋体" w:hAnsi="宋体"/>
          <w:color w:val="333333"/>
          <w:sz w:val="24"/>
          <w:szCs w:val="24"/>
          <w:shd w:val="clear" w:color="auto" w:fill="FFFFFF"/>
        </w:rPr>
        <w:t>.M</w:t>
      </w:r>
      <w:proofErr w:type="spellEnd"/>
      <w:r w:rsidRPr="007B78BE">
        <w:rPr>
          <w:rFonts w:ascii="宋体" w:hAnsi="宋体"/>
          <w:color w:val="333333"/>
          <w:sz w:val="24"/>
          <w:szCs w:val="24"/>
          <w:shd w:val="clear" w:color="auto" w:fill="FFFFFF"/>
        </w:rPr>
        <w:t>. A dynamic lithium-ion battery model considering the effects of temperature and capacity fading. 2009</w:t>
      </w:r>
      <w:r>
        <w:rPr>
          <w:rFonts w:ascii="宋体" w:hAnsi="宋体"/>
          <w:color w:val="333333"/>
          <w:sz w:val="24"/>
          <w:szCs w:val="24"/>
          <w:shd w:val="clear" w:color="auto" w:fill="FFFFFF"/>
        </w:rPr>
        <w:t>.</w:t>
      </w:r>
      <w:bookmarkEnd w:id="1"/>
    </w:p>
    <w:p w14:paraId="4F7F81CF" w14:textId="3D7E98F8" w:rsidR="008F0542" w:rsidRDefault="008F0542" w:rsidP="003E7B5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" w:name="_Ref536524292"/>
      <w:r>
        <w:rPr>
          <w:rFonts w:ascii="宋体" w:eastAsia="宋体" w:hAnsi="宋体" w:hint="eastAsia"/>
          <w:sz w:val="24"/>
          <w:szCs w:val="24"/>
        </w:rPr>
        <w:t>Chen</w:t>
      </w:r>
      <w:r>
        <w:rPr>
          <w:rFonts w:ascii="宋体" w:eastAsia="宋体" w:hAnsi="宋体"/>
          <w:sz w:val="24"/>
          <w:szCs w:val="24"/>
        </w:rPr>
        <w:t xml:space="preserve"> M, Mora A R. Accurate electrical battery model capable of predicting runtime and I-V performance. IEEE Transactions on Energy Conversion, vol.21,</w:t>
      </w:r>
      <w:r w:rsidR="00B30E8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pp.504-511,2006.</w:t>
      </w:r>
      <w:bookmarkEnd w:id="2"/>
    </w:p>
    <w:p w14:paraId="3CBF3DCE" w14:textId="6BBF25EE" w:rsidR="002C71FE" w:rsidRDefault="002C71FE" w:rsidP="003E7B5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3" w:name="_Ref536541913"/>
      <w:proofErr w:type="spellStart"/>
      <w:r>
        <w:rPr>
          <w:rFonts w:ascii="宋体" w:eastAsia="宋体" w:hAnsi="宋体" w:hint="eastAsia"/>
          <w:sz w:val="24"/>
          <w:szCs w:val="24"/>
        </w:rPr>
        <w:t>Sp</w:t>
      </w:r>
      <w:r>
        <w:rPr>
          <w:rFonts w:ascii="宋体" w:eastAsia="宋体" w:hAnsi="宋体"/>
          <w:sz w:val="24"/>
          <w:szCs w:val="24"/>
        </w:rPr>
        <w:t>otniz</w:t>
      </w:r>
      <w:proofErr w:type="spellEnd"/>
      <w:r>
        <w:rPr>
          <w:rFonts w:ascii="宋体" w:eastAsia="宋体" w:hAnsi="宋体"/>
          <w:sz w:val="24"/>
          <w:szCs w:val="24"/>
        </w:rPr>
        <w:t xml:space="preserve"> R. Simulation of capacity fade in lithium-ion batteries. Journal of Power Sources, vol.113, pp.72-80,2003.</w:t>
      </w:r>
      <w:bookmarkEnd w:id="3"/>
    </w:p>
    <w:p w14:paraId="1F1EFDD8" w14:textId="6137B784" w:rsidR="002C71FE" w:rsidRDefault="00610A60" w:rsidP="003E7B5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4" w:name="_Ref536541914"/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amadass</w:t>
      </w:r>
      <w:proofErr w:type="spellEnd"/>
      <w:r>
        <w:rPr>
          <w:rFonts w:ascii="宋体" w:eastAsia="宋体" w:hAnsi="宋体"/>
          <w:sz w:val="24"/>
          <w:szCs w:val="24"/>
        </w:rPr>
        <w:t xml:space="preserve"> P, Haran B, White R, Popov B N. Mathematical modeling of the capacity fade of Li-ion cells. Journal of Power Sources, vol.123, pp.230-240,2003.</w:t>
      </w:r>
      <w:bookmarkEnd w:id="4"/>
    </w:p>
    <w:p w14:paraId="6F2BAB34" w14:textId="3FD084AC" w:rsidR="00C13536" w:rsidRPr="002C71FE" w:rsidRDefault="00B30E85" w:rsidP="002C71F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5" w:name="_Ref536541892"/>
      <w:r>
        <w:rPr>
          <w:rFonts w:ascii="宋体" w:eastAsia="宋体" w:hAnsi="宋体" w:hint="eastAsia"/>
          <w:sz w:val="24"/>
          <w:szCs w:val="24"/>
        </w:rPr>
        <w:t>Gao</w:t>
      </w:r>
      <w:r>
        <w:rPr>
          <w:rFonts w:ascii="宋体" w:eastAsia="宋体" w:hAnsi="宋体"/>
          <w:sz w:val="24"/>
          <w:szCs w:val="24"/>
        </w:rPr>
        <w:t xml:space="preserve"> L, Liu S, Dougal R A. Dynamic Lithium-Ion Battery Model for System Simulation. IEEE Transactions on Components and Packaging Technologies, </w:t>
      </w:r>
      <w:r w:rsidR="004D2988">
        <w:rPr>
          <w:rFonts w:ascii="宋体" w:eastAsia="宋体" w:hAnsi="宋体"/>
          <w:sz w:val="24"/>
          <w:szCs w:val="24"/>
        </w:rPr>
        <w:t>vol.25, pp.495-505,2002.</w:t>
      </w:r>
      <w:bookmarkEnd w:id="5"/>
    </w:p>
    <w:sectPr w:rsidR="00C13536" w:rsidRPr="002C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3FF8" w14:textId="77777777" w:rsidR="00F67D85" w:rsidRDefault="00F67D85" w:rsidP="00F17400">
      <w:r>
        <w:separator/>
      </w:r>
    </w:p>
  </w:endnote>
  <w:endnote w:type="continuationSeparator" w:id="0">
    <w:p w14:paraId="7492ED05" w14:textId="77777777" w:rsidR="00F67D85" w:rsidRDefault="00F67D85" w:rsidP="00F1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4318" w14:textId="77777777" w:rsidR="00F67D85" w:rsidRDefault="00F67D85" w:rsidP="00F17400">
      <w:r>
        <w:separator/>
      </w:r>
    </w:p>
  </w:footnote>
  <w:footnote w:type="continuationSeparator" w:id="0">
    <w:p w14:paraId="6E63629F" w14:textId="77777777" w:rsidR="00F67D85" w:rsidRDefault="00F67D85" w:rsidP="00F1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D397A"/>
    <w:multiLevelType w:val="hybridMultilevel"/>
    <w:tmpl w:val="3C5874DC"/>
    <w:lvl w:ilvl="0" w:tplc="E2767C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525E3"/>
    <w:multiLevelType w:val="hybridMultilevel"/>
    <w:tmpl w:val="384418A8"/>
    <w:lvl w:ilvl="0" w:tplc="A7EEE9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6"/>
    <w:rsid w:val="00001177"/>
    <w:rsid w:val="00034134"/>
    <w:rsid w:val="000E2800"/>
    <w:rsid w:val="00146ECB"/>
    <w:rsid w:val="001D4C5E"/>
    <w:rsid w:val="001D52CB"/>
    <w:rsid w:val="00233001"/>
    <w:rsid w:val="00244F97"/>
    <w:rsid w:val="00252208"/>
    <w:rsid w:val="002816CA"/>
    <w:rsid w:val="00284CF8"/>
    <w:rsid w:val="00290534"/>
    <w:rsid w:val="002970AA"/>
    <w:rsid w:val="002A5F2E"/>
    <w:rsid w:val="002C71FE"/>
    <w:rsid w:val="002E0726"/>
    <w:rsid w:val="00394145"/>
    <w:rsid w:val="003B698A"/>
    <w:rsid w:val="003D4CD5"/>
    <w:rsid w:val="003E7B5D"/>
    <w:rsid w:val="00404EB8"/>
    <w:rsid w:val="0041447D"/>
    <w:rsid w:val="004C2FF1"/>
    <w:rsid w:val="004D2988"/>
    <w:rsid w:val="004F00F9"/>
    <w:rsid w:val="005324F5"/>
    <w:rsid w:val="00580768"/>
    <w:rsid w:val="00581FDE"/>
    <w:rsid w:val="00591BFF"/>
    <w:rsid w:val="005B2A4F"/>
    <w:rsid w:val="005C322E"/>
    <w:rsid w:val="005F1FB7"/>
    <w:rsid w:val="00610A60"/>
    <w:rsid w:val="006156DF"/>
    <w:rsid w:val="00621883"/>
    <w:rsid w:val="0066009C"/>
    <w:rsid w:val="006C6ED1"/>
    <w:rsid w:val="00712DDD"/>
    <w:rsid w:val="00716BEC"/>
    <w:rsid w:val="007454F4"/>
    <w:rsid w:val="0074581F"/>
    <w:rsid w:val="00775E35"/>
    <w:rsid w:val="007B7D7B"/>
    <w:rsid w:val="00804D27"/>
    <w:rsid w:val="008212AF"/>
    <w:rsid w:val="0083207D"/>
    <w:rsid w:val="00834CB9"/>
    <w:rsid w:val="00851149"/>
    <w:rsid w:val="00867D33"/>
    <w:rsid w:val="008B27C6"/>
    <w:rsid w:val="008E0ECC"/>
    <w:rsid w:val="008E1D8D"/>
    <w:rsid w:val="008E24D6"/>
    <w:rsid w:val="008F0542"/>
    <w:rsid w:val="008F065A"/>
    <w:rsid w:val="00936E9A"/>
    <w:rsid w:val="00952BB1"/>
    <w:rsid w:val="009676CE"/>
    <w:rsid w:val="009804CA"/>
    <w:rsid w:val="009B2DE1"/>
    <w:rsid w:val="009D0EF0"/>
    <w:rsid w:val="009F254C"/>
    <w:rsid w:val="00A833ED"/>
    <w:rsid w:val="00AF7A8B"/>
    <w:rsid w:val="00B0518A"/>
    <w:rsid w:val="00B30E85"/>
    <w:rsid w:val="00B44E87"/>
    <w:rsid w:val="00C13536"/>
    <w:rsid w:val="00C923E5"/>
    <w:rsid w:val="00CB27F9"/>
    <w:rsid w:val="00CE45D5"/>
    <w:rsid w:val="00D261C2"/>
    <w:rsid w:val="00D43D64"/>
    <w:rsid w:val="00D51C2A"/>
    <w:rsid w:val="00DE389F"/>
    <w:rsid w:val="00E30B7B"/>
    <w:rsid w:val="00E81075"/>
    <w:rsid w:val="00EB1DCC"/>
    <w:rsid w:val="00EC62E6"/>
    <w:rsid w:val="00F17400"/>
    <w:rsid w:val="00F42ED6"/>
    <w:rsid w:val="00F46A73"/>
    <w:rsid w:val="00F6788E"/>
    <w:rsid w:val="00F67D85"/>
    <w:rsid w:val="00F84F09"/>
    <w:rsid w:val="00FB3CC9"/>
    <w:rsid w:val="00FD1F15"/>
    <w:rsid w:val="00FD4433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28F6"/>
  <w15:chartTrackingRefBased/>
  <w15:docId w15:val="{B58EBD91-33D8-496B-B4E4-A5CFAF9E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EB8"/>
    <w:pPr>
      <w:ind w:firstLineChars="200" w:firstLine="420"/>
    </w:pPr>
  </w:style>
  <w:style w:type="table" w:styleId="a4">
    <w:name w:val="Table Grid"/>
    <w:basedOn w:val="a1"/>
    <w:uiPriority w:val="39"/>
    <w:rsid w:val="003B6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B698A"/>
    <w:rPr>
      <w:color w:val="808080"/>
    </w:rPr>
  </w:style>
  <w:style w:type="paragraph" w:styleId="a6">
    <w:name w:val="header"/>
    <w:basedOn w:val="a"/>
    <w:link w:val="a7"/>
    <w:uiPriority w:val="99"/>
    <w:unhideWhenUsed/>
    <w:rsid w:val="00F1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74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740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30B7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30B7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30B7B"/>
  </w:style>
  <w:style w:type="paragraph" w:styleId="ad">
    <w:name w:val="annotation subject"/>
    <w:basedOn w:val="ab"/>
    <w:next w:val="ab"/>
    <w:link w:val="ae"/>
    <w:uiPriority w:val="99"/>
    <w:semiHidden/>
    <w:unhideWhenUsed/>
    <w:rsid w:val="00E30B7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30B7B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30B7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30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</dc:creator>
  <cp:keywords/>
  <dc:description/>
  <cp:lastModifiedBy>Suda</cp:lastModifiedBy>
  <cp:revision>67</cp:revision>
  <dcterms:created xsi:type="dcterms:W3CDTF">2019-01-27T07:45:00Z</dcterms:created>
  <dcterms:modified xsi:type="dcterms:W3CDTF">2019-02-01T03:42:00Z</dcterms:modified>
</cp:coreProperties>
</file>