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EB6" w:rsidRDefault="00A86EB6" w:rsidP="00A86EB6">
      <w:pPr>
        <w:spacing w:beforeLines="50" w:before="120" w:afterLines="50" w:after="120" w:line="360" w:lineRule="exact"/>
        <w:jc w:val="center"/>
        <w:rPr>
          <w:rFonts w:hint="eastAsia"/>
        </w:rP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proofErr w:type="spellStart"/>
      <w:r w:rsidRPr="00542157">
        <w:rPr>
          <w:rFonts w:eastAsia="黑体"/>
          <w:b/>
          <w:sz w:val="36"/>
          <w:szCs w:val="36"/>
        </w:rPr>
        <w:t>Matlab</w:t>
      </w:r>
      <w:proofErr w:type="spellEnd"/>
      <w:r w:rsidRPr="00542157">
        <w:rPr>
          <w:rFonts w:eastAsia="黑体"/>
          <w:b/>
          <w:sz w:val="36"/>
          <w:szCs w:val="36"/>
        </w:rPr>
        <w:t>/Simulink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w:t>
      </w:r>
      <w:proofErr w:type="gramStart"/>
      <w:r w:rsidR="00FD76C1" w:rsidRPr="00FD76C1">
        <w:rPr>
          <w:rFonts w:ascii="宋体" w:hAnsi="宋体" w:hint="eastAsia"/>
        </w:rPr>
        <w:t>锂</w:t>
      </w:r>
      <w:proofErr w:type="gramEnd"/>
      <w:r w:rsidR="00FD76C1" w:rsidRPr="00FD76C1">
        <w:rPr>
          <w:rFonts w:ascii="宋体" w:hAnsi="宋体" w:hint="eastAsia"/>
        </w:rPr>
        <w:t>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proofErr w:type="gramStart"/>
      <w:r w:rsidR="003500C2">
        <w:rPr>
          <w:rFonts w:ascii="宋体" w:hAnsi="宋体" w:hint="eastAsia"/>
        </w:rPr>
        <w:t>热行为</w:t>
      </w:r>
      <w:proofErr w:type="gramEnd"/>
      <w:r w:rsidR="003500C2">
        <w:rPr>
          <w:rFonts w:ascii="宋体" w:hAnsi="宋体" w:hint="eastAsia"/>
        </w:rPr>
        <w:t>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proofErr w:type="spellStart"/>
      <w:r w:rsidR="00FA263D" w:rsidRPr="00FA263D">
        <w:t>Matlab</w:t>
      </w:r>
      <w:proofErr w:type="spellEnd"/>
      <w:r w:rsidR="00FA263D" w:rsidRPr="00FA263D">
        <w:t>/Simulink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proofErr w:type="gramStart"/>
      <w:r w:rsidR="00264ED8">
        <w:rPr>
          <w:rFonts w:ascii="宋体" w:hAnsi="宋体" w:hint="eastAsia"/>
        </w:rPr>
        <w:t>锂</w:t>
      </w:r>
      <w:proofErr w:type="gramEnd"/>
      <w:r w:rsidR="00264ED8">
        <w:rPr>
          <w:rFonts w:ascii="宋体" w:hAnsi="宋体" w:hint="eastAsia"/>
        </w:rPr>
        <w:t>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 xml:space="preserve">Low Temperature Model of Lithium Ion Battery Based on </w:t>
      </w:r>
      <w:proofErr w:type="spellStart"/>
      <w:r w:rsidRPr="004843C2">
        <w:rPr>
          <w:b/>
          <w:sz w:val="36"/>
          <w:szCs w:val="36"/>
        </w:rPr>
        <w:t>Matlab</w:t>
      </w:r>
      <w:proofErr w:type="spellEnd"/>
      <w:r w:rsidRPr="004843C2">
        <w:rPr>
          <w:b/>
          <w:sz w:val="36"/>
          <w:szCs w:val="36"/>
        </w:rPr>
        <w:t>/Simulink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w:t>
      </w:r>
      <w:proofErr w:type="spellStart"/>
      <w:r w:rsidRPr="00A77FCD">
        <w:t>ohmic</w:t>
      </w:r>
      <w:proofErr w:type="spellEnd"/>
      <w:r w:rsidRPr="00A77FCD">
        <w:t xml:space="preserve">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 xml:space="preserve">thermal coupling equivalent circuit model considering low temperature attenuation is proposed, and a simulation model is built in </w:t>
      </w:r>
      <w:proofErr w:type="spellStart"/>
      <w:r w:rsidR="00F13EBE" w:rsidRPr="00F13EBE">
        <w:t>Matlab</w:t>
      </w:r>
      <w:proofErr w:type="spellEnd"/>
      <w:r w:rsidR="00F13EBE" w:rsidRPr="00F13EBE">
        <w:t>/Simulink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 xml:space="preserve">equivalent circuit model, </w:t>
      </w:r>
      <w:proofErr w:type="spellStart"/>
      <w:r w:rsidR="003021CD">
        <w:t>Matlab</w:t>
      </w:r>
      <w:proofErr w:type="spellEnd"/>
      <w:r w:rsidR="003021CD">
        <w:t>/</w:t>
      </w:r>
      <w:proofErr w:type="spellStart"/>
      <w:r w:rsidR="003021CD">
        <w:t>Simulik</w:t>
      </w:r>
      <w:proofErr w:type="spellEnd"/>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1.1 </w:t>
      </w:r>
      <w:r w:rsidR="00750023" w:rsidRPr="00750023">
        <w:rPr>
          <w:rFonts w:ascii="黑体" w:eastAsia="黑体" w:hAnsi="黑体" w:hint="eastAsia"/>
          <w:b w:val="0"/>
          <w:i w:val="0"/>
        </w:rPr>
        <w:t>课题背景</w:t>
      </w:r>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w:t>
      </w:r>
      <w:proofErr w:type="gramStart"/>
      <w:r>
        <w:rPr>
          <w:rFonts w:hint="eastAsia"/>
        </w:rPr>
        <w:t>锂</w:t>
      </w:r>
      <w:proofErr w:type="gramEnd"/>
      <w:r>
        <w:rPr>
          <w:rFonts w:hint="eastAsia"/>
        </w:rPr>
        <w:t>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w:t>
      </w:r>
      <w:proofErr w:type="gramStart"/>
      <w:r>
        <w:rPr>
          <w:rFonts w:hint="eastAsia"/>
        </w:rPr>
        <w:t>锂离子</w:t>
      </w:r>
      <w:proofErr w:type="gramEnd"/>
      <w:r>
        <w:rPr>
          <w:rFonts w:hint="eastAsia"/>
        </w:rPr>
        <w:t>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w:t>
      </w:r>
      <w:proofErr w:type="gramStart"/>
      <w:r>
        <w:rPr>
          <w:rFonts w:hint="eastAsia"/>
        </w:rPr>
        <w:t>锂</w:t>
      </w:r>
      <w:proofErr w:type="gramEnd"/>
      <w:r>
        <w:rPr>
          <w:rFonts w:hint="eastAsia"/>
        </w:rPr>
        <w:t>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proofErr w:type="gramStart"/>
      <w:r>
        <w:rPr>
          <w:rFonts w:ascii="宋体" w:hAnsi="宋体" w:hint="eastAsia"/>
        </w:rPr>
        <w:t>锂</w:t>
      </w:r>
      <w:proofErr w:type="gramEnd"/>
      <w:r w:rsidR="00C238C6">
        <w:rPr>
          <w:rFonts w:ascii="宋体" w:hAnsi="宋体" w:hint="eastAsia"/>
        </w:rPr>
        <w:t>沉积</w:t>
      </w:r>
      <w:r w:rsidRPr="00021E7D">
        <w:rPr>
          <w:rFonts w:ascii="宋体" w:hAnsi="宋体" w:hint="eastAsia"/>
        </w:rPr>
        <w:t>。低温会导致石墨阳极的高度极化，从而使阳极电位接近</w:t>
      </w:r>
      <w:proofErr w:type="gramStart"/>
      <w:r w:rsidRPr="00021E7D">
        <w:rPr>
          <w:rFonts w:ascii="宋体" w:hAnsi="宋体" w:hint="eastAsia"/>
        </w:rPr>
        <w:t>锂</w:t>
      </w:r>
      <w:proofErr w:type="gramEnd"/>
      <w:r w:rsidRPr="00021E7D">
        <w:rPr>
          <w:rFonts w:ascii="宋体" w:hAnsi="宋体" w:hint="eastAsia"/>
        </w:rPr>
        <w:t>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w:t>
      </w:r>
      <w:proofErr w:type="gramStart"/>
      <w:r w:rsidRPr="00021E7D">
        <w:rPr>
          <w:rFonts w:ascii="宋体" w:hAnsi="宋体" w:hint="eastAsia"/>
        </w:rPr>
        <w:t>锂枝晶</w:t>
      </w:r>
      <w:proofErr w:type="gramEnd"/>
      <w:r w:rsidRPr="00021E7D">
        <w:rPr>
          <w:rFonts w:ascii="宋体" w:hAnsi="宋体" w:hint="eastAsia"/>
        </w:rPr>
        <w:t>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proofErr w:type="gramStart"/>
      <w:r>
        <w:rPr>
          <w:rFonts w:ascii="宋体" w:hAnsi="宋体" w:hint="eastAsia"/>
        </w:rPr>
        <w:t>锂</w:t>
      </w:r>
      <w:proofErr w:type="gramEnd"/>
      <w:r>
        <w:rPr>
          <w:rFonts w:ascii="宋体" w:hAnsi="宋体" w:hint="eastAsia"/>
        </w:rPr>
        <w:t>沉积</w:t>
      </w:r>
      <w:r w:rsidRPr="00021E7D">
        <w:rPr>
          <w:rFonts w:ascii="宋体" w:hAnsi="宋体" w:hint="eastAsia"/>
        </w:rPr>
        <w:t>的现象发生在电极表面，从而导致</w:t>
      </w:r>
      <w:proofErr w:type="gramStart"/>
      <w:r w:rsidRPr="00021E7D">
        <w:rPr>
          <w:rFonts w:ascii="宋体" w:hAnsi="宋体" w:hint="eastAsia"/>
        </w:rPr>
        <w:t>锂</w:t>
      </w:r>
      <w:proofErr w:type="gramEnd"/>
      <w:r w:rsidRPr="00021E7D">
        <w:rPr>
          <w:rFonts w:ascii="宋体" w:hAnsi="宋体" w:hint="eastAsia"/>
        </w:rPr>
        <w:t>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w:t>
      </w:r>
      <w:proofErr w:type="gramStart"/>
      <w:r w:rsidRPr="00B51EAB">
        <w:rPr>
          <w:rFonts w:ascii="宋体" w:hAnsi="宋体" w:hint="eastAsia"/>
        </w:rPr>
        <w:t>锂</w:t>
      </w:r>
      <w:proofErr w:type="gramEnd"/>
      <w:r w:rsidRPr="00B51EAB">
        <w:rPr>
          <w:rFonts w:ascii="宋体" w:hAnsi="宋体" w:hint="eastAsia"/>
        </w:rPr>
        <w:t>离子电池作为储能载体的设备无法在低温环境下正常工作，电动车在不同地理位置和气候条件下的普及使用也受到了严重限制。因此</w:t>
      </w:r>
      <w:proofErr w:type="gramStart"/>
      <w:r w:rsidRPr="00B51EAB">
        <w:rPr>
          <w:rFonts w:ascii="宋体" w:hAnsi="宋体" w:hint="eastAsia"/>
        </w:rPr>
        <w:t>锂</w:t>
      </w:r>
      <w:proofErr w:type="gramEnd"/>
      <w:r w:rsidRPr="00B51EAB">
        <w:rPr>
          <w:rFonts w:ascii="宋体" w:hAnsi="宋体" w:hint="eastAsia"/>
        </w:rPr>
        <w:t>离子电池低温状态下电池性能的研究具有深远的意义，建立精准的锂离子电池低温模型是本课题的重要研究内容之一。</w:t>
      </w:r>
    </w:p>
    <w:p w:rsidR="00FB1CC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1.2 </w:t>
      </w:r>
      <w:r w:rsidR="00FB297D">
        <w:rPr>
          <w:rFonts w:ascii="黑体" w:eastAsia="黑体" w:hAnsi="黑体" w:hint="eastAsia"/>
          <w:b w:val="0"/>
          <w:i w:val="0"/>
        </w:rPr>
        <w:t>锂离子电池模型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proofErr w:type="gramStart"/>
      <w:r>
        <w:rPr>
          <w:rFonts w:ascii="宋体" w:hAnsi="宋体" w:hint="eastAsia"/>
        </w:rPr>
        <w:t>锂</w:t>
      </w:r>
      <w:proofErr w:type="gramEnd"/>
      <w:r>
        <w:rPr>
          <w:rFonts w:ascii="宋体" w:hAnsi="宋体" w:hint="eastAsia"/>
        </w:rPr>
        <w:t>离子动力电池内部的物理化学反应十分复杂，对锂离子电池的精准建模一直以来也是学术与工业界在电池研究方向的重点和难点之一。目前</w:t>
      </w:r>
      <w:proofErr w:type="gramStart"/>
      <w:r>
        <w:rPr>
          <w:rFonts w:ascii="宋体" w:hAnsi="宋体" w:hint="eastAsia"/>
        </w:rPr>
        <w:t>锂</w:t>
      </w:r>
      <w:proofErr w:type="gramEnd"/>
      <w:r>
        <w:rPr>
          <w:rFonts w:ascii="宋体" w:hAnsi="宋体" w:hint="eastAsia"/>
        </w:rPr>
        <w:t>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给定合适的参数，它可以用于对任何电池建模，而不论其化学性质、配置和放电速率如何，因此等效电路模型是电动和混合动力汽车应用中最常见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proofErr w:type="spellStart"/>
      <w:r w:rsidRPr="00F953DB">
        <w:rPr>
          <w:rFonts w:eastAsiaTheme="minorEastAsia"/>
        </w:rPr>
        <w:t>Rint</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proofErr w:type="spellStart"/>
      <w:r w:rsidRPr="00F953DB">
        <w:rPr>
          <w:rFonts w:eastAsiaTheme="minorEastAsia"/>
        </w:rPr>
        <w:t>Thevenin</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proofErr w:type="spellStart"/>
      <w:r w:rsidRPr="00F66657">
        <w:rPr>
          <w:rFonts w:hint="eastAsia"/>
        </w:rPr>
        <w:t>Rint</w:t>
      </w:r>
      <w:proofErr w:type="spellEnd"/>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proofErr w:type="spellStart"/>
      <w:r w:rsidR="00EE3B9D" w:rsidRPr="00EE3B9D">
        <w:rPr>
          <w:rFonts w:eastAsiaTheme="minorEastAsia"/>
          <w:sz w:val="18"/>
          <w:szCs w:val="18"/>
        </w:rPr>
        <w:t>Rint</w:t>
      </w:r>
      <w:proofErr w:type="spellEnd"/>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proofErr w:type="spellStart"/>
      <w:r w:rsidRPr="00F66657">
        <w:rPr>
          <w:rFonts w:hint="eastAsia"/>
        </w:rPr>
        <w:t>Thevenin</w:t>
      </w:r>
      <w:proofErr w:type="spellEnd"/>
      <w:r w:rsidRPr="00DA3B85">
        <w:rPr>
          <w:rFonts w:ascii="宋体" w:hAnsi="宋体" w:hint="eastAsia"/>
        </w:rPr>
        <w:t>模型在</w:t>
      </w:r>
      <w:proofErr w:type="spellStart"/>
      <w:r w:rsidRPr="00F66657">
        <w:rPr>
          <w:rFonts w:hint="eastAsia"/>
        </w:rPr>
        <w:t>Rint</w:t>
      </w:r>
      <w:proofErr w:type="spellEnd"/>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proofErr w:type="spellStart"/>
      <w:r w:rsidRPr="001F2E99">
        <w:rPr>
          <w:rFonts w:eastAsiaTheme="minorEastAsia"/>
          <w:sz w:val="18"/>
          <w:szCs w:val="18"/>
        </w:rPr>
        <w:t>Thevenin</w:t>
      </w:r>
      <w:proofErr w:type="spellEnd"/>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proofErr w:type="spellStart"/>
      <w:r w:rsidRPr="00EA50A3">
        <w:t>Thevenin</w:t>
      </w:r>
      <w:proofErr w:type="spellEnd"/>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w:t>
      </w:r>
      <w:proofErr w:type="gramStart"/>
      <w:r>
        <w:rPr>
          <w:rFonts w:ascii="宋体" w:hAnsi="宋体" w:hint="eastAsia"/>
        </w:rPr>
        <w:t>其很难</w:t>
      </w:r>
      <w:proofErr w:type="gramEnd"/>
      <w:r>
        <w:rPr>
          <w:rFonts w:ascii="宋体" w:hAnsi="宋体" w:hint="eastAsia"/>
        </w:rPr>
        <w:t>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w:t>
      </w:r>
      <w:proofErr w:type="gramStart"/>
      <w:r>
        <w:rPr>
          <w:rFonts w:hint="eastAsia"/>
        </w:rPr>
        <w:t>了伪二维</w:t>
      </w:r>
      <w:proofErr w:type="gramEnd"/>
      <w:r>
        <w:rPr>
          <w:rFonts w:hint="eastAsia"/>
        </w:rPr>
        <w:t>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w:t>
      </w:r>
      <w:proofErr w:type="gramStart"/>
      <w:r>
        <w:rPr>
          <w:rFonts w:hint="eastAsia"/>
        </w:rPr>
        <w:t>锂</w:t>
      </w:r>
      <w:proofErr w:type="gramEnd"/>
      <w:r>
        <w:rPr>
          <w:rFonts w:hint="eastAsia"/>
        </w:rPr>
        <w:t>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w:t>
      </w:r>
      <w:proofErr w:type="gramStart"/>
      <w:r>
        <w:rPr>
          <w:rFonts w:ascii="宋体" w:hAnsi="宋体" w:hint="eastAsia"/>
        </w:rPr>
        <w:t>热管理</w:t>
      </w:r>
      <w:proofErr w:type="gramEnd"/>
      <w:r>
        <w:rPr>
          <w:rFonts w:ascii="宋体" w:hAnsi="宋体" w:hint="eastAsia"/>
        </w:rPr>
        <w:t>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w:t>
      </w:r>
      <w:proofErr w:type="gramStart"/>
      <w:r>
        <w:rPr>
          <w:rFonts w:ascii="宋体" w:hAnsi="宋体" w:hint="eastAsia"/>
        </w:rPr>
        <w:t>热行为</w:t>
      </w:r>
      <w:proofErr w:type="gramEnd"/>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1.3 </w:t>
      </w:r>
      <w:r w:rsidR="00BF42FD">
        <w:rPr>
          <w:rFonts w:ascii="黑体" w:eastAsia="黑体" w:hAnsi="黑体" w:hint="eastAsia"/>
          <w:b w:val="0"/>
          <w:i w:val="0"/>
        </w:rPr>
        <w:t>锂离子电池模型</w:t>
      </w:r>
      <w:r w:rsidR="00A5739E" w:rsidRPr="00A5739E">
        <w:rPr>
          <w:rFonts w:ascii="黑体" w:eastAsia="黑体" w:hAnsi="黑体" w:hint="eastAsia"/>
          <w:b w:val="0"/>
          <w:i w:val="0"/>
        </w:rPr>
        <w:t>参数辨识方法</w:t>
      </w:r>
    </w:p>
    <w:p w:rsidR="00E06A74" w:rsidRDefault="00E06A74" w:rsidP="00E06A74">
      <w:pPr>
        <w:spacing w:line="360" w:lineRule="exact"/>
        <w:ind w:firstLineChars="200" w:firstLine="420"/>
      </w:pPr>
      <w:r>
        <w:rPr>
          <w:rFonts w:hint="eastAsia"/>
        </w:rPr>
        <w:t>由于</w:t>
      </w:r>
      <w:proofErr w:type="gramStart"/>
      <w:r>
        <w:rPr>
          <w:rFonts w:hint="eastAsia"/>
        </w:rPr>
        <w:t>锂</w:t>
      </w:r>
      <w:proofErr w:type="gramEnd"/>
      <w:r>
        <w:rPr>
          <w:rFonts w:hint="eastAsia"/>
        </w:rPr>
        <w:t>离子电池模型具有大参数集、高度非线性、无解析</w:t>
      </w:r>
      <w:proofErr w:type="gramStart"/>
      <w:r>
        <w:rPr>
          <w:rFonts w:hint="eastAsia"/>
        </w:rPr>
        <w:t>解以及</w:t>
      </w:r>
      <w:proofErr w:type="gramEnd"/>
      <w:r>
        <w:rPr>
          <w:rFonts w:hint="eastAsia"/>
        </w:rPr>
        <w:t>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EC666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1.4 </w:t>
      </w:r>
      <w:r w:rsidR="00BF42FD">
        <w:rPr>
          <w:rFonts w:ascii="黑体" w:eastAsia="黑体" w:hAnsi="黑体" w:hint="eastAsia"/>
          <w:b w:val="0"/>
          <w:i w:val="0"/>
        </w:rPr>
        <w:t>锂离子</w:t>
      </w:r>
      <w:r w:rsidR="00EC666E">
        <w:rPr>
          <w:rFonts w:ascii="黑体" w:eastAsia="黑体" w:hAnsi="黑体" w:hint="eastAsia"/>
          <w:b w:val="0"/>
          <w:i w:val="0"/>
        </w:rPr>
        <w:t>电池热模型研究现状</w:t>
      </w:r>
    </w:p>
    <w:p w:rsidR="00B86492" w:rsidRDefault="001F30DB" w:rsidP="00B86492">
      <w:pPr>
        <w:pStyle w:val="a0"/>
        <w:spacing w:line="360" w:lineRule="exact"/>
        <w:rPr>
          <w:rFonts w:eastAsiaTheme="minorEastAsia"/>
        </w:rPr>
      </w:pPr>
      <w:r>
        <w:rPr>
          <w:rFonts w:asciiTheme="minorEastAsia" w:eastAsiaTheme="minorEastAsia" w:hAnsiTheme="minorEastAsia" w:hint="eastAsia"/>
        </w:rPr>
        <w:t xml:space="preserve">2001年 </w:t>
      </w:r>
      <w:r w:rsidRPr="00FE428F">
        <w:rPr>
          <w:rFonts w:eastAsiaTheme="minorEastAsia"/>
        </w:rPr>
        <w:t>Sato</w:t>
      </w:r>
      <w:r>
        <w:rPr>
          <w:rFonts w:asciiTheme="minorEastAsia" w:eastAsiaTheme="minorEastAsia" w:hAnsiTheme="minorEastAsia" w:hint="eastAsia"/>
        </w:rPr>
        <w:t xml:space="preserve"> 通过实验验证了电池产热分为三部分：反应热、极化热和欧姆产热</w:t>
      </w:r>
      <w:r w:rsidR="00E36BCF" w:rsidRPr="00E36BCF">
        <w:rPr>
          <w:rFonts w:asciiTheme="minorEastAsia" w:eastAsiaTheme="minorEastAsia" w:hAnsiTheme="minorEastAsia"/>
          <w:vertAlign w:val="superscript"/>
        </w:rPr>
        <w:fldChar w:fldCharType="begin"/>
      </w:r>
      <w:r w:rsidR="00E36BCF" w:rsidRPr="00E36BCF">
        <w:rPr>
          <w:rFonts w:asciiTheme="minorEastAsia" w:eastAsiaTheme="minorEastAsia" w:hAnsiTheme="minorEastAsia"/>
          <w:vertAlign w:val="superscript"/>
        </w:rPr>
        <w:instrText xml:space="preserve"> </w:instrText>
      </w:r>
      <w:r w:rsidR="00E36BCF" w:rsidRPr="00E36BCF">
        <w:rPr>
          <w:rFonts w:asciiTheme="minorEastAsia" w:eastAsiaTheme="minorEastAsia" w:hAnsiTheme="minorEastAsia" w:hint="eastAsia"/>
          <w:vertAlign w:val="superscript"/>
        </w:rPr>
        <w:instrText>REF _Ref8909500 \r \h</w:instrText>
      </w:r>
      <w:r w:rsidR="00E36BCF" w:rsidRPr="00E36BCF">
        <w:rPr>
          <w:rFonts w:asciiTheme="minorEastAsia" w:eastAsiaTheme="minorEastAsia" w:hAnsiTheme="minorEastAsia"/>
          <w:vertAlign w:val="superscript"/>
        </w:rPr>
        <w:instrText xml:space="preserve"> </w:instrText>
      </w:r>
      <w:r w:rsidR="00E36BCF">
        <w:rPr>
          <w:rFonts w:asciiTheme="minorEastAsia" w:eastAsiaTheme="minorEastAsia" w:hAnsiTheme="minorEastAsia"/>
          <w:vertAlign w:val="superscript"/>
        </w:rPr>
        <w:instrText xml:space="preserve"> \* MERGEFORMAT </w:instrText>
      </w:r>
      <w:r w:rsidR="00E36BCF" w:rsidRPr="00E36BCF">
        <w:rPr>
          <w:rFonts w:asciiTheme="minorEastAsia" w:eastAsiaTheme="minorEastAsia" w:hAnsiTheme="minorEastAsia"/>
          <w:vertAlign w:val="superscript"/>
        </w:rPr>
      </w:r>
      <w:r w:rsidR="00E36BCF" w:rsidRPr="00E36BCF">
        <w:rPr>
          <w:rFonts w:asciiTheme="minorEastAsia" w:eastAsiaTheme="minorEastAsia" w:hAnsiTheme="minorEastAsia"/>
          <w:vertAlign w:val="superscript"/>
        </w:rPr>
        <w:fldChar w:fldCharType="separate"/>
      </w:r>
      <w:r w:rsidR="00E36BCF" w:rsidRPr="00E36BCF">
        <w:rPr>
          <w:rFonts w:asciiTheme="minorEastAsia" w:eastAsiaTheme="minorEastAsia" w:hAnsiTheme="minorEastAsia"/>
          <w:vertAlign w:val="superscript"/>
        </w:rPr>
        <w:t>[25]</w:t>
      </w:r>
      <w:r w:rsidR="00E36BCF" w:rsidRPr="00E36BCF">
        <w:rPr>
          <w:rFonts w:asciiTheme="minorEastAsia" w:eastAsiaTheme="minorEastAsia" w:hAnsiTheme="minorEastAsia"/>
          <w:vertAlign w:val="superscript"/>
        </w:rPr>
        <w:fldChar w:fldCharType="end"/>
      </w:r>
      <w:r>
        <w:rPr>
          <w:rFonts w:asciiTheme="minorEastAsia" w:eastAsiaTheme="minorEastAsia" w:hAnsiTheme="minorEastAsia" w:hint="eastAsia"/>
        </w:rPr>
        <w:t>。其中电化学反应热为可逆热，</w:t>
      </w:r>
      <w:r w:rsidR="00E9429C">
        <w:rPr>
          <w:rFonts w:asciiTheme="minorEastAsia" w:eastAsiaTheme="minorEastAsia" w:hAnsiTheme="minorEastAsia" w:hint="eastAsia"/>
        </w:rPr>
        <w:t>电池的极化热和欧姆内阻产热为不可逆热。</w:t>
      </w:r>
      <w:r w:rsidR="00FE428F">
        <w:rPr>
          <w:rFonts w:asciiTheme="minorEastAsia" w:eastAsiaTheme="minorEastAsia" w:hAnsiTheme="minorEastAsia" w:hint="eastAsia"/>
        </w:rPr>
        <w:t>2003年</w:t>
      </w:r>
      <w:r w:rsidR="00FE428F" w:rsidRPr="00FE428F">
        <w:rPr>
          <w:rFonts w:eastAsiaTheme="minorEastAsia"/>
        </w:rPr>
        <w:t>Sri</w:t>
      </w:r>
      <w:r w:rsidR="00FE428F">
        <w:rPr>
          <w:rFonts w:eastAsiaTheme="minorEastAsia" w:hint="eastAsia"/>
        </w:rPr>
        <w:t>ni</w:t>
      </w:r>
      <w:r w:rsidR="00FE428F">
        <w:rPr>
          <w:rFonts w:eastAsiaTheme="minorEastAsia"/>
        </w:rPr>
        <w:t>vasan</w:t>
      </w:r>
      <w:r w:rsidR="0044600D">
        <w:rPr>
          <w:rFonts w:eastAsiaTheme="minorEastAsia"/>
        </w:rPr>
        <w:t xml:space="preserve"> </w:t>
      </w:r>
      <w:r w:rsidR="0044600D">
        <w:rPr>
          <w:rFonts w:eastAsiaTheme="minorEastAsia" w:hint="eastAsia"/>
        </w:rPr>
        <w:t>等</w:t>
      </w:r>
      <w:r w:rsidR="00FE428F">
        <w:rPr>
          <w:rFonts w:eastAsiaTheme="minorEastAsia" w:hint="eastAsia"/>
        </w:rPr>
        <w:t>通过二维电化学</w:t>
      </w:r>
      <w:r w:rsidR="00FE428F">
        <w:rPr>
          <w:rFonts w:eastAsiaTheme="minorEastAsia" w:hint="eastAsia"/>
        </w:rPr>
        <w:t>-</w:t>
      </w:r>
      <w:r w:rsidR="00FE428F">
        <w:rPr>
          <w:rFonts w:eastAsiaTheme="minorEastAsia" w:hint="eastAsia"/>
        </w:rPr>
        <w:t>热耦合模型，对</w:t>
      </w:r>
      <m:oMath>
        <m:r>
          <m:rPr>
            <m:sty m:val="p"/>
          </m:rPr>
          <w:rPr>
            <w:rFonts w:ascii="Cambria Math" w:eastAsiaTheme="minorEastAsia" w:hAnsi="Cambria Math"/>
          </w:rPr>
          <m:t>L</m:t>
        </m:r>
        <m:r>
          <m:rPr>
            <m:sty m:val="p"/>
          </m:rPr>
          <w:rPr>
            <w:rFonts w:ascii="Cambria Math" w:eastAsiaTheme="minorEastAsia" w:hAnsi="Cambria Math" w:hint="eastAsia"/>
          </w:rPr>
          <m:t>i</m:t>
        </m:r>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O</m:t>
            </m:r>
          </m:e>
          <m:sub>
            <m:r>
              <w:rPr>
                <w:rFonts w:ascii="Cambria Math" w:eastAsiaTheme="minorEastAsia" w:hAnsi="Cambria Math"/>
              </w:rPr>
              <m:t>4</m:t>
            </m:r>
          </m:sub>
        </m:sSub>
      </m:oMath>
      <w:proofErr w:type="gramStart"/>
      <w:r w:rsidR="00FE428F">
        <w:rPr>
          <w:rFonts w:eastAsiaTheme="minorEastAsia" w:hint="eastAsia"/>
        </w:rPr>
        <w:t>锂</w:t>
      </w:r>
      <w:proofErr w:type="gramEnd"/>
      <w:r w:rsidR="00FE428F">
        <w:rPr>
          <w:rFonts w:eastAsiaTheme="minorEastAsia" w:hint="eastAsia"/>
        </w:rPr>
        <w:t>离子电池在不同放电电流下温度的变化进行了研究，得出可逆热与不可逆热在电池产热中的比重</w:t>
      </w:r>
      <w:r w:rsidR="00882375" w:rsidRPr="00882375">
        <w:rPr>
          <w:rFonts w:eastAsiaTheme="minorEastAsia"/>
          <w:vertAlign w:val="superscript"/>
        </w:rPr>
        <w:fldChar w:fldCharType="begin"/>
      </w:r>
      <w:r w:rsidR="00882375" w:rsidRPr="00882375">
        <w:rPr>
          <w:rFonts w:eastAsiaTheme="minorEastAsia"/>
          <w:vertAlign w:val="superscript"/>
        </w:rPr>
        <w:instrText xml:space="preserve"> </w:instrText>
      </w:r>
      <w:r w:rsidR="00882375" w:rsidRPr="00882375">
        <w:rPr>
          <w:rFonts w:eastAsiaTheme="minorEastAsia" w:hint="eastAsia"/>
          <w:vertAlign w:val="superscript"/>
        </w:rPr>
        <w:instrText>REF _Ref8910069 \r \h</w:instrText>
      </w:r>
      <w:r w:rsidR="00882375" w:rsidRPr="00882375">
        <w:rPr>
          <w:rFonts w:eastAsiaTheme="minorEastAsia"/>
          <w:vertAlign w:val="superscript"/>
        </w:rPr>
        <w:instrText xml:space="preserve"> </w:instrText>
      </w:r>
      <w:r w:rsidR="00882375">
        <w:rPr>
          <w:rFonts w:eastAsiaTheme="minorEastAsia"/>
          <w:vertAlign w:val="superscript"/>
        </w:rPr>
        <w:instrText xml:space="preserve"> \* MERGEFORMAT </w:instrText>
      </w:r>
      <w:r w:rsidR="00882375" w:rsidRPr="00882375">
        <w:rPr>
          <w:rFonts w:eastAsiaTheme="minorEastAsia"/>
          <w:vertAlign w:val="superscript"/>
        </w:rPr>
      </w:r>
      <w:r w:rsidR="00882375" w:rsidRPr="00882375">
        <w:rPr>
          <w:rFonts w:eastAsiaTheme="minorEastAsia"/>
          <w:vertAlign w:val="superscript"/>
        </w:rPr>
        <w:fldChar w:fldCharType="separate"/>
      </w:r>
      <w:r w:rsidR="00882375" w:rsidRPr="00882375">
        <w:rPr>
          <w:rFonts w:eastAsiaTheme="minorEastAsia"/>
          <w:vertAlign w:val="superscript"/>
        </w:rPr>
        <w:t>[26]</w:t>
      </w:r>
      <w:r w:rsidR="00882375" w:rsidRPr="00882375">
        <w:rPr>
          <w:rFonts w:eastAsiaTheme="minorEastAsia"/>
          <w:vertAlign w:val="superscript"/>
        </w:rPr>
        <w:fldChar w:fldCharType="end"/>
      </w:r>
      <w:r w:rsidR="00FE428F">
        <w:rPr>
          <w:rFonts w:eastAsiaTheme="minorEastAsia" w:hint="eastAsia"/>
        </w:rPr>
        <w:t>。</w:t>
      </w:r>
      <w:r w:rsidR="00237057">
        <w:rPr>
          <w:rFonts w:eastAsiaTheme="minorEastAsia" w:hint="eastAsia"/>
        </w:rPr>
        <w:t>电池产热来源的研究对电池热效应仿真研究与电池热管理系统的设计有指导作用。</w:t>
      </w:r>
    </w:p>
    <w:p w:rsidR="00610508" w:rsidRDefault="00610508" w:rsidP="00610508">
      <w:pPr>
        <w:pStyle w:val="a0"/>
        <w:spacing w:line="360" w:lineRule="exact"/>
        <w:rPr>
          <w:rFonts w:eastAsiaTheme="minorEastAsia"/>
        </w:rPr>
      </w:pPr>
      <w:r w:rsidRPr="00610508">
        <w:rPr>
          <w:rFonts w:eastAsiaTheme="minorEastAsia" w:hint="eastAsia"/>
        </w:rPr>
        <w:t>影响</w:t>
      </w:r>
      <w:proofErr w:type="gramStart"/>
      <w:r w:rsidRPr="00610508">
        <w:rPr>
          <w:rFonts w:eastAsiaTheme="minorEastAsia" w:hint="eastAsia"/>
        </w:rPr>
        <w:t>锂</w:t>
      </w:r>
      <w:proofErr w:type="gramEnd"/>
      <w:r w:rsidRPr="00610508">
        <w:rPr>
          <w:rFonts w:eastAsiaTheme="minorEastAsia" w:hint="eastAsia"/>
        </w:rPr>
        <w:t>离子电池产热的因素主要为电池的本身</w:t>
      </w:r>
      <w:r>
        <w:rPr>
          <w:rFonts w:eastAsiaTheme="minorEastAsia" w:hint="eastAsia"/>
        </w:rPr>
        <w:t>充放电状态和电池的充放电的环境条件，</w:t>
      </w:r>
      <w:r w:rsidRPr="00610508">
        <w:rPr>
          <w:rFonts w:eastAsiaTheme="minorEastAsia" w:hint="eastAsia"/>
        </w:rPr>
        <w:t>包括电池</w:t>
      </w:r>
      <w:r w:rsidRPr="00610508">
        <w:rPr>
          <w:rFonts w:eastAsiaTheme="minorEastAsia" w:hint="eastAsia"/>
        </w:rPr>
        <w:t>SOC</w:t>
      </w:r>
      <w:r w:rsidRPr="00610508">
        <w:rPr>
          <w:rFonts w:eastAsiaTheme="minorEastAsia" w:hint="eastAsia"/>
        </w:rPr>
        <w:t>、充放电电流大小、电池工作环境温度和电池</w:t>
      </w:r>
      <w:r>
        <w:rPr>
          <w:rFonts w:eastAsiaTheme="minorEastAsia" w:hint="eastAsia"/>
        </w:rPr>
        <w:t>的对流与</w:t>
      </w:r>
      <w:r w:rsidRPr="00610508">
        <w:rPr>
          <w:rFonts w:eastAsiaTheme="minorEastAsia" w:hint="eastAsia"/>
        </w:rPr>
        <w:t>辐射换热的情况等。</w:t>
      </w:r>
      <w:r w:rsidRPr="00610508">
        <w:rPr>
          <w:rFonts w:eastAsiaTheme="minorEastAsia" w:hint="eastAsia"/>
        </w:rPr>
        <w:t xml:space="preserve">2000 </w:t>
      </w:r>
      <w:r w:rsidRPr="00610508">
        <w:rPr>
          <w:rFonts w:eastAsiaTheme="minorEastAsia" w:hint="eastAsia"/>
        </w:rPr>
        <w:t>年，</w:t>
      </w:r>
      <w:r w:rsidRPr="00610508">
        <w:rPr>
          <w:rFonts w:eastAsiaTheme="minorEastAsia" w:hint="eastAsia"/>
        </w:rPr>
        <w:t xml:space="preserve">Song </w:t>
      </w:r>
      <w:r w:rsidRPr="00610508">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_Ref2879547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[16]</w:t>
      </w:r>
      <w:r w:rsidR="008C3796" w:rsidRPr="008C3796">
        <w:rPr>
          <w:rFonts w:eastAsiaTheme="minorEastAsia"/>
          <w:vertAlign w:val="superscript"/>
        </w:rPr>
        <w:fldChar w:fldCharType="end"/>
      </w:r>
      <w:r w:rsidRPr="00610508">
        <w:rPr>
          <w:rFonts w:eastAsiaTheme="minorEastAsia" w:hint="eastAsia"/>
        </w:rPr>
        <w:t>对聚合物</w:t>
      </w:r>
      <w:proofErr w:type="gramStart"/>
      <w:r w:rsidRPr="00610508">
        <w:rPr>
          <w:rFonts w:eastAsiaTheme="minorEastAsia" w:hint="eastAsia"/>
        </w:rPr>
        <w:t>锂</w:t>
      </w:r>
      <w:proofErr w:type="gramEnd"/>
      <w:r w:rsidRPr="00610508">
        <w:rPr>
          <w:rFonts w:eastAsiaTheme="minorEastAsia" w:hint="eastAsia"/>
        </w:rPr>
        <w:t>离子电池建立</w:t>
      </w:r>
      <w:r w:rsidR="00932FF9">
        <w:rPr>
          <w:rFonts w:eastAsiaTheme="minorEastAsia" w:hint="eastAsia"/>
        </w:rPr>
        <w:t>了一种</w:t>
      </w:r>
      <w:r w:rsidRPr="00610508">
        <w:rPr>
          <w:rFonts w:eastAsiaTheme="minorEastAsia" w:hint="eastAsia"/>
        </w:rPr>
        <w:t>电化学</w:t>
      </w:r>
      <w:r w:rsidRPr="00610508">
        <w:rPr>
          <w:rFonts w:eastAsiaTheme="minorEastAsia" w:hint="eastAsia"/>
        </w:rPr>
        <w:t>-</w:t>
      </w:r>
      <w:r w:rsidRPr="00610508">
        <w:rPr>
          <w:rFonts w:eastAsiaTheme="minorEastAsia" w:hint="eastAsia"/>
        </w:rPr>
        <w:t>热耦合模型，对不同放电电流下的电池温度分</w:t>
      </w:r>
      <w:r w:rsidRPr="00610508">
        <w:rPr>
          <w:rFonts w:eastAsiaTheme="minorEastAsia" w:hint="eastAsia"/>
        </w:rPr>
        <w:lastRenderedPageBreak/>
        <w:t>布和</w:t>
      </w:r>
      <w:r w:rsidR="00CE6306">
        <w:rPr>
          <w:rFonts w:eastAsiaTheme="minorEastAsia" w:hint="eastAsia"/>
        </w:rPr>
        <w:t>产热</w:t>
      </w:r>
      <w:r w:rsidRPr="00610508">
        <w:rPr>
          <w:rFonts w:eastAsiaTheme="minorEastAsia" w:hint="eastAsia"/>
        </w:rPr>
        <w:t>速率进行了模拟，得到了不同状态下的温度分布云图。</w:t>
      </w:r>
    </w:p>
    <w:p w:rsidR="005A328C" w:rsidRDefault="007C3F09" w:rsidP="00B86492">
      <w:pPr>
        <w:pStyle w:val="a0"/>
        <w:spacing w:line="360" w:lineRule="exact"/>
        <w:rPr>
          <w:rFonts w:eastAsiaTheme="minorEastAsia"/>
        </w:rPr>
      </w:pPr>
      <w:r>
        <w:rPr>
          <w:rFonts w:eastAsiaTheme="minorEastAsia" w:hint="eastAsia"/>
        </w:rPr>
        <w:t>电池欧姆内阻直接影响电池的不可逆热，而电池内阻随电池温度与电池</w:t>
      </w:r>
      <w:r>
        <w:rPr>
          <w:rFonts w:eastAsiaTheme="minorEastAsia" w:hint="eastAsia"/>
        </w:rPr>
        <w:t>SOC</w:t>
      </w:r>
      <w:r>
        <w:rPr>
          <w:rFonts w:eastAsiaTheme="minorEastAsia" w:hint="eastAsia"/>
        </w:rPr>
        <w:t>变化。</w:t>
      </w:r>
      <w:r>
        <w:rPr>
          <w:rFonts w:eastAsiaTheme="minorEastAsia" w:hint="eastAsia"/>
        </w:rPr>
        <w:t>2006</w:t>
      </w:r>
      <w:r>
        <w:rPr>
          <w:rFonts w:eastAsiaTheme="minorEastAsia" w:hint="eastAsia"/>
        </w:rPr>
        <w:t>年</w:t>
      </w:r>
      <w:proofErr w:type="spellStart"/>
      <w:r>
        <w:rPr>
          <w:rFonts w:eastAsiaTheme="minorEastAsia" w:hint="eastAsia"/>
        </w:rPr>
        <w:t>Onda</w:t>
      </w:r>
      <w:proofErr w:type="spellEnd"/>
      <w:r>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_Ref8910604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[27]</w:t>
      </w:r>
      <w:r w:rsidR="008C3796" w:rsidRPr="008C3796">
        <w:rPr>
          <w:rFonts w:eastAsiaTheme="minorEastAsia"/>
          <w:vertAlign w:val="superscript"/>
        </w:rPr>
        <w:fldChar w:fldCharType="end"/>
      </w:r>
      <w:r w:rsidR="005E62F3">
        <w:rPr>
          <w:rFonts w:eastAsiaTheme="minorEastAsia" w:hint="eastAsia"/>
        </w:rPr>
        <w:t>通过对小容量电池的研究发现，锂离子电池反应过程</w:t>
      </w:r>
      <w:proofErr w:type="gramStart"/>
      <w:r w:rsidR="005E62F3">
        <w:rPr>
          <w:rFonts w:eastAsiaTheme="minorEastAsia" w:hint="eastAsia"/>
        </w:rPr>
        <w:t>中熵变的</w:t>
      </w:r>
      <w:proofErr w:type="gramEnd"/>
      <w:r w:rsidR="005E62F3">
        <w:rPr>
          <w:rFonts w:eastAsiaTheme="minorEastAsia" w:hint="eastAsia"/>
        </w:rPr>
        <w:t>大小仅和电池</w:t>
      </w:r>
      <w:r w:rsidR="005E62F3">
        <w:rPr>
          <w:rFonts w:eastAsiaTheme="minorEastAsia" w:hint="eastAsia"/>
        </w:rPr>
        <w:t>SOC</w:t>
      </w:r>
      <w:r w:rsidR="005E62F3">
        <w:rPr>
          <w:rFonts w:eastAsiaTheme="minorEastAsia" w:hint="eastAsia"/>
        </w:rPr>
        <w:t>有关，与电池反应过程中环境温度无关。</w:t>
      </w:r>
      <w:r w:rsidR="007E63E2">
        <w:rPr>
          <w:rFonts w:eastAsiaTheme="minorEastAsia" w:hint="eastAsia"/>
        </w:rPr>
        <w:t>这项研究对电池</w:t>
      </w:r>
      <w:r w:rsidR="00B52BF5">
        <w:rPr>
          <w:rFonts w:eastAsiaTheme="minorEastAsia" w:hint="eastAsia"/>
        </w:rPr>
        <w:t>产热模型的建立提供了一定的理论基础，尤其是在对电池的可逆热的分析上提供了依据。</w:t>
      </w:r>
    </w:p>
    <w:p w:rsidR="001F30DB" w:rsidRPr="004404D3" w:rsidRDefault="00B63F41" w:rsidP="00EF787D">
      <w:pPr>
        <w:pStyle w:val="a0"/>
        <w:spacing w:line="360" w:lineRule="exact"/>
        <w:rPr>
          <w:rFonts w:asciiTheme="minorEastAsia" w:eastAsiaTheme="minorEastAsia" w:hAnsiTheme="minorEastAsia"/>
        </w:rPr>
      </w:pPr>
      <w:r>
        <w:rPr>
          <w:rFonts w:asciiTheme="minorEastAsia" w:eastAsiaTheme="minorEastAsia" w:hAnsiTheme="minorEastAsia" w:hint="eastAsia"/>
        </w:rPr>
        <w:t>2010</w:t>
      </w:r>
      <w:r w:rsidR="004404D3" w:rsidRPr="004404D3">
        <w:rPr>
          <w:rFonts w:asciiTheme="minorEastAsia" w:eastAsiaTheme="minorEastAsia" w:hAnsiTheme="minorEastAsia" w:hint="eastAsia"/>
        </w:rPr>
        <w:t>年</w:t>
      </w:r>
      <w:r w:rsidR="00CA5A8E" w:rsidRPr="00CA5A8E">
        <w:rPr>
          <w:rFonts w:eastAsiaTheme="minorEastAsia"/>
        </w:rPr>
        <w:t>Yang</w:t>
      </w:r>
      <w:r w:rsidR="004404D3" w:rsidRPr="004404D3">
        <w:rPr>
          <w:rFonts w:asciiTheme="minorEastAsia" w:eastAsiaTheme="minorEastAsia" w:hAnsiTheme="minorEastAsia" w:hint="eastAsia"/>
        </w:rPr>
        <w:t>等</w:t>
      </w:r>
      <w:r w:rsidR="00E23ECB" w:rsidRPr="00E23ECB">
        <w:rPr>
          <w:rFonts w:asciiTheme="minorEastAsia" w:eastAsiaTheme="minorEastAsia" w:hAnsiTheme="minorEastAsia"/>
          <w:vertAlign w:val="superscript"/>
        </w:rPr>
        <w:fldChar w:fldCharType="begin"/>
      </w:r>
      <w:r w:rsidR="00E23ECB" w:rsidRPr="00E23ECB">
        <w:rPr>
          <w:rFonts w:asciiTheme="minorEastAsia" w:eastAsiaTheme="minorEastAsia" w:hAnsiTheme="minorEastAsia"/>
          <w:vertAlign w:val="superscript"/>
        </w:rPr>
        <w:instrText xml:space="preserve"> </w:instrText>
      </w:r>
      <w:r w:rsidR="00E23ECB" w:rsidRPr="00E23ECB">
        <w:rPr>
          <w:rFonts w:asciiTheme="minorEastAsia" w:eastAsiaTheme="minorEastAsia" w:hAnsiTheme="minorEastAsia" w:hint="eastAsia"/>
          <w:vertAlign w:val="superscript"/>
        </w:rPr>
        <w:instrText>REF _Ref8911559 \r \h</w:instrText>
      </w:r>
      <w:r w:rsidR="00E23ECB" w:rsidRPr="00E23ECB">
        <w:rPr>
          <w:rFonts w:asciiTheme="minorEastAsia" w:eastAsiaTheme="minorEastAsia" w:hAnsiTheme="minorEastAsia"/>
          <w:vertAlign w:val="superscript"/>
        </w:rPr>
        <w:instrText xml:space="preserve"> </w:instrText>
      </w:r>
      <w:r w:rsidR="00E23ECB">
        <w:rPr>
          <w:rFonts w:asciiTheme="minorEastAsia" w:eastAsiaTheme="minorEastAsia" w:hAnsiTheme="minorEastAsia"/>
          <w:vertAlign w:val="superscript"/>
        </w:rPr>
        <w:instrText xml:space="preserve"> \* MERGEFORMAT </w:instrText>
      </w:r>
      <w:r w:rsidR="00E23ECB" w:rsidRPr="00E23ECB">
        <w:rPr>
          <w:rFonts w:asciiTheme="minorEastAsia" w:eastAsiaTheme="minorEastAsia" w:hAnsiTheme="minorEastAsia"/>
          <w:vertAlign w:val="superscript"/>
        </w:rPr>
      </w:r>
      <w:r w:rsidR="00E23ECB" w:rsidRPr="00E23ECB">
        <w:rPr>
          <w:rFonts w:asciiTheme="minorEastAsia" w:eastAsiaTheme="minorEastAsia" w:hAnsiTheme="minorEastAsia"/>
          <w:vertAlign w:val="superscript"/>
        </w:rPr>
        <w:fldChar w:fldCharType="separate"/>
      </w:r>
      <w:r w:rsidR="00E23ECB" w:rsidRPr="00E23ECB">
        <w:rPr>
          <w:rFonts w:asciiTheme="minorEastAsia" w:eastAsiaTheme="minorEastAsia" w:hAnsiTheme="minorEastAsia"/>
          <w:vertAlign w:val="superscript"/>
        </w:rPr>
        <w:t>[28]</w:t>
      </w:r>
      <w:r w:rsidR="00E23ECB" w:rsidRPr="00E23ECB">
        <w:rPr>
          <w:rFonts w:asciiTheme="minorEastAsia" w:eastAsiaTheme="minorEastAsia" w:hAnsiTheme="minorEastAsia"/>
          <w:vertAlign w:val="superscript"/>
        </w:rPr>
        <w:fldChar w:fldCharType="end"/>
      </w:r>
      <w:r w:rsidR="004404D3" w:rsidRPr="004404D3">
        <w:rPr>
          <w:rFonts w:asciiTheme="minorEastAsia" w:eastAsiaTheme="minorEastAsia" w:hAnsiTheme="minorEastAsia" w:hint="eastAsia"/>
        </w:rPr>
        <w:t>使用集中质量的方法，</w:t>
      </w:r>
      <w:r w:rsidR="00057EE4">
        <w:rPr>
          <w:rFonts w:asciiTheme="minorEastAsia" w:eastAsiaTheme="minorEastAsia" w:hAnsiTheme="minorEastAsia" w:hint="eastAsia"/>
        </w:rPr>
        <w:t>对镍氢电池进行了研究。他们</w:t>
      </w:r>
      <w:r w:rsidR="004404D3" w:rsidRPr="004404D3">
        <w:rPr>
          <w:rFonts w:asciiTheme="minorEastAsia" w:eastAsiaTheme="minorEastAsia" w:hAnsiTheme="minorEastAsia" w:hint="eastAsia"/>
        </w:rPr>
        <w:t>将电池内部看成一个均匀非稳态的热源进行模拟得到电池内部的温度分布情况。实验采用</w:t>
      </w:r>
      <w:proofErr w:type="gramStart"/>
      <w:r w:rsidR="004404D3" w:rsidRPr="004404D3">
        <w:rPr>
          <w:rFonts w:asciiTheme="minorEastAsia" w:eastAsiaTheme="minorEastAsia" w:hAnsiTheme="minorEastAsia" w:hint="eastAsia"/>
        </w:rPr>
        <w:t>微量热仪</w:t>
      </w:r>
      <w:r w:rsidR="00FC3C77">
        <w:rPr>
          <w:rFonts w:asciiTheme="minorEastAsia" w:eastAsiaTheme="minorEastAsia" w:hAnsiTheme="minorEastAsia" w:hint="eastAsia"/>
        </w:rPr>
        <w:t>来</w:t>
      </w:r>
      <w:proofErr w:type="gramEnd"/>
      <w:r w:rsidR="004404D3" w:rsidRPr="004404D3">
        <w:rPr>
          <w:rFonts w:asciiTheme="minorEastAsia" w:eastAsiaTheme="minorEastAsia" w:hAnsiTheme="minorEastAsia" w:hint="eastAsia"/>
        </w:rPr>
        <w:t>测量电池充电过程中</w:t>
      </w:r>
      <w:r w:rsidR="00FC3C77">
        <w:rPr>
          <w:rFonts w:asciiTheme="minorEastAsia" w:eastAsiaTheme="minorEastAsia" w:hAnsiTheme="minorEastAsia" w:hint="eastAsia"/>
        </w:rPr>
        <w:t>的产热，</w:t>
      </w:r>
      <w:r w:rsidR="004404D3" w:rsidRPr="004404D3">
        <w:rPr>
          <w:rFonts w:asciiTheme="minorEastAsia" w:eastAsiaTheme="minorEastAsia" w:hAnsiTheme="minorEastAsia" w:hint="eastAsia"/>
        </w:rPr>
        <w:t>模拟与实验结果吻合较好。这</w:t>
      </w:r>
      <w:r w:rsidR="00004951">
        <w:rPr>
          <w:rFonts w:asciiTheme="minorEastAsia" w:eastAsiaTheme="minorEastAsia" w:hAnsiTheme="minorEastAsia" w:hint="eastAsia"/>
        </w:rPr>
        <w:t>项研究采用的方法</w:t>
      </w:r>
      <w:r w:rsidR="004404D3" w:rsidRPr="004404D3">
        <w:rPr>
          <w:rFonts w:asciiTheme="minorEastAsia" w:eastAsiaTheme="minorEastAsia" w:hAnsiTheme="minorEastAsia" w:hint="eastAsia"/>
        </w:rPr>
        <w:t>对锂离子电池产热模型的建立有一定的借鉴作用。</w:t>
      </w:r>
    </w:p>
    <w:p w:rsidR="00EC666E"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1.5 </w:t>
      </w:r>
      <w:r w:rsidR="00BF42FD">
        <w:rPr>
          <w:rFonts w:ascii="黑体" w:eastAsia="黑体" w:hAnsi="黑体" w:hint="eastAsia"/>
          <w:b w:val="0"/>
          <w:i w:val="0"/>
        </w:rPr>
        <w:t>锂离子</w:t>
      </w:r>
      <w:r w:rsidR="00EC666E">
        <w:rPr>
          <w:rFonts w:ascii="黑体" w:eastAsia="黑体" w:hAnsi="黑体" w:hint="eastAsia"/>
          <w:b w:val="0"/>
          <w:i w:val="0"/>
        </w:rPr>
        <w:t>电池老化模型研究现状</w:t>
      </w:r>
    </w:p>
    <w:p w:rsidR="00EC666E" w:rsidRDefault="001F55C0" w:rsidP="00E06A74">
      <w:pPr>
        <w:spacing w:line="360" w:lineRule="exact"/>
        <w:ind w:firstLineChars="200" w:firstLine="420"/>
      </w:pPr>
      <w:r>
        <w:rPr>
          <w:rFonts w:hint="eastAsia"/>
        </w:rPr>
        <w:t>影响电池老化的因素主要有环境温度、充放电电流、充放电截止电压等，多因素相互之间的耦合关系与耦合强度仍不清晰，这对电池老化实验的设计以及老化模型的建立带来一定的困难。</w:t>
      </w:r>
    </w:p>
    <w:p w:rsidR="00264607" w:rsidRDefault="00264607" w:rsidP="00E06A74">
      <w:pPr>
        <w:spacing w:line="360" w:lineRule="exact"/>
        <w:ind w:firstLineChars="200" w:firstLine="420"/>
      </w:pPr>
      <w:r>
        <w:rPr>
          <w:rFonts w:hint="eastAsia"/>
        </w:rPr>
        <w:t>目前研究中电池老化模型主要有三种：机理模型、半经验模型以及经验模型。</w:t>
      </w:r>
    </w:p>
    <w:p w:rsidR="008E0ADE" w:rsidRPr="003C6C5B" w:rsidRDefault="008E0ADE" w:rsidP="008E0ADE">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.5.1</w:t>
      </w:r>
      <w:r w:rsidRPr="003C6C5B">
        <w:rPr>
          <w:rFonts w:ascii="黑体" w:hAnsi="黑体"/>
          <w:b w:val="0"/>
          <w:sz w:val="21"/>
          <w:szCs w:val="21"/>
        </w:rPr>
        <w:t xml:space="preserve"> </w:t>
      </w:r>
      <w:r>
        <w:rPr>
          <w:rFonts w:ascii="黑体" w:hAnsi="黑体" w:hint="eastAsia"/>
          <w:b w:val="0"/>
          <w:sz w:val="21"/>
          <w:szCs w:val="21"/>
        </w:rPr>
        <w:t>机理</w:t>
      </w:r>
      <w:r w:rsidRPr="003C6C5B">
        <w:rPr>
          <w:rFonts w:ascii="黑体" w:hAnsi="黑体" w:hint="eastAsia"/>
          <w:b w:val="0"/>
          <w:sz w:val="21"/>
          <w:szCs w:val="21"/>
        </w:rPr>
        <w:t>模型</w:t>
      </w:r>
    </w:p>
    <w:p w:rsidR="002A4B20" w:rsidRDefault="00496DDF" w:rsidP="00E06A74">
      <w:pPr>
        <w:spacing w:line="360" w:lineRule="exact"/>
        <w:ind w:firstLineChars="200" w:firstLine="420"/>
      </w:pPr>
      <w:r>
        <w:rPr>
          <w:rFonts w:hint="eastAsia"/>
        </w:rPr>
        <w:t>机理模型主要基于电化学模型中的多孔电极理论建立正常充放电反应和副反应所对应的电流电压关系，结合物质守恒定律等基本原理对偏微分方程进行求解。</w:t>
      </w:r>
      <w:proofErr w:type="spellStart"/>
      <w:r w:rsidR="009945C4" w:rsidRPr="00BA10C3">
        <w:t>Tippmann</w:t>
      </w:r>
      <w:proofErr w:type="spellEnd"/>
      <w:r w:rsidR="009945C4">
        <w:rPr>
          <w:rFonts w:hint="eastAsia"/>
        </w:rPr>
        <w:t>等</w:t>
      </w:r>
      <w:r w:rsidR="009945C4" w:rsidRPr="007F26AD">
        <w:rPr>
          <w:vertAlign w:val="superscript"/>
        </w:rPr>
        <w:fldChar w:fldCharType="begin"/>
      </w:r>
      <w:r w:rsidR="009945C4" w:rsidRPr="007F26AD">
        <w:rPr>
          <w:vertAlign w:val="superscript"/>
        </w:rPr>
        <w:instrText xml:space="preserve"> </w:instrText>
      </w:r>
      <w:r w:rsidR="009945C4" w:rsidRPr="007F26AD">
        <w:rPr>
          <w:rFonts w:hint="eastAsia"/>
          <w:vertAlign w:val="superscript"/>
        </w:rPr>
        <w:instrText>REF _Ref8914523 \r \h</w:instrText>
      </w:r>
      <w:r w:rsidR="009945C4" w:rsidRPr="007F26AD">
        <w:rPr>
          <w:vertAlign w:val="superscript"/>
        </w:rPr>
        <w:instrText xml:space="preserve"> </w:instrText>
      </w:r>
      <w:r w:rsidR="007F26AD">
        <w:rPr>
          <w:vertAlign w:val="superscript"/>
        </w:rPr>
        <w:instrText xml:space="preserve"> \* MERGEFORMAT </w:instrText>
      </w:r>
      <w:r w:rsidR="009945C4" w:rsidRPr="007F26AD">
        <w:rPr>
          <w:vertAlign w:val="superscript"/>
        </w:rPr>
      </w:r>
      <w:r w:rsidR="009945C4" w:rsidRPr="007F26AD">
        <w:rPr>
          <w:vertAlign w:val="superscript"/>
        </w:rPr>
        <w:fldChar w:fldCharType="separate"/>
      </w:r>
      <w:r w:rsidR="009945C4" w:rsidRPr="007F26AD">
        <w:rPr>
          <w:vertAlign w:val="superscript"/>
        </w:rPr>
        <w:t>[29-30]</w:t>
      </w:r>
      <w:r w:rsidR="009945C4" w:rsidRPr="007F26AD">
        <w:rPr>
          <w:vertAlign w:val="superscript"/>
        </w:rPr>
        <w:fldChar w:fldCharType="end"/>
      </w:r>
      <w:r w:rsidR="009945C4">
        <w:rPr>
          <w:rFonts w:hint="eastAsia"/>
        </w:rPr>
        <w:t>提出</w:t>
      </w:r>
      <w:proofErr w:type="gramStart"/>
      <w:r w:rsidR="009945C4">
        <w:rPr>
          <w:rFonts w:hint="eastAsia"/>
        </w:rPr>
        <w:t>一种伪二维</w:t>
      </w:r>
      <w:proofErr w:type="gramEnd"/>
      <w:r w:rsidR="009945C4">
        <w:rPr>
          <w:rFonts w:hint="eastAsia"/>
        </w:rPr>
        <w:t>电化学模型来预测充电过程中电池的老化效应。</w:t>
      </w:r>
    </w:p>
    <w:p w:rsidR="00214959" w:rsidRDefault="007349D1" w:rsidP="007F26AD">
      <w:pPr>
        <w:spacing w:line="360" w:lineRule="exact"/>
        <w:ind w:firstLineChars="200" w:firstLine="420"/>
      </w:pPr>
      <w:r>
        <w:rPr>
          <w:rFonts w:hint="eastAsia"/>
        </w:rPr>
        <w:t>一般而言机理模型通常能够全面</w:t>
      </w:r>
      <w:r w:rsidR="007F26AD">
        <w:rPr>
          <w:rFonts w:hint="eastAsia"/>
        </w:rPr>
        <w:t>描述电池</w:t>
      </w:r>
      <w:r>
        <w:rPr>
          <w:rFonts w:hint="eastAsia"/>
        </w:rPr>
        <w:t>充放电过程中</w:t>
      </w:r>
      <w:r w:rsidR="007F26AD">
        <w:rPr>
          <w:rFonts w:hint="eastAsia"/>
        </w:rPr>
        <w:t>内部的电化学、化学、物理过程，</w:t>
      </w:r>
      <w:r>
        <w:rPr>
          <w:rFonts w:hint="eastAsia"/>
        </w:rPr>
        <w:t>因此</w:t>
      </w:r>
      <w:r w:rsidR="007F26AD">
        <w:rPr>
          <w:rFonts w:hint="eastAsia"/>
        </w:rPr>
        <w:t>能</w:t>
      </w:r>
      <w:r>
        <w:rPr>
          <w:rFonts w:hint="eastAsia"/>
        </w:rPr>
        <w:t>体现</w:t>
      </w:r>
      <w:r w:rsidR="007F26AD">
        <w:rPr>
          <w:rFonts w:hint="eastAsia"/>
        </w:rPr>
        <w:t>电池的</w:t>
      </w:r>
      <w:r>
        <w:rPr>
          <w:rFonts w:hint="eastAsia"/>
        </w:rPr>
        <w:t>内在</w:t>
      </w:r>
      <w:r w:rsidR="007F26AD">
        <w:rPr>
          <w:rFonts w:hint="eastAsia"/>
        </w:rPr>
        <w:t>老化机理，但是模型</w:t>
      </w:r>
      <w:r>
        <w:rPr>
          <w:rFonts w:hint="eastAsia"/>
        </w:rPr>
        <w:t>的电化学过程较为复杂</w:t>
      </w:r>
      <w:r w:rsidR="007F26AD">
        <w:rPr>
          <w:rFonts w:hint="eastAsia"/>
        </w:rPr>
        <w:t>，</w:t>
      </w:r>
      <w:r>
        <w:rPr>
          <w:rFonts w:hint="eastAsia"/>
        </w:rPr>
        <w:t>通常涉及大量</w:t>
      </w:r>
      <w:r w:rsidR="007F26AD">
        <w:rPr>
          <w:rFonts w:hint="eastAsia"/>
        </w:rPr>
        <w:t>电化学参数，其中某些参数很难通过实验测量获得，故模型</w:t>
      </w:r>
      <w:r>
        <w:rPr>
          <w:rFonts w:hint="eastAsia"/>
        </w:rPr>
        <w:t>较难</w:t>
      </w:r>
      <w:r w:rsidR="007F26AD">
        <w:rPr>
          <w:rFonts w:hint="eastAsia"/>
        </w:rPr>
        <w:t>验证</w:t>
      </w:r>
      <w:r>
        <w:rPr>
          <w:rFonts w:hint="eastAsia"/>
        </w:rPr>
        <w:t>。</w:t>
      </w:r>
    </w:p>
    <w:p w:rsidR="00CA190B" w:rsidRPr="003C6C5B" w:rsidRDefault="00CA190B" w:rsidP="00CA190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.5.2</w:t>
      </w:r>
      <w:r w:rsidRPr="003C6C5B">
        <w:rPr>
          <w:rFonts w:ascii="黑体" w:hAnsi="黑体"/>
          <w:b w:val="0"/>
          <w:sz w:val="21"/>
          <w:szCs w:val="21"/>
        </w:rPr>
        <w:t xml:space="preserve"> </w:t>
      </w:r>
      <w:r>
        <w:rPr>
          <w:rFonts w:ascii="黑体" w:hAnsi="黑体" w:hint="eastAsia"/>
          <w:b w:val="0"/>
          <w:sz w:val="21"/>
          <w:szCs w:val="21"/>
        </w:rPr>
        <w:t>半经验</w:t>
      </w:r>
      <w:r w:rsidRPr="003C6C5B">
        <w:rPr>
          <w:rFonts w:ascii="黑体" w:hAnsi="黑体" w:hint="eastAsia"/>
          <w:b w:val="0"/>
          <w:sz w:val="21"/>
          <w:szCs w:val="21"/>
        </w:rPr>
        <w:t>模型</w:t>
      </w:r>
    </w:p>
    <w:p w:rsidR="00214959" w:rsidRDefault="00D728E1" w:rsidP="00E06A74">
      <w:pPr>
        <w:spacing w:line="360" w:lineRule="exact"/>
        <w:ind w:firstLineChars="200" w:firstLine="420"/>
      </w:pPr>
      <w:r>
        <w:rPr>
          <w:rFonts w:hint="eastAsia"/>
        </w:rPr>
        <w:t>半经验模型是对机理模型的简化，比机理模型更为简单且参数较少，而且在一定程度上能够描述电池内部老化机理，但模型精度不及机理模型。</w:t>
      </w:r>
    </w:p>
    <w:p w:rsidR="00BA74EB" w:rsidRDefault="006A6897" w:rsidP="00E06A74">
      <w:pPr>
        <w:spacing w:line="360" w:lineRule="exact"/>
        <w:ind w:firstLineChars="200" w:firstLine="420"/>
      </w:pPr>
      <w:r>
        <w:rPr>
          <w:rFonts w:hint="eastAsia"/>
        </w:rPr>
        <w:t>评估电池老化的研究一般会涉及到电池的循环老化和日历老化，并且一般而言二者均遵循</w:t>
      </w:r>
      <w:r w:rsidRPr="009D636D">
        <w:t>Arrhenius</w:t>
      </w:r>
      <w:r>
        <w:rPr>
          <w:rFonts w:hint="eastAsia"/>
        </w:rPr>
        <w:t>动力学：</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128"/>
      </w:tblGrid>
      <w:tr w:rsidR="00B05FDE" w:rsidTr="00B05FDE">
        <w:tc>
          <w:tcPr>
            <w:tcW w:w="1129" w:type="dxa"/>
          </w:tcPr>
          <w:p w:rsidR="00B05FDE" w:rsidRDefault="00B05FDE" w:rsidP="00B05FDE">
            <w:pPr>
              <w:spacing w:line="360" w:lineRule="auto"/>
            </w:pPr>
          </w:p>
        </w:tc>
        <w:tc>
          <w:tcPr>
            <w:tcW w:w="6521" w:type="dxa"/>
          </w:tcPr>
          <w:p w:rsidR="00B05FDE" w:rsidRDefault="00B05FDE" w:rsidP="00B05FDE">
            <w:pPr>
              <w:spacing w:line="360" w:lineRule="auto"/>
              <w:jc w:val="center"/>
            </w:pPr>
            <m:oMathPara>
              <m:oMath>
                <m:r>
                  <m:rPr>
                    <m:sty m:val="p"/>
                  </m:rPr>
                  <w:rPr>
                    <w:rFonts w:ascii="Cambria Math" w:hAnsi="Cambria Math"/>
                  </w:rPr>
                  <m:t>v=</m:t>
                </m:r>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1128" w:type="dxa"/>
          </w:tcPr>
          <w:p w:rsidR="00B05FDE" w:rsidRDefault="00B05FDE" w:rsidP="00B05FDE">
            <w:pPr>
              <w:spacing w:line="360" w:lineRule="auto"/>
              <w:jc w:val="right"/>
            </w:pPr>
            <w:r>
              <w:rPr>
                <w:rFonts w:hint="eastAsia"/>
              </w:rPr>
              <w:t>（</w:t>
            </w:r>
            <w:r>
              <w:rPr>
                <w:rFonts w:hint="eastAsia"/>
              </w:rPr>
              <w:t>1.1</w:t>
            </w:r>
            <w:r>
              <w:rPr>
                <w:rFonts w:hint="eastAsia"/>
              </w:rPr>
              <w:t>）</w:t>
            </w:r>
          </w:p>
        </w:tc>
      </w:tr>
    </w:tbl>
    <w:p w:rsidR="00B05FDE" w:rsidRDefault="00762B69" w:rsidP="00E06A74">
      <w:pPr>
        <w:spacing w:line="360" w:lineRule="exact"/>
        <w:ind w:firstLineChars="200" w:firstLine="420"/>
      </w:pPr>
      <w:r>
        <w:rPr>
          <w:rFonts w:ascii="宋体" w:hAnsi="宋体" w:hint="eastAsia"/>
        </w:rPr>
        <w:t>其中</w:t>
      </w:r>
      <w:r w:rsidRPr="00FD03DD">
        <w:rPr>
          <w:rFonts w:hint="eastAsia"/>
        </w:rPr>
        <w:t>v</w:t>
      </w:r>
      <w:r>
        <w:rPr>
          <w:rFonts w:ascii="宋体" w:hAnsi="宋体" w:hint="eastAsia"/>
        </w:rPr>
        <w:t>是老化速率，</w:t>
      </w:r>
      <w:r w:rsidRPr="00FD03DD">
        <w:rPr>
          <w:rFonts w:hint="eastAsia"/>
        </w:rPr>
        <w:t>A</w:t>
      </w:r>
      <w:r>
        <w:rPr>
          <w:rFonts w:ascii="宋体" w:hAnsi="宋体" w:hint="eastAsia"/>
        </w:rPr>
        <w:t>是指数参数，</w:t>
      </w:r>
      <m:oMath>
        <m:sSub>
          <m:sSubPr>
            <m:ctrlPr>
              <w:rPr>
                <w:rFonts w:ascii="Cambria Math" w:hAnsi="Cambria Math"/>
              </w:rPr>
            </m:ctrlPr>
          </m:sSubPr>
          <m:e>
            <m:r>
              <w:rPr>
                <w:rFonts w:ascii="Cambria Math" w:hAnsi="Cambria Math"/>
              </w:rPr>
              <m:t>E</m:t>
            </m:r>
          </m:e>
          <m:sub>
            <m:r>
              <w:rPr>
                <w:rFonts w:ascii="Cambria Math" w:hAnsi="Cambria Math"/>
              </w:rPr>
              <m:t>a</m:t>
            </m:r>
          </m:sub>
        </m:sSub>
      </m:oMath>
      <w:r>
        <w:rPr>
          <w:rFonts w:ascii="宋体" w:hAnsi="宋体" w:hint="eastAsia"/>
        </w:rPr>
        <w:t>是反应活化能（</w:t>
      </w:r>
      <w:r w:rsidRPr="00FD03DD">
        <w:rPr>
          <w:rFonts w:hint="eastAsia"/>
        </w:rPr>
        <w:t>K</w:t>
      </w:r>
      <w:r w:rsidRPr="00FD03DD">
        <w:t>J/</w:t>
      </w:r>
      <w:proofErr w:type="spellStart"/>
      <w:r w:rsidRPr="00FD03DD">
        <w:rPr>
          <w:rFonts w:hint="eastAsia"/>
        </w:rPr>
        <w:t>mol</w:t>
      </w:r>
      <w:proofErr w:type="spellEnd"/>
      <w:r>
        <w:rPr>
          <w:rFonts w:ascii="宋体" w:hAnsi="宋体" w:hint="eastAsia"/>
        </w:rPr>
        <w:t>），</w:t>
      </w:r>
      <w:r w:rsidRPr="00FD03DD">
        <w:rPr>
          <w:rFonts w:hint="eastAsia"/>
        </w:rPr>
        <w:t>R</w:t>
      </w:r>
      <w:r>
        <w:rPr>
          <w:rFonts w:ascii="宋体" w:hAnsi="宋体" w:hint="eastAsia"/>
        </w:rPr>
        <w:t>是气体常数（</w:t>
      </w:r>
      <w:r w:rsidRPr="00FD03DD">
        <w:rPr>
          <w:rFonts w:hint="eastAsia"/>
        </w:rPr>
        <w:t>J</w:t>
      </w:r>
      <w:r w:rsidRPr="00FD03DD">
        <w:t>/</w:t>
      </w:r>
      <w:proofErr w:type="spellStart"/>
      <w:r w:rsidRPr="00FD03DD">
        <w:t>mol</w:t>
      </w:r>
      <w:proofErr w:type="spellEnd"/>
      <w:r w:rsidRPr="00FD03DD">
        <w:t>/K</w:t>
      </w:r>
      <w:r>
        <w:rPr>
          <w:rFonts w:ascii="宋体" w:hAnsi="宋体" w:hint="eastAsia"/>
        </w:rPr>
        <w:t>）。</w:t>
      </w:r>
      <w:r w:rsidR="008D07D4" w:rsidRPr="009D636D">
        <w:t>Arrhenius</w:t>
      </w:r>
      <w:r w:rsidR="008D07D4">
        <w:rPr>
          <w:rFonts w:hint="eastAsia"/>
        </w:rPr>
        <w:t>公式是</w:t>
      </w:r>
      <w:r w:rsidR="008D07D4" w:rsidRPr="008D07D4">
        <w:rPr>
          <w:rFonts w:ascii="宋体" w:hAnsi="宋体" w:hint="eastAsia"/>
        </w:rPr>
        <w:t>化学反应速率常数随温度变化关系的经验公式</w:t>
      </w:r>
      <w:r w:rsidR="008D07D4">
        <w:rPr>
          <w:rFonts w:ascii="宋体" w:hAnsi="宋体" w:hint="eastAsia"/>
        </w:rPr>
        <w:t>，尽管</w:t>
      </w:r>
      <w:r w:rsidR="008D07D4" w:rsidRPr="009D636D">
        <w:t>Arrhenius</w:t>
      </w:r>
      <w:r w:rsidR="008D07D4">
        <w:rPr>
          <w:rFonts w:hint="eastAsia"/>
        </w:rPr>
        <w:t>定律可以归类为经验方法，但它主要基于物理方程</w:t>
      </w:r>
      <w:r w:rsidR="00BC39C7">
        <w:rPr>
          <w:rFonts w:hint="eastAsia"/>
        </w:rPr>
        <w:t>得出</w:t>
      </w:r>
      <w:r w:rsidR="00214415">
        <w:rPr>
          <w:rFonts w:hint="eastAsia"/>
        </w:rPr>
        <w:t>，而</w:t>
      </w:r>
      <w:r w:rsidR="008D07D4">
        <w:rPr>
          <w:rFonts w:hint="eastAsia"/>
        </w:rPr>
        <w:t>老化模型的参数</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8D07D4">
        <w:rPr>
          <w:rFonts w:hint="eastAsia"/>
        </w:rPr>
        <w:t>和</w:t>
      </w:r>
      <w:r w:rsidR="008D07D4">
        <w:rPr>
          <w:rFonts w:hint="eastAsia"/>
        </w:rPr>
        <w:t>A</w:t>
      </w:r>
      <w:r w:rsidR="00ED2796">
        <w:rPr>
          <w:rFonts w:hint="eastAsia"/>
        </w:rPr>
        <w:t>是通过实验</w:t>
      </w:r>
      <w:r w:rsidR="008D07D4">
        <w:rPr>
          <w:rFonts w:hint="eastAsia"/>
        </w:rPr>
        <w:t>测量得来的，因此归为半经验模型。</w:t>
      </w:r>
    </w:p>
    <w:p w:rsidR="00BA74EB" w:rsidRDefault="00E84E2F" w:rsidP="00E06A74">
      <w:pPr>
        <w:spacing w:line="360" w:lineRule="exact"/>
        <w:ind w:firstLineChars="200" w:firstLine="420"/>
      </w:pPr>
      <w:r>
        <w:rPr>
          <w:rFonts w:ascii="宋体" w:hAnsi="宋体" w:hint="eastAsia"/>
        </w:rPr>
        <w:t>一般而言，评估电池老化效应的一般方式是将</w:t>
      </w:r>
      <w:r w:rsidRPr="009D636D">
        <w:t>Arrhenius</w:t>
      </w:r>
      <w:r>
        <w:rPr>
          <w:rFonts w:hint="eastAsia"/>
        </w:rPr>
        <w:t>公式集成到等效电路模型中，许多研究人员利用</w:t>
      </w:r>
      <w:r w:rsidRPr="009D636D">
        <w:t>Arrhenius</w:t>
      </w:r>
      <w:r>
        <w:rPr>
          <w:rFonts w:hint="eastAsia"/>
        </w:rPr>
        <w:t>公式拟合了锂离子电池的老化速率。</w:t>
      </w:r>
      <w:proofErr w:type="spellStart"/>
      <w:r w:rsidRPr="00E84E2F">
        <w:t>Spotnitz</w:t>
      </w:r>
      <w:proofErr w:type="spellEnd"/>
      <w:r>
        <w:rPr>
          <w:rFonts w:hint="eastAsia"/>
        </w:rPr>
        <w:t>等</w:t>
      </w:r>
      <w:r w:rsidR="00FB2038" w:rsidRPr="00FB2038">
        <w:rPr>
          <w:vertAlign w:val="superscript"/>
        </w:rPr>
        <w:fldChar w:fldCharType="begin"/>
      </w:r>
      <w:r w:rsidR="00FB2038" w:rsidRPr="00FB2038">
        <w:rPr>
          <w:vertAlign w:val="superscript"/>
        </w:rPr>
        <w:instrText xml:space="preserve"> </w:instrText>
      </w:r>
      <w:r w:rsidR="00FB2038" w:rsidRPr="00FB2038">
        <w:rPr>
          <w:rFonts w:hint="eastAsia"/>
          <w:vertAlign w:val="superscript"/>
        </w:rPr>
        <w:instrText>REF _Ref8915559 \r \h</w:instrText>
      </w:r>
      <w:r w:rsidR="00FB2038" w:rsidRPr="00FB2038">
        <w:rPr>
          <w:vertAlign w:val="superscript"/>
        </w:rPr>
        <w:instrText xml:space="preserve"> </w:instrText>
      </w:r>
      <w:r w:rsidR="00FB2038">
        <w:rPr>
          <w:vertAlign w:val="superscript"/>
        </w:rPr>
        <w:instrText xml:space="preserve"> \* MERGEFORMAT </w:instrText>
      </w:r>
      <w:r w:rsidR="00FB2038" w:rsidRPr="00FB2038">
        <w:rPr>
          <w:vertAlign w:val="superscript"/>
        </w:rPr>
      </w:r>
      <w:r w:rsidR="00FB2038" w:rsidRPr="00FB2038">
        <w:rPr>
          <w:vertAlign w:val="superscript"/>
        </w:rPr>
        <w:fldChar w:fldCharType="separate"/>
      </w:r>
      <w:r w:rsidR="00FB2038" w:rsidRPr="00FB2038">
        <w:rPr>
          <w:vertAlign w:val="superscript"/>
        </w:rPr>
        <w:t>[31]</w:t>
      </w:r>
      <w:r w:rsidR="00FB2038" w:rsidRPr="00FB2038">
        <w:rPr>
          <w:vertAlign w:val="superscript"/>
        </w:rPr>
        <w:fldChar w:fldCharType="end"/>
      </w:r>
      <w:r>
        <w:rPr>
          <w:rFonts w:hint="eastAsia"/>
        </w:rPr>
        <w:t>首次证明了电池老化过程中电池容量会按照</w:t>
      </w:r>
      <w:r w:rsidRPr="009D636D">
        <w:t>Arrhenius</w:t>
      </w:r>
      <w:r>
        <w:rPr>
          <w:rFonts w:hint="eastAsia"/>
        </w:rPr>
        <w:t>公式的规律衰减。</w:t>
      </w:r>
      <w:r w:rsidR="00CE6019" w:rsidRPr="00B520BE">
        <w:t>Bloom</w:t>
      </w:r>
      <w:r w:rsidR="00CE6019">
        <w:rPr>
          <w:rFonts w:hint="eastAsia"/>
        </w:rPr>
        <w:t>等</w:t>
      </w:r>
      <w:r w:rsidR="003D4F7B" w:rsidRPr="003D4F7B">
        <w:rPr>
          <w:vertAlign w:val="superscript"/>
        </w:rPr>
        <w:fldChar w:fldCharType="begin"/>
      </w:r>
      <w:r w:rsidR="003D4F7B" w:rsidRPr="003D4F7B">
        <w:rPr>
          <w:vertAlign w:val="superscript"/>
        </w:rPr>
        <w:instrText xml:space="preserve"> </w:instrText>
      </w:r>
      <w:r w:rsidR="003D4F7B" w:rsidRPr="003D4F7B">
        <w:rPr>
          <w:rFonts w:hint="eastAsia"/>
          <w:vertAlign w:val="superscript"/>
        </w:rPr>
        <w:instrText>REF _Ref8915673 \r \h</w:instrText>
      </w:r>
      <w:r w:rsidR="003D4F7B" w:rsidRPr="003D4F7B">
        <w:rPr>
          <w:vertAlign w:val="superscript"/>
        </w:rPr>
        <w:instrText xml:space="preserve"> </w:instrText>
      </w:r>
      <w:r w:rsidR="003D4F7B">
        <w:rPr>
          <w:vertAlign w:val="superscript"/>
        </w:rPr>
        <w:instrText xml:space="preserve"> \* MERGEFORMAT </w:instrText>
      </w:r>
      <w:r w:rsidR="003D4F7B" w:rsidRPr="003D4F7B">
        <w:rPr>
          <w:vertAlign w:val="superscript"/>
        </w:rPr>
      </w:r>
      <w:r w:rsidR="003D4F7B" w:rsidRPr="003D4F7B">
        <w:rPr>
          <w:vertAlign w:val="superscript"/>
        </w:rPr>
        <w:fldChar w:fldCharType="separate"/>
      </w:r>
      <w:r w:rsidR="003D4F7B" w:rsidRPr="003D4F7B">
        <w:rPr>
          <w:vertAlign w:val="superscript"/>
        </w:rPr>
        <w:t>[32]</w:t>
      </w:r>
      <w:r w:rsidR="003D4F7B" w:rsidRPr="003D4F7B">
        <w:rPr>
          <w:vertAlign w:val="superscript"/>
        </w:rPr>
        <w:fldChar w:fldCharType="end"/>
      </w:r>
      <w:r w:rsidR="00CE6019">
        <w:rPr>
          <w:rFonts w:hint="eastAsia"/>
        </w:rPr>
        <w:t>通过几个日历老化实验测试测定了锂离子电池的反应活化能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CE6019">
        <w:rPr>
          <w:rFonts w:hint="eastAsia"/>
        </w:rPr>
        <w:t>。</w:t>
      </w:r>
    </w:p>
    <w:p w:rsidR="00B01A62" w:rsidRPr="003C6C5B" w:rsidRDefault="00B01A62" w:rsidP="00B01A62">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lastRenderedPageBreak/>
        <w:t>1</w:t>
      </w:r>
      <w:r w:rsidR="008D697C">
        <w:rPr>
          <w:rFonts w:ascii="黑体" w:hAnsi="黑体"/>
          <w:b w:val="0"/>
          <w:sz w:val="21"/>
          <w:szCs w:val="21"/>
        </w:rPr>
        <w:t>.5.3</w:t>
      </w:r>
      <w:r w:rsidRPr="003C6C5B">
        <w:rPr>
          <w:rFonts w:ascii="黑体" w:hAnsi="黑体"/>
          <w:b w:val="0"/>
          <w:sz w:val="21"/>
          <w:szCs w:val="21"/>
        </w:rPr>
        <w:t xml:space="preserve"> </w:t>
      </w:r>
      <w:r>
        <w:rPr>
          <w:rFonts w:ascii="黑体" w:hAnsi="黑体" w:hint="eastAsia"/>
          <w:b w:val="0"/>
          <w:sz w:val="21"/>
          <w:szCs w:val="21"/>
        </w:rPr>
        <w:t>经验</w:t>
      </w:r>
      <w:r w:rsidRPr="003C6C5B">
        <w:rPr>
          <w:rFonts w:ascii="黑体" w:hAnsi="黑体" w:hint="eastAsia"/>
          <w:b w:val="0"/>
          <w:sz w:val="21"/>
          <w:szCs w:val="21"/>
        </w:rPr>
        <w:t>模型</w:t>
      </w:r>
    </w:p>
    <w:p w:rsidR="003D4F7B" w:rsidRDefault="00ED2796" w:rsidP="00E06A74">
      <w:pPr>
        <w:spacing w:line="360" w:lineRule="exact"/>
        <w:ind w:firstLineChars="200" w:firstLine="420"/>
        <w:rPr>
          <w:rFonts w:ascii="宋体" w:hAnsi="宋体"/>
        </w:rPr>
      </w:pPr>
      <w:r>
        <w:rPr>
          <w:rFonts w:ascii="宋体" w:hAnsi="宋体" w:hint="eastAsia"/>
        </w:rPr>
        <w:t>经验模型基于实验</w:t>
      </w:r>
      <w:r w:rsidR="00EC179E">
        <w:rPr>
          <w:rFonts w:ascii="宋体" w:hAnsi="宋体" w:hint="eastAsia"/>
        </w:rPr>
        <w:t>获取的数据估算而来</w:t>
      </w:r>
      <w:r>
        <w:rPr>
          <w:rFonts w:ascii="宋体" w:hAnsi="宋体" w:hint="eastAsia"/>
        </w:rPr>
        <w:t>，通过对实验数据</w:t>
      </w:r>
      <w:r w:rsidR="00A670E2">
        <w:rPr>
          <w:rFonts w:ascii="宋体" w:hAnsi="宋体" w:hint="eastAsia"/>
        </w:rPr>
        <w:t>进行处理与拟合，获得电池的外特性变化。</w:t>
      </w:r>
      <w:r w:rsidR="00E56BEE">
        <w:rPr>
          <w:rFonts w:ascii="宋体" w:hAnsi="宋体" w:hint="eastAsia"/>
        </w:rPr>
        <w:t>由于经验模型不需要依靠电池内部老化机理，因而使用方便，但为了获取准确的模型参数需要大量实验数据。</w:t>
      </w:r>
      <w:r w:rsidR="000D7314">
        <w:rPr>
          <w:rFonts w:ascii="宋体" w:hAnsi="宋体"/>
        </w:rPr>
        <w:tab/>
      </w:r>
    </w:p>
    <w:p w:rsidR="00B86492" w:rsidRPr="00EC666E" w:rsidRDefault="000D7314" w:rsidP="00B14F03">
      <w:pPr>
        <w:spacing w:line="360" w:lineRule="exact"/>
        <w:ind w:firstLineChars="200" w:firstLine="420"/>
      </w:pPr>
      <w:r>
        <w:rPr>
          <w:rFonts w:ascii="宋体" w:hAnsi="宋体" w:hint="eastAsia"/>
        </w:rPr>
        <w:t>此外经验模型还常用来评估电池的健康状况</w:t>
      </w:r>
      <w:r w:rsidRPr="000D7314">
        <w:t>（</w:t>
      </w:r>
      <w:r w:rsidRPr="000D7314">
        <w:t>State of Health,</w:t>
      </w:r>
      <w:r w:rsidR="00E13ABA">
        <w:t xml:space="preserve"> </w:t>
      </w:r>
      <w:r w:rsidRPr="000D7314">
        <w:t>SOH</w:t>
      </w:r>
      <w:r w:rsidRPr="000D7314">
        <w:t>）</w:t>
      </w:r>
      <w:r w:rsidR="0090188B">
        <w:rPr>
          <w:rFonts w:hint="eastAsia"/>
        </w:rPr>
        <w:t>。</w:t>
      </w:r>
      <w:r w:rsidR="00611317">
        <w:rPr>
          <w:rFonts w:hint="eastAsia"/>
        </w:rPr>
        <w:t>SOH</w:t>
      </w:r>
      <w:r w:rsidR="00611317">
        <w:t xml:space="preserve"> </w:t>
      </w:r>
      <w:r w:rsidR="00611317">
        <w:rPr>
          <w:rFonts w:hint="eastAsia"/>
        </w:rPr>
        <w:t>是研究中常用指标之一，其定义为电池真实放电容量与初始放电容量的比值。</w:t>
      </w:r>
      <w:proofErr w:type="spellStart"/>
      <w:r w:rsidR="00094C1D" w:rsidRPr="00BA10C3">
        <w:t>Guo</w:t>
      </w:r>
      <w:proofErr w:type="spellEnd"/>
      <w:r w:rsidR="00094C1D">
        <w:rPr>
          <w:rFonts w:hint="eastAsia"/>
        </w:rPr>
        <w:t>等</w:t>
      </w:r>
      <w:r w:rsidR="0014663E" w:rsidRPr="0014663E">
        <w:rPr>
          <w:vertAlign w:val="superscript"/>
        </w:rPr>
        <w:fldChar w:fldCharType="begin"/>
      </w:r>
      <w:r w:rsidR="0014663E" w:rsidRPr="0014663E">
        <w:rPr>
          <w:vertAlign w:val="superscript"/>
        </w:rPr>
        <w:instrText xml:space="preserve"> </w:instrText>
      </w:r>
      <w:r w:rsidR="0014663E" w:rsidRPr="0014663E">
        <w:rPr>
          <w:rFonts w:hint="eastAsia"/>
          <w:vertAlign w:val="superscript"/>
        </w:rPr>
        <w:instrText>REF _Ref8918605 \r \h</w:instrText>
      </w:r>
      <w:r w:rsidR="0014663E" w:rsidRPr="0014663E">
        <w:rPr>
          <w:vertAlign w:val="superscript"/>
        </w:rPr>
        <w:instrText xml:space="preserve"> </w:instrText>
      </w:r>
      <w:r w:rsidR="0014663E">
        <w:rPr>
          <w:vertAlign w:val="superscript"/>
        </w:rPr>
        <w:instrText xml:space="preserve"> \* MERGEFORMAT </w:instrText>
      </w:r>
      <w:r w:rsidR="0014663E" w:rsidRPr="0014663E">
        <w:rPr>
          <w:vertAlign w:val="superscript"/>
        </w:rPr>
      </w:r>
      <w:r w:rsidR="0014663E" w:rsidRPr="0014663E">
        <w:rPr>
          <w:vertAlign w:val="superscript"/>
        </w:rPr>
        <w:fldChar w:fldCharType="separate"/>
      </w:r>
      <w:r w:rsidR="0014663E" w:rsidRPr="0014663E">
        <w:rPr>
          <w:vertAlign w:val="superscript"/>
        </w:rPr>
        <w:t>[33]</w:t>
      </w:r>
      <w:r w:rsidR="0014663E" w:rsidRPr="0014663E">
        <w:rPr>
          <w:vertAlign w:val="superscript"/>
        </w:rPr>
        <w:fldChar w:fldCharType="end"/>
      </w:r>
      <w:r w:rsidR="00094C1D">
        <w:rPr>
          <w:rFonts w:hint="eastAsia"/>
        </w:rPr>
        <w:t>对</w:t>
      </w:r>
      <w:r w:rsidR="00094C1D">
        <w:rPr>
          <w:rFonts w:ascii="宋体" w:hAnsi="宋体" w:hint="eastAsia"/>
        </w:rPr>
        <w:t>不同电池寿命阶段的充电容量的测试数据整合出基于时间的参数模型来实现S</w:t>
      </w:r>
      <w:r w:rsidR="00094C1D">
        <w:rPr>
          <w:rFonts w:ascii="宋体" w:hAnsi="宋体"/>
        </w:rPr>
        <w:t>OH</w:t>
      </w:r>
      <w:r w:rsidR="00094C1D">
        <w:rPr>
          <w:rFonts w:ascii="宋体" w:hAnsi="宋体" w:hint="eastAsia"/>
        </w:rPr>
        <w:t>估计，并构建了电池容量衰减模型。</w:t>
      </w:r>
    </w:p>
    <w:p w:rsidR="00DA51C1" w:rsidRPr="00166244"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1.6 </w:t>
      </w:r>
      <w:r w:rsidR="00B74E47">
        <w:rPr>
          <w:rFonts w:ascii="黑体" w:eastAsia="黑体" w:hAnsi="黑体" w:hint="eastAsia"/>
          <w:b w:val="0"/>
          <w:i w:val="0"/>
        </w:rPr>
        <w:t>本文</w:t>
      </w:r>
      <w:r w:rsidR="00166244" w:rsidRPr="00166244">
        <w:rPr>
          <w:rFonts w:ascii="黑体" w:eastAsia="黑体" w:hAnsi="黑体" w:hint="eastAsia"/>
          <w:b w:val="0"/>
          <w:i w:val="0"/>
        </w:rPr>
        <w:t>主要研究内容</w:t>
      </w:r>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175CE2">
        <w:rPr>
          <w:rFonts w:hint="eastAsia"/>
        </w:rPr>
        <w:t>基本工作过程模型；</w:t>
      </w:r>
      <w:r w:rsidR="00091852">
        <w:rPr>
          <w:rFonts w:hint="eastAsia"/>
        </w:rPr>
        <w:t>同时基于目前对锂电池</w:t>
      </w:r>
      <w:proofErr w:type="gramStart"/>
      <w:r w:rsidR="00091852">
        <w:rPr>
          <w:rFonts w:hint="eastAsia"/>
        </w:rPr>
        <w:t>热行为</w:t>
      </w:r>
      <w:proofErr w:type="gramEnd"/>
      <w:r w:rsidR="00091852">
        <w:rPr>
          <w:rFonts w:hint="eastAsia"/>
        </w:rPr>
        <w:t>的研究，</w:t>
      </w:r>
      <w:r w:rsidR="00175CE2">
        <w:rPr>
          <w:rFonts w:hint="eastAsia"/>
        </w:rPr>
        <w:t>将热模型与等效电路模型进行耦合；</w:t>
      </w:r>
      <w:r w:rsidR="00C4016A">
        <w:rPr>
          <w:rFonts w:hint="eastAsia"/>
        </w:rPr>
        <w:t>同时考虑低温情况下电池工作循环中发生的容量衰减现象</w:t>
      </w:r>
      <w:r w:rsidR="00EE6C43">
        <w:rPr>
          <w:rFonts w:hint="eastAsia"/>
        </w:rPr>
        <w:t>，利用</w:t>
      </w:r>
      <w:r w:rsidR="00EE6C43" w:rsidRPr="009D636D">
        <w:t>Arrhenius</w:t>
      </w:r>
      <w:r w:rsidR="00EE6C43">
        <w:rPr>
          <w:rFonts w:hint="eastAsia"/>
        </w:rPr>
        <w:t>公式</w:t>
      </w:r>
      <w:r w:rsidR="00C4016A">
        <w:rPr>
          <w:rFonts w:hint="eastAsia"/>
        </w:rPr>
        <w:t>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proofErr w:type="spellStart"/>
      <w:r w:rsidR="006F7C7B" w:rsidRPr="006F7C7B">
        <w:t>Matlab</w:t>
      </w:r>
      <w:proofErr w:type="spellEnd"/>
      <w:r w:rsidR="006F7C7B" w:rsidRPr="006F7C7B">
        <w:t>/Simulink</w:t>
      </w:r>
      <w:r w:rsidR="006F7C7B">
        <w:t xml:space="preserve"> </w:t>
      </w:r>
      <w:r w:rsidR="006F7C7B">
        <w:rPr>
          <w:rFonts w:hint="eastAsia"/>
        </w:rPr>
        <w:t>环境搭建模型，</w:t>
      </w:r>
      <w:r w:rsidR="008B6C42">
        <w:rPr>
          <w:rFonts w:ascii="宋体" w:hAnsi="宋体" w:hint="eastAsia"/>
        </w:rPr>
        <w:t>并进行参数辨识与仿真验证</w:t>
      </w:r>
      <w:r w:rsidR="00333CA0">
        <w:rPr>
          <w:rFonts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proofErr w:type="spellStart"/>
      <w:r w:rsidR="00DD1A58">
        <w:t>M</w:t>
      </w:r>
      <w:r w:rsidR="00DD1A58">
        <w:rPr>
          <w:rFonts w:hint="eastAsia"/>
        </w:rPr>
        <w:t>atlab</w:t>
      </w:r>
      <w:proofErr w:type="spellEnd"/>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p>
    <w:p w:rsidR="003B2568" w:rsidRDefault="00405794" w:rsidP="002F677A">
      <w:pPr>
        <w:spacing w:line="360" w:lineRule="exact"/>
        <w:ind w:firstLineChars="200" w:firstLine="420"/>
      </w:pPr>
      <w:r>
        <w:rPr>
          <w:rFonts w:hint="eastAsia"/>
        </w:rPr>
        <w:t>二阶等效电路模型原理图如图</w:t>
      </w:r>
      <w:r>
        <w:rPr>
          <w:rFonts w:hint="eastAsia"/>
        </w:rPr>
        <w:t>1</w:t>
      </w:r>
      <w:r>
        <w:t>.4</w:t>
      </w:r>
      <w:r>
        <w:rPr>
          <w:rFonts w:hint="eastAsia"/>
        </w:rPr>
        <w:t>所示。</w:t>
      </w:r>
    </w:p>
    <w:p w:rsidR="003B2568" w:rsidRDefault="00D31B79" w:rsidP="002F677A">
      <w:pPr>
        <w:spacing w:line="360" w:lineRule="exact"/>
        <w:ind w:firstLineChars="200" w:firstLine="420"/>
      </w:pPr>
      <w:r>
        <w:rPr>
          <w:rFonts w:hint="eastAsia"/>
        </w:rPr>
        <w:t>根据电路</w:t>
      </w:r>
      <w:r>
        <w:rPr>
          <w:rFonts w:hint="eastAsia"/>
        </w:rPr>
        <w:t>K</w:t>
      </w:r>
      <w:r>
        <w:t>CL</w:t>
      </w:r>
      <w:r>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C1457D">
            <w:pPr>
              <w:spacing w:line="360" w:lineRule="auto"/>
            </w:pPr>
          </w:p>
        </w:tc>
        <w:tc>
          <w:tcPr>
            <w:tcW w:w="6237" w:type="dxa"/>
          </w:tcPr>
          <w:p w:rsidR="00A666BF" w:rsidRDefault="00877CEA"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C1457D">
            <w:pPr>
              <w:spacing w:line="360" w:lineRule="auto"/>
            </w:pPr>
          </w:p>
        </w:tc>
        <w:tc>
          <w:tcPr>
            <w:tcW w:w="6237" w:type="dxa"/>
          </w:tcPr>
          <w:p w:rsidR="00A666BF" w:rsidRDefault="00877CEA"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C1457D">
            <w:pPr>
              <w:spacing w:line="360" w:lineRule="auto"/>
            </w:pPr>
          </w:p>
        </w:tc>
        <w:tc>
          <w:tcPr>
            <w:tcW w:w="6379" w:type="dxa"/>
          </w:tcPr>
          <w:p w:rsidR="007E01B8" w:rsidRDefault="00877CEA"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C1457D">
            <w:pPr>
              <w:spacing w:line="360" w:lineRule="auto"/>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定义为标准，即特定放电速率下剩余电量与额定电池容量的比值</w:t>
      </w:r>
      <w:r w:rsidR="008C2C10" w:rsidRPr="008C2C10">
        <w:rPr>
          <w:vertAlign w:val="superscript"/>
        </w:rPr>
        <w:fldChar w:fldCharType="begin"/>
      </w:r>
      <w:r w:rsidR="008C2C10" w:rsidRPr="008C2C10">
        <w:rPr>
          <w:vertAlign w:val="superscript"/>
        </w:rPr>
        <w:instrText xml:space="preserve"> </w:instrText>
      </w:r>
      <w:r w:rsidR="008C2C10" w:rsidRPr="008C2C10">
        <w:rPr>
          <w:rFonts w:hint="eastAsia"/>
          <w:vertAlign w:val="superscript"/>
        </w:rPr>
        <w:instrText>REF _Ref8397102 \r \h</w:instrText>
      </w:r>
      <w:r w:rsidR="008C2C10" w:rsidRPr="008C2C10">
        <w:rPr>
          <w:vertAlign w:val="superscript"/>
        </w:rPr>
        <w:instrText xml:space="preserve"> </w:instrText>
      </w:r>
      <w:r w:rsidR="008C2C10">
        <w:rPr>
          <w:vertAlign w:val="superscript"/>
        </w:rPr>
        <w:instrText xml:space="preserve"> \* MERGEFORMAT </w:instrText>
      </w:r>
      <w:r w:rsidR="008C2C10" w:rsidRPr="008C2C10">
        <w:rPr>
          <w:vertAlign w:val="superscript"/>
        </w:rPr>
      </w:r>
      <w:r w:rsidR="008C2C10" w:rsidRPr="008C2C10">
        <w:rPr>
          <w:vertAlign w:val="superscript"/>
        </w:rPr>
        <w:fldChar w:fldCharType="separate"/>
      </w:r>
      <w:r w:rsidR="008C2C10" w:rsidRPr="008C2C10">
        <w:rPr>
          <w:vertAlign w:val="superscript"/>
        </w:rPr>
        <w:t>[34]</w:t>
      </w:r>
      <w:r w:rsidR="008C2C10" w:rsidRPr="008C2C1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C1457D">
            <w:pPr>
              <w:spacing w:line="360" w:lineRule="auto"/>
              <w:rPr>
                <w:vertAlign w:val="superscript"/>
              </w:rPr>
            </w:pPr>
          </w:p>
        </w:tc>
        <w:tc>
          <w:tcPr>
            <w:tcW w:w="6804" w:type="dxa"/>
          </w:tcPr>
          <w:p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877CEA"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7D0BD9" w:rsidP="002F677A">
      <w:pPr>
        <w:spacing w:line="360" w:lineRule="exact"/>
        <w:ind w:firstLineChars="200" w:firstLine="420"/>
      </w:pPr>
    </w:p>
    <w:p w:rsidR="007D0BD9" w:rsidRDefault="002F6D69" w:rsidP="002F677A">
      <w:pPr>
        <w:spacing w:line="360" w:lineRule="exact"/>
        <w:ind w:firstLineChars="200" w:firstLine="420"/>
      </w:pPr>
      <w:r>
        <w:rPr>
          <w:rFonts w:hint="eastAsia"/>
        </w:rPr>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w:t>
      </w:r>
      <w:r>
        <w:rPr>
          <w:rFonts w:hint="eastAsia"/>
        </w:rPr>
        <w:lastRenderedPageBreak/>
        <w:t>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w:t>
      </w:r>
      <w:r w:rsidR="00ED2796">
        <w:rPr>
          <w:rFonts w:hint="eastAsia"/>
        </w:rPr>
        <w:t>造成极大地不可逆伤害，同时权衡电池的工作环境温度范围，在设定实验</w:t>
      </w:r>
      <w:r>
        <w:rPr>
          <w:rFonts w:hint="eastAsia"/>
        </w:rPr>
        <w:t>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ED2796" w:rsidP="002F677A">
      <w:pPr>
        <w:spacing w:line="360" w:lineRule="exact"/>
        <w:ind w:firstLineChars="200" w:firstLine="420"/>
      </w:pPr>
      <w:r>
        <w:rPr>
          <w:rFonts w:ascii="宋体" w:hAnsi="宋体" w:cs="宋体" w:hint="eastAsia"/>
        </w:rPr>
        <w:t>为保证实验</w:t>
      </w:r>
      <w:r w:rsidR="00082178">
        <w:rPr>
          <w:rFonts w:ascii="宋体" w:hAnsi="宋体" w:cs="宋体" w:hint="eastAsia"/>
        </w:rPr>
        <w:t>可靠性，</w:t>
      </w:r>
      <w:r w:rsidR="004B3303">
        <w:rPr>
          <w:rFonts w:ascii="宋体" w:hAnsi="宋体" w:cs="宋体" w:hint="eastAsia"/>
        </w:rPr>
        <w:t>每组实验选取5</w:t>
      </w:r>
      <w:r>
        <w:rPr>
          <w:rFonts w:ascii="宋体" w:hAnsi="宋体" w:cs="宋体" w:hint="eastAsia"/>
        </w:rPr>
        <w:t>块电池，相同工况下重复实验</w:t>
      </w:r>
      <w:r w:rsidR="004B3303">
        <w:rPr>
          <w:rFonts w:ascii="宋体" w:hAnsi="宋体" w:cs="宋体" w:hint="eastAsia"/>
        </w:rPr>
        <w:t>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 xml:space="preserve">.3.1 </w:t>
      </w:r>
      <w:r w:rsidR="00ED2796">
        <w:rPr>
          <w:rFonts w:ascii="黑体" w:hAnsi="黑体" w:hint="eastAsia"/>
          <w:b w:val="0"/>
          <w:sz w:val="21"/>
          <w:szCs w:val="21"/>
        </w:rPr>
        <w:t>电池容量标定实验</w:t>
      </w:r>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sidR="00ED2796">
        <w:rPr>
          <w:rFonts w:hint="eastAsia"/>
        </w:rPr>
        <w:t>）进行实验</w:t>
      </w:r>
      <w:r>
        <w:rPr>
          <w:rFonts w:hint="eastAsia"/>
        </w:rPr>
        <w:t>，</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充电速率恒流充电至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的充电速率恒压充电至充满；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放电速率</w:t>
      </w:r>
      <w:proofErr w:type="gramStart"/>
      <w:r w:rsidR="00AD07E7">
        <w:rPr>
          <w:rFonts w:ascii="Times New Roman" w:eastAsiaTheme="minorEastAsia" w:hAnsi="Times New Roman" w:hint="eastAsia"/>
        </w:rPr>
        <w:t>恒流放电至放电</w:t>
      </w:r>
      <w:proofErr w:type="gramEnd"/>
      <w:r w:rsidR="00AD07E7">
        <w:rPr>
          <w:rFonts w:ascii="Times New Roman" w:eastAsiaTheme="minorEastAsia" w:hAnsi="Times New Roman" w:hint="eastAsia"/>
        </w:rPr>
        <w:t>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放电速率</w:t>
      </w:r>
      <w:proofErr w:type="gramStart"/>
      <w:r w:rsidR="008C2B58">
        <w:rPr>
          <w:rFonts w:ascii="Times New Roman" w:eastAsiaTheme="minorEastAsia" w:hAnsi="Times New Roman" w:hint="eastAsia"/>
        </w:rPr>
        <w:t>恒</w:t>
      </w:r>
      <w:proofErr w:type="gramEnd"/>
      <w:r w:rsidR="008C2B58">
        <w:rPr>
          <w:rFonts w:ascii="Times New Roman" w:eastAsiaTheme="minorEastAsia" w:hAnsi="Times New Roman" w:hint="eastAsia"/>
        </w:rPr>
        <w:t>流放电，</w:t>
      </w:r>
      <w:proofErr w:type="gramStart"/>
      <w:r w:rsidR="008C2B58">
        <w:rPr>
          <w:rFonts w:ascii="Times New Roman" w:eastAsiaTheme="minorEastAsia" w:hAnsi="Times New Roman" w:hint="eastAsia"/>
        </w:rPr>
        <w:t>记录总</w:t>
      </w:r>
      <w:proofErr w:type="gramEnd"/>
      <w:r w:rsidR="008C2B58">
        <w:rPr>
          <w:rFonts w:ascii="Times New Roman" w:eastAsiaTheme="minorEastAsia" w:hAnsi="Times New Roman" w:hint="eastAsia"/>
        </w:rPr>
        <w:t>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充电速率恒流充电至充电截止电压，然后以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充电速率恒流充电，</w:t>
      </w:r>
      <w:proofErr w:type="gramStart"/>
      <w:r w:rsidR="005F1C68">
        <w:rPr>
          <w:rFonts w:ascii="Times New Roman" w:eastAsiaTheme="minorEastAsia" w:hAnsi="Times New Roman" w:hint="eastAsia"/>
        </w:rPr>
        <w:t>记录总充电</w:t>
      </w:r>
      <w:proofErr w:type="gramEnd"/>
      <w:r w:rsidR="005F1C68">
        <w:rPr>
          <w:rFonts w:ascii="Times New Roman" w:eastAsiaTheme="minorEastAsia" w:hAnsi="Times New Roman" w:hint="eastAsia"/>
        </w:rPr>
        <w:t>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proofErr w:type="spellStart"/>
      <w:r w:rsidR="00293E42">
        <w:rPr>
          <w:rFonts w:hint="eastAsia"/>
        </w:rPr>
        <w:t>Matlab</w:t>
      </w:r>
      <w:proofErr w:type="spellEnd"/>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C66707">
        <w:tc>
          <w:tcPr>
            <w:tcW w:w="1271" w:type="dxa"/>
          </w:tcPr>
          <w:p w:rsidR="0059636A" w:rsidRDefault="0059636A" w:rsidP="00C1457D">
            <w:pPr>
              <w:spacing w:line="360" w:lineRule="auto"/>
              <w:jc w:val="center"/>
            </w:pPr>
          </w:p>
        </w:tc>
        <w:tc>
          <w:tcPr>
            <w:tcW w:w="6237" w:type="dxa"/>
          </w:tcPr>
          <w:p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C1457D">
            <w:pPr>
              <w:spacing w:line="360" w:lineRule="auto"/>
              <w:jc w:val="center"/>
            </w:pPr>
            <w:r>
              <w:rPr>
                <w:rFonts w:hint="eastAsia"/>
              </w:rPr>
              <w:t>（</w:t>
            </w:r>
            <w:r>
              <w:rPr>
                <w:rFonts w:hint="eastAsia"/>
              </w:rPr>
              <w:t>2</w:t>
            </w:r>
            <w:r>
              <w:t>.5</w:t>
            </w:r>
            <w:r>
              <w:rPr>
                <w:rFonts w:hint="eastAsia"/>
              </w:rPr>
              <w:t>）</w:t>
            </w:r>
          </w:p>
        </w:tc>
      </w:tr>
    </w:tbl>
    <w:p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pPr>
      <w:r>
        <w:rPr>
          <w:rFonts w:hint="eastAsia"/>
          <w:noProof/>
        </w:rPr>
        <w:lastRenderedPageBreak/>
        <w:drawing>
          <wp:anchor distT="0" distB="0" distL="114300" distR="114300" simplePos="0" relativeHeight="251664384" behindDoc="0" locked="0" layoutInCell="1" allowOverlap="1" wp14:anchorId="359AFC5D" wp14:editId="15D04FA2">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3">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103F01" w:rsidRPr="000130DA" w:rsidRDefault="00103F01" w:rsidP="00103F01">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p>
    <w:p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w:t>
      </w:r>
      <w:proofErr w:type="gramStart"/>
      <w:r>
        <w:rPr>
          <w:rFonts w:hint="eastAsia"/>
        </w:rPr>
        <w:t>置时间</w:t>
      </w:r>
      <w:proofErr w:type="gramEnd"/>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sidR="00ED2796">
        <w:rPr>
          <w:rFonts w:ascii="黑体" w:hAnsi="黑体" w:hint="eastAsia"/>
          <w:b w:val="0"/>
          <w:sz w:val="21"/>
          <w:szCs w:val="21"/>
        </w:rPr>
        <w:t>标定实验</w:t>
      </w:r>
    </w:p>
    <w:p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rsidR="00141C0B" w:rsidRDefault="00141C0B" w:rsidP="001B44CE">
      <w:pPr>
        <w:spacing w:line="360" w:lineRule="exact"/>
        <w:ind w:firstLineChars="200" w:firstLine="420"/>
        <w:rPr>
          <w:rFonts w:ascii="宋体" w:hAnsi="宋体" w:cs="宋体"/>
        </w:rPr>
      </w:pPr>
    </w:p>
    <w:p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6C5D7F" w:rsidRPr="00B13CB1" w:rsidRDefault="006C5D7F" w:rsidP="002F677A">
      <w:pPr>
        <w:spacing w:line="360" w:lineRule="exact"/>
        <w:ind w:firstLineChars="200" w:firstLine="420"/>
      </w:pPr>
    </w:p>
    <w:p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rsidR="009F4DC5" w:rsidRDefault="009F4DC5">
      <w:pPr>
        <w:widowControl/>
        <w:adjustRightInd/>
        <w:jc w:val="left"/>
        <w:textAlignment w:val="auto"/>
      </w:pPr>
      <w:r>
        <w:br w:type="page"/>
      </w:r>
    </w:p>
    <w:p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w:t>
      </w:r>
      <w:proofErr w:type="gramStart"/>
      <w:r>
        <w:rPr>
          <w:rFonts w:ascii="宋体" w:hAnsi="宋体" w:cs="宋体" w:hint="eastAsia"/>
          <w:sz w:val="18"/>
          <w:szCs w:val="18"/>
        </w:rPr>
        <w:t>置放电</w:t>
      </w:r>
      <w:proofErr w:type="gramEnd"/>
      <w:r>
        <w:rPr>
          <w:rFonts w:ascii="宋体" w:hAnsi="宋体" w:cs="宋体" w:hint="eastAsia"/>
          <w:sz w:val="18"/>
          <w:szCs w:val="18"/>
        </w:rPr>
        <w:t>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Default="00D9720D" w:rsidP="00D9720D">
            <w:pPr>
              <w:spacing w:line="360" w:lineRule="exact"/>
              <w:jc w:val="center"/>
              <w:rPr>
                <w:rFonts w:ascii="宋体" w:hAnsi="宋体"/>
              </w:rPr>
            </w:pPr>
            <w:r>
              <w:rPr>
                <w:rFonts w:ascii="宋体" w:hAnsi="宋体" w:hint="eastAsia"/>
              </w:rPr>
              <w:t>6</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E011D7" w:rsidRDefault="00E011D7" w:rsidP="002F677A">
      <w:pPr>
        <w:spacing w:line="360" w:lineRule="exact"/>
        <w:ind w:firstLineChars="200" w:firstLine="420"/>
      </w:pPr>
    </w:p>
    <w:p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14:anchorId="738BB724" wp14:editId="51FDD03F">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rsidR="009F4DC5" w:rsidRDefault="009F4DC5" w:rsidP="002F677A">
      <w:pPr>
        <w:spacing w:line="360" w:lineRule="exact"/>
        <w:ind w:firstLineChars="200" w:firstLine="420"/>
      </w:pPr>
    </w:p>
    <w:p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p>
    <w:p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rsidTr="008C43FE">
        <w:tc>
          <w:tcPr>
            <w:tcW w:w="1271" w:type="dxa"/>
          </w:tcPr>
          <w:p w:rsidR="00B4226A" w:rsidRDefault="00B4226A" w:rsidP="00C1457D">
            <w:pPr>
              <w:spacing w:line="360" w:lineRule="auto"/>
            </w:pPr>
          </w:p>
        </w:tc>
        <w:tc>
          <w:tcPr>
            <w:tcW w:w="6237" w:type="dxa"/>
          </w:tcPr>
          <w:p w:rsidR="00B4226A" w:rsidRPr="00B4226A" w:rsidRDefault="00877CEA"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rsidR="00B4226A" w:rsidRDefault="00AC1B54" w:rsidP="00C1457D">
            <w:pPr>
              <w:spacing w:line="360" w:lineRule="auto"/>
              <w:jc w:val="right"/>
            </w:pPr>
            <w:r>
              <w:rPr>
                <w:rFonts w:hint="eastAsia"/>
              </w:rPr>
              <w:t>（</w:t>
            </w:r>
            <w:r>
              <w:rPr>
                <w:rFonts w:hint="eastAsia"/>
              </w:rPr>
              <w:t>2</w:t>
            </w:r>
            <w:r>
              <w:t>.6</w:t>
            </w:r>
            <w:r>
              <w:rPr>
                <w:rFonts w:hint="eastAsia"/>
              </w:rPr>
              <w:t>）</w:t>
            </w:r>
          </w:p>
        </w:tc>
      </w:tr>
    </w:tbl>
    <w:p w:rsidR="00B4226A" w:rsidRDefault="00671176" w:rsidP="002F677A">
      <w:pPr>
        <w:spacing w:line="360" w:lineRule="exact"/>
        <w:ind w:firstLineChars="200" w:firstLine="420"/>
      </w:pPr>
      <w:r>
        <w:rPr>
          <w:rFonts w:hint="eastAsia"/>
        </w:rPr>
        <w:t>通过</w:t>
      </w:r>
      <w:proofErr w:type="spellStart"/>
      <w:r>
        <w:rPr>
          <w:rFonts w:hint="eastAsia"/>
        </w:rPr>
        <w:t>Matlab</w:t>
      </w:r>
      <w:proofErr w:type="spellEnd"/>
      <w:r w:rsidR="007D4107">
        <w:t xml:space="preserve"> </w:t>
      </w:r>
      <w:r w:rsidR="00E50C5C">
        <w:rPr>
          <w:rFonts w:hint="eastAsia"/>
        </w:rPr>
        <w:t>函数拟合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rsidR="00217D61" w:rsidRDefault="00217D61">
      <w:pPr>
        <w:widowControl/>
        <w:adjustRightInd/>
        <w:jc w:val="left"/>
        <w:textAlignment w:val="auto"/>
      </w:pPr>
      <w:r>
        <w:br w:type="page"/>
      </w:r>
    </w:p>
    <w:p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C211E7" w:rsidRPr="004619AB" w:rsidRDefault="00C211E7" w:rsidP="00C211E7">
            <w:pPr>
              <w:spacing w:line="360" w:lineRule="exact"/>
              <w:jc w:val="center"/>
              <w:rPr>
                <w:i w:val="0"/>
              </w:rPr>
            </w:pPr>
            <w:r w:rsidRPr="004619AB">
              <w:rPr>
                <w:rFonts w:hint="eastAsia"/>
                <w:i w:val="0"/>
              </w:rPr>
              <w:t>参数</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77CEA"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77CEA"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77CEA"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77CEA"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77CEA"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rsidR="00C23BEC" w:rsidRDefault="00C23BEC" w:rsidP="002F677A">
      <w:pPr>
        <w:spacing w:line="360" w:lineRule="exact"/>
        <w:ind w:firstLineChars="200" w:firstLine="420"/>
      </w:pPr>
    </w:p>
    <w:p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14:anchorId="112AD795" wp14:editId="339D28AD">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5">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rsidR="00A952AF" w:rsidRDefault="00A952AF" w:rsidP="002F677A">
      <w:pPr>
        <w:spacing w:line="360" w:lineRule="exact"/>
        <w:ind w:firstLineChars="200" w:firstLine="420"/>
      </w:pPr>
    </w:p>
    <w:p w:rsidR="00381B7F" w:rsidRPr="000130DA" w:rsidRDefault="00381B7F" w:rsidP="00381B7F">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p>
    <w:p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w:t>
      </w:r>
      <w:proofErr w:type="gramStart"/>
      <w:r w:rsidR="00E130EB">
        <w:rPr>
          <w:rFonts w:hint="eastAsia"/>
        </w:rPr>
        <w:t>突变值</w:t>
      </w:r>
      <w:proofErr w:type="gramEnd"/>
      <w:r w:rsidR="00E130EB">
        <w:rPr>
          <w:rFonts w:hint="eastAsia"/>
        </w:rPr>
        <w:t>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rsidTr="00D42612">
        <w:tc>
          <w:tcPr>
            <w:tcW w:w="1129" w:type="dxa"/>
          </w:tcPr>
          <w:p w:rsidR="00031118" w:rsidRDefault="00031118" w:rsidP="00C1457D">
            <w:pPr>
              <w:spacing w:line="360" w:lineRule="auto"/>
            </w:pPr>
          </w:p>
        </w:tc>
        <w:tc>
          <w:tcPr>
            <w:tcW w:w="6379" w:type="dxa"/>
          </w:tcPr>
          <w:p w:rsidR="00031118" w:rsidRDefault="00877CEA"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rsidTr="00D42612">
        <w:tc>
          <w:tcPr>
            <w:tcW w:w="1129" w:type="dxa"/>
          </w:tcPr>
          <w:p w:rsidR="00031118" w:rsidRDefault="00031118" w:rsidP="00C1457D">
            <w:pPr>
              <w:spacing w:line="360" w:lineRule="auto"/>
            </w:pPr>
          </w:p>
        </w:tc>
        <w:tc>
          <w:tcPr>
            <w:tcW w:w="6379" w:type="dxa"/>
          </w:tcPr>
          <w:p w:rsidR="00031118" w:rsidRPr="00674888" w:rsidRDefault="00877CEA"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.8</w:t>
            </w:r>
            <w:r>
              <w:rPr>
                <w:rFonts w:hint="eastAsia"/>
              </w:rPr>
              <w:t>）</w:t>
            </w:r>
          </w:p>
        </w:tc>
      </w:tr>
    </w:tbl>
    <w:p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14:anchorId="2F2E3B82" wp14:editId="1BADA8B8">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Pr>
          <w:rFonts w:hint="eastAsia"/>
          <w:sz w:val="18"/>
          <w:szCs w:val="18"/>
        </w:rPr>
        <w:t>欧姆内阻</w:t>
      </w:r>
      <w:r w:rsidR="00E5191D">
        <w:rPr>
          <w:rFonts w:hint="eastAsia"/>
          <w:sz w:val="18"/>
          <w:szCs w:val="18"/>
        </w:rPr>
        <w:t>脉冲</w:t>
      </w:r>
      <w:r>
        <w:rPr>
          <w:rFonts w:hint="eastAsia"/>
          <w:sz w:val="18"/>
          <w:szCs w:val="18"/>
        </w:rPr>
        <w:t>充放电测试方法示意图</w:t>
      </w:r>
    </w:p>
    <w:p w:rsidR="009D2282" w:rsidRDefault="009D2282" w:rsidP="002F677A">
      <w:pPr>
        <w:spacing w:line="360" w:lineRule="exact"/>
        <w:ind w:firstLineChars="200" w:firstLine="420"/>
      </w:pPr>
    </w:p>
    <w:p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14:anchorId="702E610D" wp14:editId="3E4E1121">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17">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53F3FDEC" wp14:editId="526125E4">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18">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rsidR="00346269" w:rsidRDefault="00346269" w:rsidP="002F677A">
      <w:pPr>
        <w:spacing w:line="360" w:lineRule="exact"/>
        <w:ind w:firstLineChars="200" w:firstLine="420"/>
      </w:pPr>
    </w:p>
    <w:p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w:t>
      </w:r>
      <w:proofErr w:type="gramStart"/>
      <w:r w:rsidR="00DE39FD">
        <w:rPr>
          <w:rFonts w:hint="eastAsia"/>
        </w:rPr>
        <w:t>示不同</w:t>
      </w:r>
      <w:proofErr w:type="gramEnd"/>
      <w:r w:rsidR="00DE39FD">
        <w:rPr>
          <w:rFonts w:hint="eastAsia"/>
        </w:rPr>
        <w:t>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proofErr w:type="spellStart"/>
      <w:r w:rsidR="00067D56">
        <w:rPr>
          <w:rFonts w:hint="eastAsia"/>
        </w:rPr>
        <w:t>Matlab</w:t>
      </w:r>
      <w:proofErr w:type="spellEnd"/>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rsidTr="000F1E40">
        <w:tc>
          <w:tcPr>
            <w:tcW w:w="988" w:type="dxa"/>
          </w:tcPr>
          <w:p w:rsidR="00AB2735" w:rsidRDefault="00AB2735" w:rsidP="00C1457D">
            <w:pPr>
              <w:spacing w:line="360" w:lineRule="auto"/>
            </w:pPr>
          </w:p>
        </w:tc>
        <w:tc>
          <w:tcPr>
            <w:tcW w:w="6945" w:type="dxa"/>
          </w:tcPr>
          <w:p w:rsidR="00AB2735" w:rsidRDefault="00877CEA"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rsidR="00AB2735" w:rsidRDefault="00266CB1" w:rsidP="00C1457D">
            <w:pPr>
              <w:spacing w:line="360" w:lineRule="auto"/>
              <w:jc w:val="right"/>
            </w:pPr>
            <w:r>
              <w:rPr>
                <w:rFonts w:hint="eastAsia"/>
              </w:rPr>
              <w:t>（</w:t>
            </w:r>
            <w:r>
              <w:rPr>
                <w:rFonts w:hint="eastAsia"/>
              </w:rPr>
              <w:t>2</w:t>
            </w:r>
            <w:r>
              <w:t>.9</w:t>
            </w:r>
            <w:r>
              <w:rPr>
                <w:rFonts w:hint="eastAsia"/>
              </w:rPr>
              <w:t>）</w:t>
            </w:r>
          </w:p>
        </w:tc>
      </w:tr>
    </w:tbl>
    <w:p w:rsidR="003F4BD4" w:rsidRDefault="003F4BD4" w:rsidP="003F4BD4">
      <w:pPr>
        <w:spacing w:line="360" w:lineRule="exact"/>
        <w:ind w:firstLineChars="200" w:firstLine="420"/>
      </w:pPr>
    </w:p>
    <w:p w:rsidR="009D2282" w:rsidRDefault="00217746" w:rsidP="00217746">
      <w:pPr>
        <w:spacing w:line="360" w:lineRule="exact"/>
        <w:ind w:firstLineChars="300" w:firstLine="540"/>
        <w:jc w:val="left"/>
      </w:pPr>
      <w:r>
        <w:rPr>
          <w:rFonts w:hint="eastAsia"/>
          <w:sz w:val="18"/>
          <w:szCs w:val="18"/>
        </w:rPr>
        <w:lastRenderedPageBreak/>
        <w:t>图</w:t>
      </w:r>
      <w:r w:rsidR="00EB24B2">
        <w:rPr>
          <w:noProof/>
        </w:rPr>
        <w:drawing>
          <wp:anchor distT="0" distB="0" distL="114300" distR="114300" simplePos="0" relativeHeight="251671552" behindDoc="0" locked="0" layoutInCell="1" allowOverlap="1" wp14:anchorId="73F78FE4" wp14:editId="7B580587">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EB24B2">
        <w:rPr>
          <w:noProof/>
        </w:rPr>
        <w:drawing>
          <wp:anchor distT="0" distB="0" distL="114300" distR="114300" simplePos="0" relativeHeight="251670528" behindDoc="0" locked="0" layoutInCell="1" allowOverlap="1" wp14:anchorId="7AD8F4DD" wp14:editId="7036C6FB">
            <wp:simplePos x="0" y="0"/>
            <wp:positionH relativeFrom="margin">
              <wp:posOffset>-219075</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8"/>
          <w:szCs w:val="18"/>
        </w:rPr>
        <w:t>2</w:t>
      </w:r>
      <w:r>
        <w:rPr>
          <w:sz w:val="18"/>
          <w:szCs w:val="18"/>
        </w:rPr>
        <w:t>.6</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℃欧姆内阻随S</w:t>
      </w:r>
      <w:r>
        <w:rPr>
          <w:rFonts w:ascii="宋体" w:hAnsi="宋体" w:cs="宋体"/>
          <w:sz w:val="18"/>
          <w:szCs w:val="18"/>
        </w:rPr>
        <w:t>OC</w:t>
      </w:r>
      <w:r>
        <w:rPr>
          <w:rFonts w:ascii="宋体" w:hAnsi="宋体" w:cs="宋体" w:hint="eastAsia"/>
          <w:sz w:val="18"/>
          <w:szCs w:val="18"/>
        </w:rPr>
        <w:t>变化曲线</w:t>
      </w:r>
      <w:r>
        <w:rPr>
          <w:sz w:val="18"/>
          <w:szCs w:val="18"/>
        </w:rPr>
        <w:t xml:space="preserve"> </w:t>
      </w:r>
      <w:r>
        <w:rPr>
          <w:sz w:val="18"/>
          <w:szCs w:val="18"/>
        </w:rPr>
        <w:tab/>
      </w:r>
      <w:r>
        <w:rPr>
          <w:sz w:val="18"/>
          <w:szCs w:val="18"/>
        </w:rPr>
        <w:tab/>
        <w:t xml:space="preserve">  </w:t>
      </w:r>
      <w:r>
        <w:rPr>
          <w:rFonts w:hint="eastAsia"/>
          <w:sz w:val="18"/>
          <w:szCs w:val="18"/>
        </w:rPr>
        <w:t>图</w:t>
      </w:r>
      <w:r>
        <w:rPr>
          <w:rFonts w:hint="eastAsia"/>
          <w:sz w:val="18"/>
          <w:szCs w:val="18"/>
        </w:rPr>
        <w:t>2</w:t>
      </w:r>
      <w:r>
        <w:rPr>
          <w:sz w:val="18"/>
          <w:szCs w:val="18"/>
        </w:rPr>
        <w:t>.6</w:t>
      </w:r>
      <w:r>
        <w:rPr>
          <w:rFonts w:hint="eastAsia"/>
          <w:sz w:val="18"/>
          <w:szCs w:val="18"/>
        </w:rPr>
        <w:t>（</w:t>
      </w:r>
      <w:r>
        <w:rPr>
          <w:rFonts w:hint="eastAsia"/>
          <w:sz w:val="18"/>
          <w:szCs w:val="18"/>
        </w:rPr>
        <w:t>b</w:t>
      </w:r>
      <w:r>
        <w:rPr>
          <w:rFonts w:hint="eastAsia"/>
          <w:sz w:val="18"/>
          <w:szCs w:val="18"/>
        </w:rPr>
        <w:t>）不同温度下欧姆内阻随</w:t>
      </w:r>
      <w:r>
        <w:rPr>
          <w:rFonts w:hint="eastAsia"/>
          <w:sz w:val="18"/>
          <w:szCs w:val="18"/>
        </w:rPr>
        <w:t>S</w:t>
      </w:r>
      <w:r>
        <w:rPr>
          <w:sz w:val="18"/>
          <w:szCs w:val="18"/>
        </w:rPr>
        <w:t>OC</w:t>
      </w:r>
      <w:r>
        <w:rPr>
          <w:rFonts w:hint="eastAsia"/>
          <w:sz w:val="18"/>
          <w:szCs w:val="18"/>
        </w:rPr>
        <w:t>变化曲线</w:t>
      </w:r>
    </w:p>
    <w:p w:rsidR="0089560B" w:rsidRDefault="0089560B" w:rsidP="002F677A">
      <w:pPr>
        <w:spacing w:line="360" w:lineRule="exact"/>
        <w:ind w:firstLineChars="200" w:firstLine="420"/>
      </w:pPr>
    </w:p>
    <w:p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E39D6" w:rsidRPr="004619AB" w:rsidRDefault="006E39D6" w:rsidP="00286753">
            <w:pPr>
              <w:spacing w:line="360" w:lineRule="exact"/>
              <w:jc w:val="center"/>
              <w:rPr>
                <w:i w:val="0"/>
              </w:rPr>
            </w:pPr>
            <w:r w:rsidRPr="004619AB">
              <w:rPr>
                <w:rFonts w:hint="eastAsia"/>
                <w:i w:val="0"/>
              </w:rPr>
              <w:t>参数</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77CEA"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77CEA"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77CEA"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77CEA"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77CEA"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rsidR="009D2282" w:rsidRDefault="009D2282" w:rsidP="002F677A">
      <w:pPr>
        <w:spacing w:line="360" w:lineRule="exact"/>
        <w:ind w:firstLineChars="200" w:firstLine="420"/>
      </w:pPr>
    </w:p>
    <w:p w:rsidR="00693E60" w:rsidRPr="000130DA" w:rsidRDefault="00693E60" w:rsidP="00693E60">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p>
    <w:p w:rsidR="006E39D6" w:rsidRPr="00730179" w:rsidRDefault="00C2289B" w:rsidP="002F677A">
      <w:pPr>
        <w:spacing w:line="360" w:lineRule="exact"/>
        <w:ind w:firstLineChars="200" w:firstLine="420"/>
      </w:pPr>
      <w:r>
        <w:rPr>
          <w:rFonts w:hint="eastAsia"/>
        </w:rPr>
        <w:t>如前文所述，脉冲放电静</w:t>
      </w:r>
      <w:proofErr w:type="gramStart"/>
      <w:r>
        <w:rPr>
          <w:rFonts w:hint="eastAsia"/>
        </w:rPr>
        <w:t>置过程</w:t>
      </w:r>
      <w:proofErr w:type="gramEnd"/>
      <w:r>
        <w:rPr>
          <w:rFonts w:hint="eastAsia"/>
        </w:rPr>
        <w:t>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rsidTr="007F14E3">
        <w:tc>
          <w:tcPr>
            <w:tcW w:w="988" w:type="dxa"/>
          </w:tcPr>
          <w:p w:rsidR="00F64422" w:rsidRDefault="00F64422" w:rsidP="00F64422">
            <w:pPr>
              <w:spacing w:line="360" w:lineRule="auto"/>
            </w:pPr>
          </w:p>
        </w:tc>
        <w:tc>
          <w:tcPr>
            <w:tcW w:w="6662" w:type="dxa"/>
          </w:tcPr>
          <w:p w:rsidR="00F64422" w:rsidRDefault="00877CEA"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rsidTr="007F14E3">
        <w:tc>
          <w:tcPr>
            <w:tcW w:w="988" w:type="dxa"/>
          </w:tcPr>
          <w:p w:rsidR="00F64422" w:rsidRDefault="00F64422" w:rsidP="00F64422">
            <w:pPr>
              <w:spacing w:line="360" w:lineRule="auto"/>
            </w:pPr>
          </w:p>
        </w:tc>
        <w:tc>
          <w:tcPr>
            <w:tcW w:w="6662" w:type="dxa"/>
          </w:tcPr>
          <w:p w:rsidR="00F64422" w:rsidRPr="00037E16" w:rsidRDefault="00877CEA"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rsidTr="007F14E3">
        <w:tc>
          <w:tcPr>
            <w:tcW w:w="988" w:type="dxa"/>
          </w:tcPr>
          <w:p w:rsidR="008E238F" w:rsidRDefault="008E238F" w:rsidP="008E238F">
            <w:pPr>
              <w:spacing w:line="360" w:lineRule="auto"/>
            </w:pPr>
          </w:p>
        </w:tc>
        <w:tc>
          <w:tcPr>
            <w:tcW w:w="6662" w:type="dxa"/>
          </w:tcPr>
          <w:p w:rsidR="008E238F" w:rsidRPr="00037E16" w:rsidRDefault="00877CEA"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rsidR="008E238F" w:rsidRDefault="008E238F" w:rsidP="008E238F">
            <w:pPr>
              <w:spacing w:line="360" w:lineRule="auto"/>
              <w:jc w:val="right"/>
            </w:pPr>
            <w:r>
              <w:rPr>
                <w:rFonts w:hint="eastAsia"/>
              </w:rPr>
              <w:t>（</w:t>
            </w:r>
            <w:r>
              <w:rPr>
                <w:rFonts w:hint="eastAsia"/>
              </w:rPr>
              <w:t>2</w:t>
            </w:r>
            <w:r>
              <w:t>.12</w:t>
            </w:r>
            <w:r>
              <w:rPr>
                <w:rFonts w:hint="eastAsia"/>
              </w:rPr>
              <w:t>）</w:t>
            </w:r>
          </w:p>
        </w:tc>
      </w:tr>
    </w:tbl>
    <w:p w:rsidR="006E39D6" w:rsidRDefault="001E56F9" w:rsidP="00F64422">
      <w:pPr>
        <w:spacing w:line="360" w:lineRule="auto"/>
        <w:ind w:firstLineChars="200" w:firstLine="420"/>
      </w:pPr>
      <w:r>
        <w:rPr>
          <w:rFonts w:hint="eastAsia"/>
        </w:rPr>
        <w:t>将回弹电压曲线</w:t>
      </w:r>
      <w:r w:rsidR="00F11922">
        <w:rPr>
          <w:rFonts w:hint="eastAsia"/>
        </w:rPr>
        <w:t>通过</w:t>
      </w:r>
      <w:proofErr w:type="spellStart"/>
      <w:r w:rsidR="00F11922">
        <w:rPr>
          <w:rFonts w:hint="eastAsia"/>
        </w:rPr>
        <w:t>Matlab</w:t>
      </w:r>
      <w:proofErr w:type="spellEnd"/>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rsidTr="00E92749">
        <w:tc>
          <w:tcPr>
            <w:tcW w:w="846" w:type="dxa"/>
          </w:tcPr>
          <w:p w:rsidR="005F5637" w:rsidRDefault="005F5637" w:rsidP="001C2C26">
            <w:pPr>
              <w:spacing w:line="360" w:lineRule="auto"/>
            </w:pPr>
          </w:p>
        </w:tc>
        <w:tc>
          <w:tcPr>
            <w:tcW w:w="7087" w:type="dxa"/>
          </w:tcPr>
          <w:p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rsidR="005F5637" w:rsidRDefault="00E92749" w:rsidP="00F55471">
            <w:pPr>
              <w:spacing w:line="360" w:lineRule="auto"/>
              <w:jc w:val="right"/>
            </w:pPr>
            <w:r>
              <w:rPr>
                <w:rFonts w:hint="eastAsia"/>
              </w:rPr>
              <w:t>（</w:t>
            </w:r>
            <w:r>
              <w:rPr>
                <w:rFonts w:hint="eastAsia"/>
              </w:rPr>
              <w:t>2</w:t>
            </w:r>
            <w:r>
              <w:t>.13</w:t>
            </w:r>
            <w:r>
              <w:rPr>
                <w:rFonts w:hint="eastAsia"/>
              </w:rPr>
              <w:t>）</w:t>
            </w:r>
          </w:p>
        </w:tc>
      </w:tr>
    </w:tbl>
    <w:p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rsidTr="00000FEE">
        <w:tc>
          <w:tcPr>
            <w:tcW w:w="1129" w:type="dxa"/>
          </w:tcPr>
          <w:p w:rsidR="00746ECD" w:rsidRDefault="00746ECD" w:rsidP="00746ECD">
            <w:pPr>
              <w:spacing w:line="360" w:lineRule="auto"/>
            </w:pPr>
          </w:p>
        </w:tc>
        <w:tc>
          <w:tcPr>
            <w:tcW w:w="6379" w:type="dxa"/>
          </w:tcPr>
          <w:p w:rsidR="00746ECD" w:rsidRDefault="00877CEA"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877CEA"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877CEA"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877CEA"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.17</w:t>
            </w:r>
            <w:r>
              <w:rPr>
                <w:rFonts w:hint="eastAsia"/>
              </w:rPr>
              <w:t>）</w:t>
            </w:r>
          </w:p>
        </w:tc>
      </w:tr>
    </w:tbl>
    <w:p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rsidR="00347991" w:rsidRDefault="00347991" w:rsidP="002F677A">
      <w:pPr>
        <w:spacing w:line="360" w:lineRule="exact"/>
        <w:ind w:firstLineChars="200" w:firstLine="420"/>
      </w:pPr>
    </w:p>
    <w:p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E03A69" w:rsidRPr="004619AB" w:rsidRDefault="00E03A69" w:rsidP="00286753">
            <w:pPr>
              <w:spacing w:line="360" w:lineRule="exact"/>
              <w:jc w:val="center"/>
              <w:rPr>
                <w:i w:val="0"/>
              </w:rPr>
            </w:pPr>
            <w:r w:rsidRPr="004619AB">
              <w:rPr>
                <w:rFonts w:hint="eastAsia"/>
                <w:i w:val="0"/>
              </w:rPr>
              <w:t>参数</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877CEA"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877CEA"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877CEA"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rsidR="00E03A69" w:rsidRDefault="00E03A6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877CEA"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rsidR="00CD55A2" w:rsidRDefault="00CD55A2" w:rsidP="002F677A">
      <w:pPr>
        <w:spacing w:line="360" w:lineRule="exact"/>
        <w:ind w:firstLineChars="200" w:firstLine="420"/>
      </w:pPr>
    </w:p>
    <w:p w:rsidR="00CD55A2" w:rsidRDefault="00F9201E" w:rsidP="002F677A">
      <w:pPr>
        <w:spacing w:line="360" w:lineRule="exact"/>
        <w:ind w:firstLineChars="200" w:firstLine="420"/>
      </w:pPr>
      <w:r>
        <w:rPr>
          <w:rFonts w:hint="eastAsia"/>
        </w:rPr>
        <w:t>通过</w:t>
      </w:r>
      <w:proofErr w:type="spellStart"/>
      <w:r>
        <w:rPr>
          <w:rFonts w:hint="eastAsia"/>
        </w:rPr>
        <w:t>Matlab</w:t>
      </w:r>
      <w:proofErr w:type="spellEnd"/>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rsidTr="001E03DD">
        <w:tc>
          <w:tcPr>
            <w:tcW w:w="988" w:type="dxa"/>
          </w:tcPr>
          <w:p w:rsidR="00F325C9" w:rsidRDefault="00F325C9" w:rsidP="00F325C9">
            <w:pPr>
              <w:spacing w:line="360" w:lineRule="auto"/>
            </w:pPr>
          </w:p>
        </w:tc>
        <w:tc>
          <w:tcPr>
            <w:tcW w:w="6804" w:type="dxa"/>
          </w:tcPr>
          <w:p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rsidR="00F325C9" w:rsidRDefault="00F325C9" w:rsidP="00F325C9">
            <w:pPr>
              <w:spacing w:line="360" w:lineRule="auto"/>
              <w:jc w:val="right"/>
            </w:pPr>
            <w:r>
              <w:rPr>
                <w:rFonts w:hint="eastAsia"/>
              </w:rPr>
              <w:t>（</w:t>
            </w:r>
            <w:r>
              <w:rPr>
                <w:rFonts w:hint="eastAsia"/>
              </w:rPr>
              <w:t>2</w:t>
            </w:r>
            <w:r>
              <w:t>.18</w:t>
            </w:r>
            <w:r>
              <w:rPr>
                <w:rFonts w:hint="eastAsia"/>
              </w:rPr>
              <w:t>）</w:t>
            </w:r>
          </w:p>
        </w:tc>
      </w:tr>
    </w:tbl>
    <w:p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rsidR="00CD55A2" w:rsidRPr="001F67E4" w:rsidRDefault="00CD55A2" w:rsidP="002F677A">
      <w:pPr>
        <w:spacing w:line="360" w:lineRule="exact"/>
        <w:ind w:firstLineChars="200" w:firstLine="420"/>
      </w:pPr>
    </w:p>
    <w:p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Pr="004619AB" w:rsidRDefault="00C22ADC" w:rsidP="00286753">
            <w:pPr>
              <w:spacing w:line="360" w:lineRule="exact"/>
              <w:jc w:val="center"/>
              <w:rPr>
                <w:i w:val="0"/>
              </w:rPr>
            </w:pPr>
            <w:r w:rsidRPr="004619AB">
              <w:rPr>
                <w:rFonts w:hint="eastAsia"/>
                <w:i w:val="0"/>
              </w:rPr>
              <w:t>参数</w:t>
            </w:r>
          </w:p>
        </w:tc>
        <w:tc>
          <w:tcPr>
            <w:tcW w:w="2114" w:type="dxa"/>
          </w:tcPr>
          <w:p w:rsidR="00C22ADC" w:rsidRPr="004619AB" w:rsidRDefault="00877CEA"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rsidR="00C22ADC" w:rsidRPr="004619AB" w:rsidRDefault="00877CEA"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rsidR="00C22ADC" w:rsidRPr="004619AB" w:rsidRDefault="00877CEA"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rsidR="00C22ADC" w:rsidRPr="004619AB" w:rsidRDefault="00877CEA"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77CEA"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77CEA"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77CEA"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77CEA"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77CEA"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rsidR="00347991" w:rsidRDefault="00347991" w:rsidP="00BA4846">
      <w:pPr>
        <w:spacing w:line="360" w:lineRule="exact"/>
        <w:ind w:firstLineChars="200" w:firstLine="420"/>
      </w:pPr>
    </w:p>
    <w:p w:rsidR="00087427" w:rsidRPr="002F677A" w:rsidRDefault="00087427" w:rsidP="00BA4846">
      <w:pPr>
        <w:spacing w:line="360" w:lineRule="exact"/>
        <w:ind w:firstLineChars="200" w:firstLine="420"/>
        <w:rPr>
          <w:rFonts w:hint="eastAsia"/>
        </w:rPr>
      </w:pPr>
      <w:r>
        <w:rPr>
          <w:rFonts w:hint="eastAsia"/>
        </w:rPr>
        <w:t>至此电池二阶等效电路模型中的各参数均已辨识完毕，下面两章将对电池的</w:t>
      </w:r>
      <w:proofErr w:type="gramStart"/>
      <w:r>
        <w:rPr>
          <w:rFonts w:hint="eastAsia"/>
        </w:rPr>
        <w:t>热行为</w:t>
      </w:r>
      <w:proofErr w:type="gramEnd"/>
      <w:r>
        <w:rPr>
          <w:rFonts w:hint="eastAsia"/>
        </w:rPr>
        <w:t>以及低温衰减对电池容量的修正进行参数辨识，并且</w:t>
      </w:r>
      <w:r>
        <w:rPr>
          <w:rFonts w:hint="eastAsia"/>
        </w:rPr>
        <w:t>根据辨识所得结果可在</w:t>
      </w:r>
      <w:r>
        <w:rPr>
          <w:rFonts w:hint="eastAsia"/>
        </w:rPr>
        <w:t>Simulink</w:t>
      </w:r>
      <w:r>
        <w:rPr>
          <w:rFonts w:hint="eastAsia"/>
        </w:rPr>
        <w:t>中对模型进行搭建。</w:t>
      </w:r>
    </w:p>
    <w:p w:rsidR="00A30E66" w:rsidRDefault="00972259">
      <w:pPr>
        <w:widowControl/>
        <w:adjustRightInd/>
        <w:jc w:val="left"/>
        <w:textAlignment w:val="auto"/>
      </w:pPr>
      <w:r>
        <w:br w:type="page"/>
      </w:r>
    </w:p>
    <w:p w:rsidR="00A30E66" w:rsidRPr="00D55B1C" w:rsidRDefault="00A30E66" w:rsidP="00DB2D36">
      <w:pPr>
        <w:widowControl/>
        <w:adjustRightInd/>
        <w:spacing w:line="360" w:lineRule="exact"/>
        <w:ind w:firstLineChars="200" w:firstLine="420"/>
        <w:textAlignment w:val="auto"/>
      </w:pPr>
    </w:p>
    <w:p w:rsidR="00117D47" w:rsidRPr="00517B92" w:rsidRDefault="00117D47" w:rsidP="00117D47">
      <w:pPr>
        <w:pStyle w:val="1"/>
        <w:spacing w:beforeLines="50" w:before="120" w:afterLines="50" w:after="120" w:line="360" w:lineRule="exact"/>
        <w:jc w:val="center"/>
        <w:rPr>
          <w:rFonts w:ascii="黑体" w:eastAsia="黑体" w:hAnsi="黑体"/>
          <w:b w:val="0"/>
          <w:i w:val="0"/>
        </w:rPr>
      </w:pPr>
      <w:r>
        <w:rPr>
          <w:rFonts w:ascii="黑体" w:eastAsia="黑体" w:hAnsi="黑体" w:hint="eastAsia"/>
          <w:b w:val="0"/>
          <w:i w:val="0"/>
        </w:rPr>
        <w:t>3</w:t>
      </w:r>
      <w:r w:rsidRPr="00A2540F">
        <w:rPr>
          <w:rFonts w:ascii="黑体" w:eastAsia="黑体" w:hAnsi="黑体"/>
          <w:b w:val="0"/>
          <w:i w:val="0"/>
        </w:rPr>
        <w:t xml:space="preserve"> </w:t>
      </w:r>
      <w:r>
        <w:rPr>
          <w:rFonts w:ascii="黑体" w:eastAsia="黑体" w:hAnsi="黑体" w:hint="eastAsia"/>
          <w:b w:val="0"/>
          <w:i w:val="0"/>
        </w:rPr>
        <w:t>电池热</w:t>
      </w:r>
      <w:r w:rsidRPr="00A2540F">
        <w:rPr>
          <w:rFonts w:ascii="黑体" w:eastAsia="黑体" w:hAnsi="黑体" w:hint="eastAsia"/>
          <w:b w:val="0"/>
          <w:i w:val="0"/>
        </w:rPr>
        <w:t>模型及参数辨识</w:t>
      </w:r>
    </w:p>
    <w:p w:rsidR="0096258B" w:rsidRPr="000130DA" w:rsidRDefault="0096258B" w:rsidP="0096258B">
      <w:pPr>
        <w:pStyle w:val="2"/>
        <w:spacing w:beforeLines="50" w:before="120" w:afterLines="50" w:after="120" w:line="360" w:lineRule="exact"/>
        <w:rPr>
          <w:rFonts w:ascii="黑体" w:eastAsia="黑体" w:hAnsi="黑体"/>
          <w:b w:val="0"/>
          <w:i w:val="0"/>
        </w:rPr>
      </w:pPr>
      <w:r>
        <w:rPr>
          <w:rFonts w:ascii="黑体" w:eastAsia="黑体" w:hAnsi="黑体" w:hint="eastAsia"/>
          <w:b w:val="0"/>
          <w:i w:val="0"/>
        </w:rPr>
        <w:t>3.1</w:t>
      </w:r>
      <w:r w:rsidRPr="000130DA">
        <w:rPr>
          <w:rFonts w:ascii="黑体" w:eastAsia="黑体" w:hAnsi="黑体"/>
          <w:b w:val="0"/>
          <w:i w:val="0"/>
        </w:rPr>
        <w:t xml:space="preserve"> </w:t>
      </w:r>
      <w:r>
        <w:rPr>
          <w:rFonts w:eastAsia="黑体" w:hint="eastAsia"/>
          <w:b w:val="0"/>
          <w:i w:val="0"/>
        </w:rPr>
        <w:t>电池</w:t>
      </w:r>
      <w:proofErr w:type="gramStart"/>
      <w:r w:rsidR="00692C0D">
        <w:rPr>
          <w:rFonts w:eastAsia="黑体" w:hint="eastAsia"/>
          <w:b w:val="0"/>
          <w:i w:val="0"/>
        </w:rPr>
        <w:t>热行为</w:t>
      </w:r>
      <w:proofErr w:type="gramEnd"/>
      <w:r>
        <w:rPr>
          <w:rFonts w:eastAsia="黑体" w:hint="eastAsia"/>
          <w:b w:val="0"/>
          <w:i w:val="0"/>
        </w:rPr>
        <w:t>基本理论和原理</w:t>
      </w:r>
    </w:p>
    <w:p w:rsidR="00BE1620" w:rsidRDefault="003335BD" w:rsidP="00DB2D36">
      <w:pPr>
        <w:widowControl/>
        <w:adjustRightInd/>
        <w:spacing w:line="360" w:lineRule="exact"/>
        <w:ind w:firstLineChars="200" w:firstLine="420"/>
        <w:textAlignment w:val="auto"/>
      </w:pPr>
      <w:r>
        <w:rPr>
          <w:rFonts w:hint="eastAsia"/>
        </w:rPr>
        <w:t>1985</w:t>
      </w:r>
      <w:r>
        <w:rPr>
          <w:rFonts w:hint="eastAsia"/>
        </w:rPr>
        <w:t>年，</w:t>
      </w:r>
      <w:proofErr w:type="spellStart"/>
      <w:r>
        <w:rPr>
          <w:rFonts w:hint="eastAsia"/>
        </w:rPr>
        <w:t>Bernardi</w:t>
      </w:r>
      <w:proofErr w:type="spellEnd"/>
      <w:r>
        <w:rPr>
          <w:rFonts w:hint="eastAsia"/>
        </w:rPr>
        <w:t>等</w:t>
      </w:r>
      <w:r w:rsidR="00130460" w:rsidRPr="00130460">
        <w:rPr>
          <w:vertAlign w:val="superscript"/>
        </w:rPr>
        <w:fldChar w:fldCharType="begin"/>
      </w:r>
      <w:r w:rsidR="00130460" w:rsidRPr="00130460">
        <w:rPr>
          <w:vertAlign w:val="superscript"/>
        </w:rPr>
        <w:instrText xml:space="preserve"> </w:instrText>
      </w:r>
      <w:r w:rsidR="00130460" w:rsidRPr="00130460">
        <w:rPr>
          <w:rFonts w:hint="eastAsia"/>
          <w:vertAlign w:val="superscript"/>
        </w:rPr>
        <w:instrText>REF _Ref8998323 \r \h</w:instrText>
      </w:r>
      <w:r w:rsidR="00130460" w:rsidRPr="00130460">
        <w:rPr>
          <w:vertAlign w:val="superscript"/>
        </w:rPr>
        <w:instrText xml:space="preserve"> </w:instrText>
      </w:r>
      <w:r w:rsidR="00130460">
        <w:rPr>
          <w:vertAlign w:val="superscript"/>
        </w:rPr>
        <w:instrText xml:space="preserve"> \* MERGEFORMAT </w:instrText>
      </w:r>
      <w:r w:rsidR="00130460" w:rsidRPr="00130460">
        <w:rPr>
          <w:vertAlign w:val="superscript"/>
        </w:rPr>
      </w:r>
      <w:r w:rsidR="00130460" w:rsidRPr="00130460">
        <w:rPr>
          <w:vertAlign w:val="superscript"/>
        </w:rPr>
        <w:fldChar w:fldCharType="separate"/>
      </w:r>
      <w:r w:rsidR="00130460" w:rsidRPr="00130460">
        <w:rPr>
          <w:vertAlign w:val="superscript"/>
        </w:rPr>
        <w:t>[35]</w:t>
      </w:r>
      <w:r w:rsidR="00130460" w:rsidRPr="00130460">
        <w:rPr>
          <w:vertAlign w:val="superscript"/>
        </w:rPr>
        <w:fldChar w:fldCharType="end"/>
      </w:r>
      <w:r w:rsidR="00130460">
        <w:rPr>
          <w:rFonts w:hint="eastAsia"/>
        </w:rPr>
        <w:t>提出了电池内部产热的基本理论和计算公式。对电池的热效应主要考虑电池的反应热、</w:t>
      </w:r>
      <w:r w:rsidR="002117E5">
        <w:rPr>
          <w:rFonts w:hint="eastAsia"/>
        </w:rPr>
        <w:t>极化热与欧姆内阻热、</w:t>
      </w:r>
      <w:r w:rsidR="00130460">
        <w:rPr>
          <w:rFonts w:hint="eastAsia"/>
        </w:rPr>
        <w:t>系统的</w:t>
      </w:r>
      <w:r w:rsidR="00BE1620">
        <w:rPr>
          <w:rFonts w:hint="eastAsia"/>
        </w:rPr>
        <w:t>热交换</w:t>
      </w:r>
      <w:r w:rsidR="00130460">
        <w:rPr>
          <w:rFonts w:hint="eastAsia"/>
        </w:rPr>
        <w:t>、相变产热速率和物质反应速率不均匀带来的产热速率</w:t>
      </w:r>
      <w:r w:rsidR="00955B0A">
        <w:rPr>
          <w:rFonts w:hint="eastAsia"/>
        </w:rPr>
        <w:t>。</w:t>
      </w:r>
      <w:r w:rsidR="007647CF">
        <w:rPr>
          <w:rFonts w:hint="eastAsia"/>
        </w:rPr>
        <w:t>其中，</w:t>
      </w:r>
      <w:r w:rsidR="00BE1620">
        <w:rPr>
          <w:rFonts w:hint="eastAsia"/>
        </w:rPr>
        <w:t>反应热为可逆热，极化热与欧姆内阻热为不可逆热。</w:t>
      </w:r>
    </w:p>
    <w:p w:rsidR="00D55B1C" w:rsidRDefault="007647CF" w:rsidP="00DB2D36">
      <w:pPr>
        <w:widowControl/>
        <w:adjustRightInd/>
        <w:spacing w:line="360" w:lineRule="exact"/>
        <w:ind w:firstLineChars="200" w:firstLine="420"/>
        <w:textAlignment w:val="auto"/>
      </w:pPr>
      <w:r>
        <w:rPr>
          <w:rFonts w:hint="eastAsia"/>
        </w:rPr>
        <w:t>在正常充放电情况下，为简化模型可认为电池内部浓度均匀，这样可以忽略物质反应不均匀带来的产热速率的影响，同时正常状况的电池可以忽略电池内部的相变，因而可以忽略电池</w:t>
      </w:r>
      <w:r w:rsidR="00C909B4">
        <w:rPr>
          <w:rFonts w:hint="eastAsia"/>
        </w:rPr>
        <w:t>相变</w:t>
      </w:r>
      <w:r>
        <w:rPr>
          <w:rFonts w:hint="eastAsia"/>
        </w:rPr>
        <w:t>产热速率。</w:t>
      </w:r>
      <w:r w:rsidR="00A3235B">
        <w:rPr>
          <w:rFonts w:hint="eastAsia"/>
        </w:rPr>
        <w:t>若将电池看作一个等温整体，即不考虑电池极板厚度方向上不同区域的产热速率之间的差异，则可以用集中参数产热模型来计算产热率</w:t>
      </w:r>
      <w:r w:rsidR="00AA13B8">
        <w:rPr>
          <w:rFonts w:hint="eastAsia"/>
        </w:rPr>
        <w:t>。电池的可逆热主要由电池的工作状态和</w:t>
      </w:r>
      <w:proofErr w:type="gramStart"/>
      <w:r w:rsidR="00AA13B8">
        <w:rPr>
          <w:rFonts w:hint="eastAsia"/>
        </w:rPr>
        <w:t>熵</w:t>
      </w:r>
      <w:r w:rsidR="008B7E59">
        <w:rPr>
          <w:rFonts w:hint="eastAsia"/>
        </w:rPr>
        <w:t>变</w:t>
      </w:r>
      <w:proofErr w:type="gramEnd"/>
      <w:r w:rsidR="00AA13B8">
        <w:rPr>
          <w:rFonts w:hint="eastAsia"/>
        </w:rPr>
        <w:t>系数决定。如前文所述，</w:t>
      </w:r>
      <w:r w:rsidR="00AA13B8">
        <w:rPr>
          <w:rFonts w:eastAsiaTheme="minorEastAsia" w:hint="eastAsia"/>
        </w:rPr>
        <w:t>锂离子电池反应过程</w:t>
      </w:r>
      <w:proofErr w:type="gramStart"/>
      <w:r w:rsidR="00AA13B8">
        <w:rPr>
          <w:rFonts w:eastAsiaTheme="minorEastAsia" w:hint="eastAsia"/>
        </w:rPr>
        <w:t>中熵变的</w:t>
      </w:r>
      <w:proofErr w:type="gramEnd"/>
      <w:r w:rsidR="00AA13B8">
        <w:rPr>
          <w:rFonts w:eastAsiaTheme="minorEastAsia" w:hint="eastAsia"/>
        </w:rPr>
        <w:t>大小仅和电池</w:t>
      </w:r>
      <w:r w:rsidR="00AA13B8">
        <w:rPr>
          <w:rFonts w:eastAsiaTheme="minorEastAsia" w:hint="eastAsia"/>
        </w:rPr>
        <w:t>SOC</w:t>
      </w:r>
      <w:r w:rsidR="00AA13B8">
        <w:rPr>
          <w:rFonts w:eastAsiaTheme="minorEastAsia" w:hint="eastAsia"/>
        </w:rPr>
        <w:t>有关，与电池反应过程中环境温度无关</w:t>
      </w:r>
      <w:r w:rsidR="00215D79">
        <w:rPr>
          <w:rFonts w:eastAsiaTheme="minorEastAsia" w:hint="eastAsia"/>
        </w:rPr>
        <w:t>，</w:t>
      </w:r>
      <w:proofErr w:type="gramStart"/>
      <w:r w:rsidR="00215D79">
        <w:rPr>
          <w:rFonts w:eastAsiaTheme="minorEastAsia" w:hint="eastAsia"/>
        </w:rPr>
        <w:t>因而熵</w:t>
      </w:r>
      <w:r w:rsidR="008B7E59">
        <w:rPr>
          <w:rFonts w:eastAsiaTheme="minorEastAsia" w:hint="eastAsia"/>
        </w:rPr>
        <w:t>变</w:t>
      </w:r>
      <w:r w:rsidR="00215D79">
        <w:rPr>
          <w:rFonts w:eastAsiaTheme="minorEastAsia" w:hint="eastAsia"/>
        </w:rPr>
        <w:t>系数</w:t>
      </w:r>
      <w:proofErr w:type="spellStart"/>
      <w:proofErr w:type="gramEnd"/>
      <w:r w:rsidR="00215D79">
        <w:rPr>
          <w:rFonts w:eastAsiaTheme="minorEastAsia" w:hint="eastAsia"/>
        </w:rPr>
        <w:t>dE</w:t>
      </w:r>
      <w:proofErr w:type="spellEnd"/>
      <w:r w:rsidR="00215D79">
        <w:rPr>
          <w:rFonts w:eastAsiaTheme="minorEastAsia" w:hint="eastAsia"/>
        </w:rPr>
        <w:t>/</w:t>
      </w:r>
      <w:proofErr w:type="spellStart"/>
      <w:r w:rsidR="00215D79">
        <w:rPr>
          <w:rFonts w:eastAsiaTheme="minorEastAsia" w:hint="eastAsia"/>
        </w:rPr>
        <w:t>d</w:t>
      </w:r>
      <w:r w:rsidR="00215D79">
        <w:rPr>
          <w:rFonts w:eastAsiaTheme="minorEastAsia"/>
        </w:rPr>
        <w:t>T</w:t>
      </w:r>
      <w:proofErr w:type="spellEnd"/>
      <w:r w:rsidR="00215D79">
        <w:rPr>
          <w:rFonts w:eastAsiaTheme="minorEastAsia" w:hint="eastAsia"/>
        </w:rPr>
        <w:t>由电池材料决定，且随</w:t>
      </w:r>
      <w:r w:rsidR="00215D79">
        <w:rPr>
          <w:rFonts w:eastAsiaTheme="minorEastAsia" w:hint="eastAsia"/>
        </w:rPr>
        <w:t>SOC</w:t>
      </w:r>
      <w:r w:rsidR="00215D79">
        <w:rPr>
          <w:rFonts w:eastAsiaTheme="minorEastAsia" w:hint="eastAsia"/>
        </w:rPr>
        <w:t>的变化而变化</w:t>
      </w:r>
      <w:r w:rsidR="0014674D">
        <w:rPr>
          <w:rFonts w:eastAsiaTheme="minorEastAsia" w:hint="eastAsia"/>
        </w:rPr>
        <w:t>。电池的不可逆热主要由电池开路电压与端电压差决定。</w:t>
      </w:r>
      <w:r w:rsidR="00513D2C">
        <w:rPr>
          <w:rFonts w:hint="eastAsia"/>
        </w:rPr>
        <w:t>这样</w:t>
      </w:r>
      <w:r w:rsidR="00172096">
        <w:rPr>
          <w:rFonts w:hint="eastAsia"/>
        </w:rPr>
        <w:t>产热</w:t>
      </w:r>
      <w:r w:rsidR="00513D2C">
        <w:rPr>
          <w:rFonts w:hint="eastAsia"/>
        </w:rPr>
        <w:t>模型可以简化为</w:t>
      </w:r>
      <w:r w:rsidR="002117E5">
        <w:rPr>
          <w:rFonts w:hint="eastAsia"/>
        </w:rPr>
        <w:t>式（</w:t>
      </w:r>
      <w:r w:rsidR="002117E5">
        <w:rPr>
          <w:rFonts w:hint="eastAsia"/>
        </w:rPr>
        <w:t>3.1</w:t>
      </w:r>
      <w:r w:rsidR="002117E5">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2117E5" w:rsidTr="00172096">
        <w:tc>
          <w:tcPr>
            <w:tcW w:w="988" w:type="dxa"/>
          </w:tcPr>
          <w:p w:rsidR="002117E5" w:rsidRDefault="002117E5" w:rsidP="002117E5">
            <w:pPr>
              <w:widowControl/>
              <w:adjustRightInd/>
              <w:spacing w:line="360" w:lineRule="auto"/>
              <w:textAlignment w:val="auto"/>
            </w:pPr>
          </w:p>
        </w:tc>
        <w:tc>
          <w:tcPr>
            <w:tcW w:w="6804" w:type="dxa"/>
          </w:tcPr>
          <w:p w:rsidR="002117E5" w:rsidRDefault="00877CEA" w:rsidP="00172096">
            <w:pPr>
              <w:widowControl/>
              <w:adjustRightInd/>
              <w:spacing w:line="360" w:lineRule="auto"/>
              <w:textAlignment w:val="auto"/>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hint="eastAsia"/>
                          </w:rPr>
                          <m:t>g</m:t>
                        </m:r>
                      </m:sub>
                    </m:sSub>
                  </m:e>
                </m:acc>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986" w:type="dxa"/>
          </w:tcPr>
          <w:p w:rsidR="002117E5" w:rsidRDefault="00172096" w:rsidP="00172096">
            <w:pPr>
              <w:widowControl/>
              <w:adjustRightInd/>
              <w:spacing w:line="360" w:lineRule="auto"/>
              <w:jc w:val="right"/>
              <w:textAlignment w:val="auto"/>
            </w:pPr>
            <w:r>
              <w:rPr>
                <w:rFonts w:hint="eastAsia"/>
              </w:rPr>
              <w:t>（</w:t>
            </w:r>
            <w:r>
              <w:rPr>
                <w:rFonts w:hint="eastAsia"/>
              </w:rPr>
              <w:t>3.1</w:t>
            </w:r>
            <w:r>
              <w:rPr>
                <w:rFonts w:hint="eastAsia"/>
              </w:rPr>
              <w:t>）</w:t>
            </w:r>
          </w:p>
        </w:tc>
      </w:tr>
    </w:tbl>
    <w:p w:rsidR="002117E5" w:rsidRPr="0096258B" w:rsidRDefault="00D721A1" w:rsidP="00DB2D36">
      <w:pPr>
        <w:widowControl/>
        <w:adjustRightInd/>
        <w:spacing w:line="360" w:lineRule="exact"/>
        <w:ind w:firstLineChars="200" w:firstLine="420"/>
        <w:textAlignment w:val="auto"/>
      </w:pPr>
      <w:r>
        <w:rPr>
          <w:rFonts w:hint="eastAsia"/>
        </w:rPr>
        <w:t>式中</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g</m:t>
            </m:r>
          </m:sub>
        </m:sSub>
      </m:oMath>
      <w:r>
        <w:rPr>
          <w:rFonts w:hint="eastAsia"/>
        </w:rPr>
        <w:t>为电池产热</w:t>
      </w:r>
      <w:r w:rsidR="006D0080">
        <w:rPr>
          <w:rFonts w:hint="eastAsia"/>
        </w:rPr>
        <w:t>速率</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为电池</w:t>
      </w:r>
      <w:proofErr w:type="gramStart"/>
      <w:r>
        <w:rPr>
          <w:rFonts w:hint="eastAsia"/>
        </w:rPr>
        <w:t>的开氏温度</w:t>
      </w:r>
      <w:proofErr w:type="gramEnd"/>
      <w:r>
        <w:rPr>
          <w:rFonts w:hint="eastAsia"/>
        </w:rPr>
        <w:t>，单位为开尔文（</w:t>
      </w:r>
      <w:r>
        <w:rPr>
          <w:rFonts w:hint="eastAsia"/>
        </w:rPr>
        <w:t>K</w:t>
      </w:r>
      <w:r>
        <w:rPr>
          <w:rFonts w:hint="eastAsia"/>
        </w:rPr>
        <w:t>）。</w:t>
      </w:r>
    </w:p>
    <w:p w:rsidR="008466FA" w:rsidRDefault="00170484" w:rsidP="00DB2D36">
      <w:pPr>
        <w:widowControl/>
        <w:adjustRightInd/>
        <w:spacing w:line="360" w:lineRule="exact"/>
        <w:ind w:firstLineChars="200" w:firstLine="420"/>
        <w:textAlignment w:val="auto"/>
      </w:pPr>
      <w:r>
        <w:rPr>
          <w:rFonts w:hint="eastAsia"/>
        </w:rPr>
        <w:t>电池的热交换主要有热对流与热辐射。</w:t>
      </w:r>
      <w:r w:rsidR="004750EC">
        <w:rPr>
          <w:rFonts w:hint="eastAsia"/>
        </w:rPr>
        <w:t>一般而言，电池在实际工作过程中处于</w:t>
      </w:r>
      <w:r w:rsidR="00F5106F">
        <w:rPr>
          <w:rFonts w:hint="eastAsia"/>
        </w:rPr>
        <w:t>强制</w:t>
      </w:r>
      <w:r w:rsidR="004750EC">
        <w:rPr>
          <w:rFonts w:hint="eastAsia"/>
        </w:rPr>
        <w:t>通风</w:t>
      </w:r>
      <w:r w:rsidR="00F5106F">
        <w:rPr>
          <w:rFonts w:hint="eastAsia"/>
        </w:rPr>
        <w:t>状态，并与其他无关热源相距较远</w:t>
      </w:r>
      <w:r w:rsidR="004750EC">
        <w:rPr>
          <w:rFonts w:hint="eastAsia"/>
        </w:rPr>
        <w:t>，故可以忽略热辐射的影响。电池的热对流指电池表面通过环境介质的流动来交换热量。根据牛顿冷却公式，</w:t>
      </w:r>
      <w:r w:rsidR="00EF1221">
        <w:rPr>
          <w:rFonts w:hint="eastAsia"/>
        </w:rPr>
        <w:t>热对流</w:t>
      </w:r>
      <w:r w:rsidR="00984C42">
        <w:rPr>
          <w:rFonts w:hint="eastAsia"/>
        </w:rPr>
        <w:t>的</w:t>
      </w:r>
      <w:r w:rsidR="00EF1221">
        <w:rPr>
          <w:rFonts w:hint="eastAsia"/>
        </w:rPr>
        <w:t>热交换速率的</w:t>
      </w:r>
      <w:r w:rsidR="004750EC">
        <w:rPr>
          <w:rFonts w:hint="eastAsia"/>
        </w:rPr>
        <w:t>值与</w:t>
      </w:r>
      <w:r w:rsidR="00D42236">
        <w:rPr>
          <w:rFonts w:hint="eastAsia"/>
        </w:rPr>
        <w:t>自身和环境的</w:t>
      </w:r>
      <w:r w:rsidR="004750EC">
        <w:rPr>
          <w:rFonts w:hint="eastAsia"/>
        </w:rPr>
        <w:t>温差成正比，可表示为式（</w:t>
      </w:r>
      <w:r w:rsidR="004750EC">
        <w:rPr>
          <w:rFonts w:hint="eastAsia"/>
        </w:rPr>
        <w:t>3.2</w:t>
      </w:r>
      <w:r w:rsidR="004750EC">
        <w:rPr>
          <w:rFonts w:hint="eastAsia"/>
        </w:rPr>
        <w:t>）</w:t>
      </w:r>
      <w:r w:rsidR="00286753">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047"/>
        <w:gridCol w:w="899"/>
      </w:tblGrid>
      <w:tr w:rsidR="00D117A4" w:rsidTr="00D117A4">
        <w:tc>
          <w:tcPr>
            <w:tcW w:w="846" w:type="dxa"/>
          </w:tcPr>
          <w:p w:rsidR="00D117A4" w:rsidRDefault="00D117A4" w:rsidP="00D117A4">
            <w:pPr>
              <w:widowControl/>
              <w:adjustRightInd/>
              <w:spacing w:line="360" w:lineRule="auto"/>
              <w:textAlignment w:val="auto"/>
            </w:pPr>
          </w:p>
        </w:tc>
        <w:tc>
          <w:tcPr>
            <w:tcW w:w="7087" w:type="dxa"/>
          </w:tcPr>
          <w:p w:rsidR="00D117A4" w:rsidRDefault="00877CEA" w:rsidP="00D117A4">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845" w:type="dxa"/>
          </w:tcPr>
          <w:p w:rsidR="00D117A4" w:rsidRDefault="00D117A4" w:rsidP="00D117A4">
            <w:pPr>
              <w:widowControl/>
              <w:adjustRightInd/>
              <w:spacing w:line="360" w:lineRule="auto"/>
              <w:jc w:val="right"/>
              <w:textAlignment w:val="auto"/>
            </w:pPr>
            <w:r>
              <w:rPr>
                <w:rFonts w:hint="eastAsia"/>
              </w:rPr>
              <w:t>（</w:t>
            </w:r>
            <w:r>
              <w:rPr>
                <w:rFonts w:hint="eastAsia"/>
              </w:rPr>
              <w:t>3.2</w:t>
            </w:r>
            <w:r>
              <w:rPr>
                <w:rFonts w:hint="eastAsia"/>
              </w:rPr>
              <w:t>）</w:t>
            </w:r>
          </w:p>
        </w:tc>
      </w:tr>
    </w:tbl>
    <w:p w:rsidR="008466FA" w:rsidRPr="00286753" w:rsidRDefault="00EF79B0" w:rsidP="00DB2D36">
      <w:pPr>
        <w:widowControl/>
        <w:adjustRightInd/>
        <w:spacing w:line="360" w:lineRule="exact"/>
        <w:ind w:firstLineChars="200" w:firstLine="420"/>
        <w:textAlignment w:val="auto"/>
      </w:pPr>
      <w:r>
        <w:rPr>
          <w:rFonts w:hint="eastAsia"/>
        </w:rPr>
        <w:t>其中</w:t>
      </w:r>
      <m:oMath>
        <m:r>
          <w:rPr>
            <w:rFonts w:ascii="Cambria Math" w:hAnsi="Cambria Math"/>
          </w:rPr>
          <m:t>h</m:t>
        </m:r>
      </m:oMath>
      <w:r>
        <w:rPr>
          <w:rFonts w:hint="eastAsia"/>
        </w:rPr>
        <w:t>为热对流换热系数，其值得大小与电池表面环境介质（一般为空气）的流速有关，单位为</w:t>
      </w:r>
      <m:oMath>
        <m:r>
          <m:rPr>
            <m:sty m:val="p"/>
          </m:rP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453C49">
        <w:rPr>
          <w:rFonts w:hint="eastAsia"/>
        </w:rPr>
        <w:t>，</w:t>
      </w:r>
      <w:r w:rsidR="00453C49">
        <w:rPr>
          <w:rFonts w:hint="eastAsia"/>
        </w:rPr>
        <w:t>S</w:t>
      </w:r>
      <w:r w:rsidR="00453C49">
        <w:rPr>
          <w:rFonts w:hint="eastAsia"/>
        </w:rPr>
        <w:t>为电池有效换热面积，单位为</w:t>
      </w:r>
      <m:oMath>
        <m:sSup>
          <m:sSupPr>
            <m:ctrlPr>
              <w:rPr>
                <w:rFonts w:ascii="Cambria Math" w:hAnsi="Cambria Math"/>
              </w:rPr>
            </m:ctrlPr>
          </m:sSupPr>
          <m:e>
            <m:r>
              <w:rPr>
                <w:rFonts w:ascii="Cambria Math" w:hAnsi="Cambria Math"/>
              </w:rPr>
              <m:t>m</m:t>
            </m:r>
          </m:e>
          <m:sup>
            <m:r>
              <w:rPr>
                <w:rFonts w:ascii="Cambria Math" w:hAnsi="Cambria Math"/>
              </w:rPr>
              <m:t>2</m:t>
            </m:r>
          </m:sup>
        </m:sSup>
      </m:oMath>
      <w:r w:rsidR="00453C4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53C49">
        <w:rPr>
          <w:rFonts w:hint="eastAsia"/>
        </w:rPr>
        <w:t>为环境温度。</w:t>
      </w:r>
    </w:p>
    <w:p w:rsidR="008466FA" w:rsidRDefault="00545EE8" w:rsidP="00DB2D36">
      <w:pPr>
        <w:widowControl/>
        <w:adjustRightInd/>
        <w:spacing w:line="360" w:lineRule="exact"/>
        <w:ind w:firstLineChars="200" w:firstLine="420"/>
        <w:textAlignment w:val="auto"/>
      </w:pPr>
      <w:r>
        <w:rPr>
          <w:rFonts w:hint="eastAsia"/>
        </w:rPr>
        <w:t>上述两部分热量会导致电池温度的变化，可以表示为式（</w:t>
      </w:r>
      <w:r>
        <w:rPr>
          <w:rFonts w:hint="eastAsia"/>
        </w:rPr>
        <w:t>3.3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D0080" w:rsidTr="006D0080">
        <w:tc>
          <w:tcPr>
            <w:tcW w:w="988" w:type="dxa"/>
          </w:tcPr>
          <w:p w:rsidR="006D0080" w:rsidRDefault="006D0080" w:rsidP="006D0080">
            <w:pPr>
              <w:widowControl/>
              <w:adjustRightInd/>
              <w:spacing w:line="360" w:lineRule="auto"/>
              <w:textAlignment w:val="auto"/>
            </w:pPr>
          </w:p>
        </w:tc>
        <w:tc>
          <w:tcPr>
            <w:tcW w:w="6804" w:type="dxa"/>
          </w:tcPr>
          <w:p w:rsidR="006D0080" w:rsidRDefault="00877CEA" w:rsidP="006D0080">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hint="eastAsia"/>
                          </w:rPr>
                          <m:t>g</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oMath>
            </m:oMathPara>
          </w:p>
        </w:tc>
        <w:tc>
          <w:tcPr>
            <w:tcW w:w="986" w:type="dxa"/>
          </w:tcPr>
          <w:p w:rsidR="006D0080" w:rsidRDefault="006D0080" w:rsidP="006D0080">
            <w:pPr>
              <w:widowControl/>
              <w:adjustRightInd/>
              <w:spacing w:line="360" w:lineRule="auto"/>
              <w:jc w:val="right"/>
              <w:textAlignment w:val="auto"/>
            </w:pPr>
            <w:r>
              <w:rPr>
                <w:rFonts w:hint="eastAsia"/>
              </w:rPr>
              <w:t>（</w:t>
            </w:r>
            <w:r>
              <w:rPr>
                <w:rFonts w:hint="eastAsia"/>
              </w:rPr>
              <w:t>3.3</w:t>
            </w:r>
            <w:r>
              <w:rPr>
                <w:rFonts w:hint="eastAsia"/>
              </w:rPr>
              <w:t>）</w:t>
            </w:r>
          </w:p>
        </w:tc>
      </w:tr>
    </w:tbl>
    <w:p w:rsidR="00545EE8" w:rsidRDefault="00F070C4" w:rsidP="00DB2D36">
      <w:pPr>
        <w:widowControl/>
        <w:adjustRightInd/>
        <w:spacing w:line="360" w:lineRule="exact"/>
        <w:ind w:firstLineChars="200" w:firstLine="420"/>
        <w:textAlignment w:val="auto"/>
      </w:pPr>
      <w:r>
        <w:rPr>
          <w:rFonts w:hint="eastAsia"/>
        </w:rPr>
        <w:t>其中</w:t>
      </w:r>
      <w:r>
        <w:rPr>
          <w:rFonts w:hint="eastAsia"/>
        </w:rPr>
        <w:t>m</w:t>
      </w:r>
      <w:r>
        <w:rPr>
          <w:rFonts w:hint="eastAsia"/>
        </w:rPr>
        <w:t>为电池质量，单位为</w:t>
      </w:r>
      <w:r>
        <w:rPr>
          <w:rFonts w:hint="eastAsia"/>
        </w:rPr>
        <w:t>k</w:t>
      </w:r>
      <w:r>
        <w:t>g</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cell</m:t>
            </m:r>
          </m:sub>
        </m:sSub>
      </m:oMath>
      <w:r>
        <w:rPr>
          <w:rFonts w:hint="eastAsia"/>
        </w:rPr>
        <w:t>为电池的比热容，单位为</w:t>
      </w:r>
      <m:oMath>
        <m:r>
          <m:rPr>
            <m:sty m:val="p"/>
          </m:rPr>
          <w:rPr>
            <w:rFonts w:ascii="Cambria Math" w:hAnsi="Cambria Math"/>
          </w:rPr>
          <m:t>J/(kg∙K)</m:t>
        </m:r>
      </m:oMath>
      <w:r>
        <w:rPr>
          <w:rFonts w:hint="eastAsia"/>
        </w:rPr>
        <w:t>。</w:t>
      </w:r>
      <w:r w:rsidR="00692C0D">
        <w:rPr>
          <w:rFonts w:hint="eastAsia"/>
        </w:rPr>
        <w:t>综合上述</w:t>
      </w:r>
      <w:r w:rsidR="002B565B">
        <w:rPr>
          <w:rFonts w:hint="eastAsia"/>
        </w:rPr>
        <w:t>各式</w:t>
      </w:r>
      <w:r w:rsidR="00692C0D">
        <w:rPr>
          <w:rFonts w:hint="eastAsia"/>
        </w:rPr>
        <w:t>可将电池的</w:t>
      </w:r>
      <w:proofErr w:type="gramStart"/>
      <w:r w:rsidR="00692C0D">
        <w:rPr>
          <w:rFonts w:hint="eastAsia"/>
        </w:rPr>
        <w:t>热行为</w:t>
      </w:r>
      <w:proofErr w:type="gramEnd"/>
      <w:r w:rsidR="00692C0D">
        <w:rPr>
          <w:rFonts w:hint="eastAsia"/>
        </w:rPr>
        <w:t>用式（</w:t>
      </w:r>
      <w:r w:rsidR="00692C0D">
        <w:rPr>
          <w:rFonts w:hint="eastAsia"/>
        </w:rPr>
        <w:t>3.4</w:t>
      </w:r>
      <w:r w:rsidR="00692C0D">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560DAC" w:rsidTr="00831B32">
        <w:tc>
          <w:tcPr>
            <w:tcW w:w="988" w:type="dxa"/>
          </w:tcPr>
          <w:p w:rsidR="00560DAC" w:rsidRDefault="00560DAC" w:rsidP="00831B32">
            <w:pPr>
              <w:widowControl/>
              <w:adjustRightInd/>
              <w:spacing w:line="360" w:lineRule="auto"/>
              <w:textAlignment w:val="auto"/>
            </w:pPr>
          </w:p>
        </w:tc>
        <w:tc>
          <w:tcPr>
            <w:tcW w:w="6804" w:type="dxa"/>
          </w:tcPr>
          <w:p w:rsidR="00560DAC" w:rsidRDefault="00560DAC" w:rsidP="00831B32">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560DAC" w:rsidRDefault="00560DAC" w:rsidP="00831B32">
            <w:pPr>
              <w:widowControl/>
              <w:adjustRightInd/>
              <w:spacing w:line="360" w:lineRule="auto"/>
              <w:jc w:val="right"/>
              <w:textAlignment w:val="auto"/>
            </w:pPr>
            <w:r>
              <w:rPr>
                <w:rFonts w:hint="eastAsia"/>
              </w:rPr>
              <w:t>（</w:t>
            </w:r>
            <w:r>
              <w:rPr>
                <w:rFonts w:hint="eastAsia"/>
              </w:rPr>
              <w:t>3.4</w:t>
            </w:r>
            <w:r>
              <w:rPr>
                <w:rFonts w:hint="eastAsia"/>
              </w:rPr>
              <w:t>）</w:t>
            </w:r>
          </w:p>
        </w:tc>
      </w:tr>
    </w:tbl>
    <w:p w:rsidR="0083348D" w:rsidRPr="000130DA" w:rsidRDefault="0083348D" w:rsidP="0083348D">
      <w:pPr>
        <w:pStyle w:val="2"/>
        <w:spacing w:beforeLines="50" w:before="120" w:afterLines="50" w:after="120" w:line="360" w:lineRule="exact"/>
        <w:rPr>
          <w:rFonts w:ascii="黑体" w:eastAsia="黑体" w:hAnsi="黑体"/>
          <w:b w:val="0"/>
          <w:i w:val="0"/>
        </w:rPr>
      </w:pPr>
      <w:r>
        <w:rPr>
          <w:rFonts w:ascii="黑体" w:eastAsia="黑体" w:hAnsi="黑体" w:hint="eastAsia"/>
          <w:b w:val="0"/>
          <w:i w:val="0"/>
        </w:rPr>
        <w:t>3.2</w:t>
      </w:r>
      <w:r w:rsidRPr="000130DA">
        <w:rPr>
          <w:rFonts w:ascii="黑体" w:eastAsia="黑体" w:hAnsi="黑体"/>
          <w:b w:val="0"/>
          <w:i w:val="0"/>
        </w:rPr>
        <w:t xml:space="preserve"> </w:t>
      </w:r>
      <w:r>
        <w:rPr>
          <w:rFonts w:eastAsia="黑体" w:hint="eastAsia"/>
          <w:b w:val="0"/>
          <w:i w:val="0"/>
        </w:rPr>
        <w:t>电池热模型参数辨识</w:t>
      </w:r>
    </w:p>
    <w:p w:rsidR="00692C0D" w:rsidRPr="003C4F04" w:rsidRDefault="003C4F04" w:rsidP="00DB2D36">
      <w:pPr>
        <w:widowControl/>
        <w:adjustRightInd/>
        <w:spacing w:line="360" w:lineRule="exact"/>
        <w:ind w:firstLineChars="200" w:firstLine="420"/>
        <w:textAlignment w:val="auto"/>
      </w:pPr>
      <w:r>
        <w:rPr>
          <w:rFonts w:hint="eastAsia"/>
        </w:rPr>
        <w:t>为辨识参数</w:t>
      </w:r>
      <w:r>
        <w:t>h</w:t>
      </w:r>
      <w:r>
        <w:rPr>
          <w:rFonts w:hint="eastAsia"/>
        </w:rPr>
        <w:t>，需要设计相应的辨识工况。在电池表面贴热敏电阻用于测量电池表面温度。先将电池放于</w:t>
      </w:r>
      <w:proofErr w:type="gramStart"/>
      <w:r>
        <w:rPr>
          <w:rFonts w:hint="eastAsia"/>
        </w:rPr>
        <w:t>室温下静置</w:t>
      </w:r>
      <w:proofErr w:type="gramEnd"/>
      <w:r>
        <w:rPr>
          <w:rFonts w:hint="eastAsia"/>
        </w:rPr>
        <w:t>两小时，使电池温度处于室温即</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hint="eastAsia"/>
          </w:rPr>
          <m:t>=</m:t>
        </m:r>
        <m:r>
          <w:rPr>
            <w:rFonts w:ascii="Cambria Math" w:hAnsi="Cambria Math"/>
          </w:rPr>
          <m:t>293.15K</m:t>
        </m:r>
      </m:oMath>
      <w:r w:rsidR="00634218">
        <w:rPr>
          <w:rFonts w:hint="eastAsia"/>
        </w:rPr>
        <w:t>，然后将电池</w:t>
      </w:r>
      <w:r w:rsidR="00A21548">
        <w:rPr>
          <w:rFonts w:hint="eastAsia"/>
        </w:rPr>
        <w:t>置于</w:t>
      </w:r>
      <w:r w:rsidR="00A21548">
        <w:rPr>
          <w:rFonts w:hint="eastAsia"/>
        </w:rPr>
        <w:t>-16</w:t>
      </w:r>
      <w:r w:rsidR="00A21548">
        <w:rPr>
          <w:rFonts w:hint="eastAsia"/>
        </w:rPr>
        <w:t>℃即</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A21548">
        <w:rPr>
          <w:rFonts w:hint="eastAsia"/>
        </w:rPr>
        <w:t>=</w:t>
      </w:r>
      <w:r w:rsidR="00A21548">
        <w:t>257.15K</w:t>
      </w:r>
      <w:r w:rsidR="00A21548">
        <w:rPr>
          <w:rFonts w:hint="eastAsia"/>
        </w:rPr>
        <w:t>的恒温箱中</w:t>
      </w:r>
      <w:r w:rsidR="00CF32D9">
        <w:rPr>
          <w:rFonts w:hint="eastAsia"/>
        </w:rPr>
        <w:t>，得到电池温度的变化如图</w:t>
      </w:r>
      <w:r w:rsidR="00CF32D9">
        <w:rPr>
          <w:rFonts w:hint="eastAsia"/>
        </w:rPr>
        <w:t>3.1</w:t>
      </w:r>
      <w:r w:rsidR="00CF32D9">
        <w:rPr>
          <w:rFonts w:hint="eastAsia"/>
        </w:rPr>
        <w:t>所示。</w:t>
      </w:r>
    </w:p>
    <w:p w:rsidR="00721B92" w:rsidRDefault="00721B92">
      <w:pPr>
        <w:widowControl/>
        <w:adjustRightInd/>
        <w:jc w:val="left"/>
        <w:textAlignment w:val="auto"/>
      </w:pPr>
      <w:r>
        <w:br w:type="page"/>
      </w:r>
    </w:p>
    <w:p w:rsidR="008466FA" w:rsidRDefault="00842F68" w:rsidP="00721B92">
      <w:pPr>
        <w:widowControl/>
        <w:adjustRightInd/>
        <w:spacing w:line="360" w:lineRule="exact"/>
        <w:ind w:firstLineChars="200" w:firstLine="420"/>
        <w:jc w:val="center"/>
        <w:textAlignment w:val="auto"/>
      </w:pPr>
      <w:r>
        <w:rPr>
          <w:noProof/>
        </w:rPr>
        <w:lastRenderedPageBreak/>
        <w:drawing>
          <wp:anchor distT="0" distB="0" distL="114300" distR="114300" simplePos="0" relativeHeight="251672576" behindDoc="0" locked="0" layoutInCell="1" allowOverlap="1" wp14:anchorId="3CF2B1C8" wp14:editId="459B1501">
            <wp:simplePos x="0" y="0"/>
            <wp:positionH relativeFrom="margin">
              <wp:posOffset>111125</wp:posOffset>
            </wp:positionH>
            <wp:positionV relativeFrom="paragraph">
              <wp:posOffset>114300</wp:posOffset>
            </wp:positionV>
            <wp:extent cx="5467350" cy="230886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67350" cy="2308860"/>
                    </a:xfrm>
                    <a:prstGeom prst="rect">
                      <a:avLst/>
                    </a:prstGeom>
                  </pic:spPr>
                </pic:pic>
              </a:graphicData>
            </a:graphic>
            <wp14:sizeRelH relativeFrom="page">
              <wp14:pctWidth>0</wp14:pctWidth>
            </wp14:sizeRelH>
            <wp14:sizeRelV relativeFrom="page">
              <wp14:pctHeight>0</wp14:pctHeight>
            </wp14:sizeRelV>
          </wp:anchor>
        </w:drawing>
      </w:r>
      <w:r w:rsidR="00721B92">
        <w:rPr>
          <w:rFonts w:hint="eastAsia"/>
          <w:sz w:val="18"/>
          <w:szCs w:val="18"/>
        </w:rPr>
        <w:t>图</w:t>
      </w:r>
      <w:r w:rsidR="00721B92">
        <w:rPr>
          <w:rFonts w:hint="eastAsia"/>
          <w:sz w:val="18"/>
          <w:szCs w:val="18"/>
        </w:rPr>
        <w:t xml:space="preserve">3.1 </w:t>
      </w:r>
      <w:r w:rsidR="00721B92">
        <w:rPr>
          <w:rFonts w:hint="eastAsia"/>
          <w:sz w:val="18"/>
          <w:szCs w:val="18"/>
        </w:rPr>
        <w:t>电池温度下降曲线</w:t>
      </w:r>
      <w:r w:rsidR="00E67BBA" w:rsidRPr="00E67BBA">
        <w:rPr>
          <w:sz w:val="18"/>
          <w:szCs w:val="18"/>
          <w:vertAlign w:val="superscript"/>
        </w:rPr>
        <w:fldChar w:fldCharType="begin"/>
      </w:r>
      <w:r w:rsidR="00E67BBA" w:rsidRPr="00E67BBA">
        <w:rPr>
          <w:sz w:val="18"/>
          <w:szCs w:val="18"/>
          <w:vertAlign w:val="superscript"/>
        </w:rPr>
        <w:instrText xml:space="preserve"> </w:instrText>
      </w:r>
      <w:r w:rsidR="00E67BBA" w:rsidRPr="00E67BBA">
        <w:rPr>
          <w:rFonts w:hint="eastAsia"/>
          <w:sz w:val="18"/>
          <w:szCs w:val="18"/>
          <w:vertAlign w:val="superscript"/>
        </w:rPr>
        <w:instrText>REF _Ref9020259 \r \h</w:instrText>
      </w:r>
      <w:r w:rsidR="00E67BBA" w:rsidRPr="00E67BBA">
        <w:rPr>
          <w:sz w:val="18"/>
          <w:szCs w:val="18"/>
          <w:vertAlign w:val="superscript"/>
        </w:rPr>
        <w:instrText xml:space="preserve"> </w:instrText>
      </w:r>
      <w:r w:rsidR="00E67BBA">
        <w:rPr>
          <w:sz w:val="18"/>
          <w:szCs w:val="18"/>
          <w:vertAlign w:val="superscript"/>
        </w:rPr>
        <w:instrText xml:space="preserve"> \* MERGEFORMAT </w:instrText>
      </w:r>
      <w:r w:rsidR="00E67BBA" w:rsidRPr="00E67BBA">
        <w:rPr>
          <w:sz w:val="18"/>
          <w:szCs w:val="18"/>
          <w:vertAlign w:val="superscript"/>
        </w:rPr>
      </w:r>
      <w:r w:rsidR="00E67BBA" w:rsidRPr="00E67BBA">
        <w:rPr>
          <w:sz w:val="18"/>
          <w:szCs w:val="18"/>
          <w:vertAlign w:val="superscript"/>
        </w:rPr>
        <w:fldChar w:fldCharType="separate"/>
      </w:r>
      <w:r w:rsidR="00E67BBA" w:rsidRPr="00E67BBA">
        <w:rPr>
          <w:sz w:val="18"/>
          <w:szCs w:val="18"/>
          <w:vertAlign w:val="superscript"/>
        </w:rPr>
        <w:t>[36]</w:t>
      </w:r>
      <w:r w:rsidR="00E67BBA" w:rsidRPr="00E67BBA">
        <w:rPr>
          <w:sz w:val="18"/>
          <w:szCs w:val="18"/>
          <w:vertAlign w:val="superscript"/>
        </w:rPr>
        <w:fldChar w:fldCharType="end"/>
      </w:r>
    </w:p>
    <w:p w:rsidR="008466FA" w:rsidRDefault="008466FA" w:rsidP="00DB2D36">
      <w:pPr>
        <w:widowControl/>
        <w:adjustRightInd/>
        <w:spacing w:line="360" w:lineRule="exact"/>
        <w:ind w:firstLineChars="200" w:firstLine="420"/>
        <w:textAlignment w:val="auto"/>
      </w:pPr>
    </w:p>
    <w:p w:rsidR="008466FA" w:rsidRDefault="00D25788" w:rsidP="00DB2D36">
      <w:pPr>
        <w:widowControl/>
        <w:adjustRightInd/>
        <w:spacing w:line="360" w:lineRule="exact"/>
        <w:ind w:firstLineChars="200" w:firstLine="420"/>
        <w:textAlignment w:val="auto"/>
      </w:pPr>
      <w:r>
        <w:rPr>
          <w:rFonts w:hint="eastAsia"/>
        </w:rPr>
        <w:t>由于电池处于开路状态，电池内部仅有热交换而没有产热，因此在该条件下式（</w:t>
      </w:r>
      <w:r>
        <w:rPr>
          <w:rFonts w:hint="eastAsia"/>
        </w:rPr>
        <w:t>3.4</w:t>
      </w:r>
      <w:r>
        <w:rPr>
          <w:rFonts w:hint="eastAsia"/>
        </w:rPr>
        <w:t>）可表示为式（</w:t>
      </w:r>
      <w:r>
        <w:rPr>
          <w:rFonts w:hint="eastAsia"/>
        </w:rPr>
        <w:t>3.5</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00205" w:rsidTr="00831B32">
        <w:tc>
          <w:tcPr>
            <w:tcW w:w="988" w:type="dxa"/>
          </w:tcPr>
          <w:p w:rsidR="00700205" w:rsidRDefault="00700205" w:rsidP="00831B32">
            <w:pPr>
              <w:widowControl/>
              <w:adjustRightInd/>
              <w:spacing w:line="360" w:lineRule="auto"/>
              <w:textAlignment w:val="auto"/>
            </w:pPr>
          </w:p>
        </w:tc>
        <w:tc>
          <w:tcPr>
            <w:tcW w:w="6804" w:type="dxa"/>
          </w:tcPr>
          <w:p w:rsidR="00700205" w:rsidRDefault="00700205" w:rsidP="00700205">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700205" w:rsidRDefault="00700205" w:rsidP="00831B32">
            <w:pPr>
              <w:widowControl/>
              <w:adjustRightInd/>
              <w:spacing w:line="360" w:lineRule="auto"/>
              <w:jc w:val="right"/>
              <w:textAlignment w:val="auto"/>
            </w:pPr>
            <w:r>
              <w:rPr>
                <w:rFonts w:hint="eastAsia"/>
              </w:rPr>
              <w:t>（</w:t>
            </w:r>
            <w:r>
              <w:rPr>
                <w:rFonts w:hint="eastAsia"/>
              </w:rPr>
              <w:t>3.5</w:t>
            </w:r>
            <w:r>
              <w:rPr>
                <w:rFonts w:hint="eastAsia"/>
              </w:rPr>
              <w:t>）</w:t>
            </w:r>
          </w:p>
        </w:tc>
      </w:tr>
    </w:tbl>
    <w:p w:rsidR="00D25788" w:rsidRDefault="007E4334" w:rsidP="00DB2D36">
      <w:pPr>
        <w:widowControl/>
        <w:adjustRightInd/>
        <w:spacing w:line="360" w:lineRule="exact"/>
        <w:ind w:firstLineChars="200" w:firstLine="420"/>
        <w:textAlignment w:val="auto"/>
      </w:pPr>
      <w:r>
        <w:rPr>
          <w:rFonts w:hint="eastAsia"/>
        </w:rPr>
        <w:t>求解微分方程（</w:t>
      </w:r>
      <w:r>
        <w:rPr>
          <w:rFonts w:hint="eastAsia"/>
        </w:rPr>
        <w:t>3.5</w:t>
      </w:r>
      <w:r>
        <w:rPr>
          <w:rFonts w:hint="eastAsia"/>
        </w:rPr>
        <w:t>），可得式（</w:t>
      </w:r>
      <w:r>
        <w:rPr>
          <w:rFonts w:hint="eastAsia"/>
        </w:rPr>
        <w:t>3.6</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E4334" w:rsidTr="00831B32">
        <w:tc>
          <w:tcPr>
            <w:tcW w:w="988" w:type="dxa"/>
          </w:tcPr>
          <w:p w:rsidR="007E4334" w:rsidRDefault="007E4334" w:rsidP="00831B32">
            <w:pPr>
              <w:widowControl/>
              <w:adjustRightInd/>
              <w:spacing w:line="360" w:lineRule="auto"/>
              <w:textAlignment w:val="auto"/>
            </w:pPr>
          </w:p>
        </w:tc>
        <w:tc>
          <w:tcPr>
            <w:tcW w:w="6804" w:type="dxa"/>
          </w:tcPr>
          <w:p w:rsidR="007E4334" w:rsidRDefault="007E4334" w:rsidP="00831B32">
            <w:pPr>
              <w:widowControl/>
              <w:adjustRightInd/>
              <w:spacing w:line="360" w:lineRule="auto"/>
              <w:jc w:val="center"/>
              <w:textAlignment w:val="auto"/>
            </w:pPr>
            <m:oMathPara>
              <m:oMath>
                <m:r>
                  <w:rPr>
                    <w:rFonts w:ascii="Cambria Math" w:hAnsi="Cambria Math" w:hint="eastAsia"/>
                  </w:rPr>
                  <m:t>l</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-h∙S∙t</m:t>
                    </m:r>
                  </m:num>
                  <m:den>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cell</m:t>
                        </m:r>
                      </m:sub>
                    </m:sSub>
                  </m:den>
                </m:f>
                <m:r>
                  <w:rPr>
                    <w:rFonts w:ascii="Cambria Math" w:hAnsi="Cambria Math"/>
                  </w:rPr>
                  <m:t>+const</m:t>
                </m:r>
              </m:oMath>
            </m:oMathPara>
          </w:p>
        </w:tc>
        <w:tc>
          <w:tcPr>
            <w:tcW w:w="986" w:type="dxa"/>
          </w:tcPr>
          <w:p w:rsidR="007E4334" w:rsidRDefault="007E4334" w:rsidP="00831B32">
            <w:pPr>
              <w:widowControl/>
              <w:adjustRightInd/>
              <w:spacing w:line="360" w:lineRule="auto"/>
              <w:jc w:val="right"/>
              <w:textAlignment w:val="auto"/>
            </w:pPr>
            <w:r>
              <w:rPr>
                <w:rFonts w:hint="eastAsia"/>
              </w:rPr>
              <w:t>（</w:t>
            </w:r>
            <w:r>
              <w:rPr>
                <w:rFonts w:hint="eastAsia"/>
              </w:rPr>
              <w:t>3.6</w:t>
            </w:r>
            <w:r>
              <w:rPr>
                <w:rFonts w:hint="eastAsia"/>
              </w:rPr>
              <w:t>）</w:t>
            </w:r>
          </w:p>
        </w:tc>
      </w:tr>
    </w:tbl>
    <w:p w:rsidR="007E4334" w:rsidRDefault="00AC4BAE" w:rsidP="00DB2D36">
      <w:pPr>
        <w:widowControl/>
        <w:adjustRightInd/>
        <w:spacing w:line="360" w:lineRule="exact"/>
        <w:ind w:firstLineChars="200" w:firstLine="420"/>
        <w:textAlignment w:val="auto"/>
      </w:pPr>
      <w:r>
        <w:rPr>
          <w:rFonts w:hint="eastAsia"/>
        </w:rPr>
        <w:t>将图</w:t>
      </w:r>
      <w:r>
        <w:rPr>
          <w:rFonts w:hint="eastAsia"/>
        </w:rPr>
        <w:t>3.1</w:t>
      </w:r>
      <w:r>
        <w:rPr>
          <w:rFonts w:hint="eastAsia"/>
        </w:rPr>
        <w:t>中电池的温度曲线按式（</w:t>
      </w:r>
      <w:r>
        <w:rPr>
          <w:rFonts w:hint="eastAsia"/>
        </w:rPr>
        <w:t>3.6</w:t>
      </w:r>
      <w:r>
        <w:rPr>
          <w:rFonts w:hint="eastAsia"/>
        </w:rPr>
        <w:t>）中形式重新绘制，可得图像如图（</w:t>
      </w:r>
      <w:r>
        <w:rPr>
          <w:rFonts w:hint="eastAsia"/>
        </w:rPr>
        <w:t>3.2</w:t>
      </w:r>
      <w:r>
        <w:rPr>
          <w:rFonts w:hint="eastAsia"/>
        </w:rPr>
        <w:t>）所示。</w:t>
      </w:r>
    </w:p>
    <w:p w:rsidR="00721B92" w:rsidRDefault="0076353B" w:rsidP="00DB2D36">
      <w:pPr>
        <w:widowControl/>
        <w:adjustRightInd/>
        <w:spacing w:line="360" w:lineRule="exact"/>
        <w:ind w:firstLineChars="200" w:firstLine="420"/>
        <w:textAlignment w:val="auto"/>
      </w:pPr>
      <w:r>
        <w:rPr>
          <w:noProof/>
        </w:rPr>
        <w:drawing>
          <wp:anchor distT="0" distB="0" distL="114300" distR="114300" simplePos="0" relativeHeight="251673600" behindDoc="0" locked="0" layoutInCell="1" allowOverlap="1" wp14:anchorId="3A1764AE" wp14:editId="2E7E2BD9">
            <wp:simplePos x="0" y="0"/>
            <wp:positionH relativeFrom="margin">
              <wp:posOffset>-1270</wp:posOffset>
            </wp:positionH>
            <wp:positionV relativeFrom="paragraph">
              <wp:posOffset>269240</wp:posOffset>
            </wp:positionV>
            <wp:extent cx="5580380" cy="2402205"/>
            <wp:effectExtent l="0" t="0" r="127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22">
                      <a:extLst>
                        <a:ext uri="{28A0092B-C50C-407E-A947-70E740481C1C}">
                          <a14:useLocalDpi xmlns:a14="http://schemas.microsoft.com/office/drawing/2010/main" val="0"/>
                        </a:ext>
                      </a:extLst>
                    </a:blip>
                    <a:stretch>
                      <a:fillRect/>
                    </a:stretch>
                  </pic:blipFill>
                  <pic:spPr>
                    <a:xfrm>
                      <a:off x="0" y="0"/>
                      <a:ext cx="5580380" cy="2402205"/>
                    </a:xfrm>
                    <a:prstGeom prst="rect">
                      <a:avLst/>
                    </a:prstGeom>
                  </pic:spPr>
                </pic:pic>
              </a:graphicData>
            </a:graphic>
            <wp14:sizeRelH relativeFrom="page">
              <wp14:pctWidth>0</wp14:pctWidth>
            </wp14:sizeRelH>
            <wp14:sizeRelV relativeFrom="page">
              <wp14:pctHeight>0</wp14:pctHeight>
            </wp14:sizeRelV>
          </wp:anchor>
        </w:drawing>
      </w:r>
    </w:p>
    <w:p w:rsidR="003F6E07" w:rsidRPr="0076353B" w:rsidRDefault="0076353B" w:rsidP="0076353B">
      <w:pPr>
        <w:widowControl/>
        <w:adjustRightInd/>
        <w:spacing w:line="360" w:lineRule="exact"/>
        <w:ind w:firstLineChars="200" w:firstLine="360"/>
        <w:jc w:val="center"/>
        <w:textAlignment w:val="auto"/>
        <w:rPr>
          <w:rFonts w:ascii="宋体" w:hAnsi="宋体"/>
          <w:sz w:val="18"/>
          <w:szCs w:val="18"/>
        </w:rPr>
      </w:pPr>
      <w:r w:rsidRPr="0076353B">
        <w:rPr>
          <w:rFonts w:ascii="宋体" w:hAnsi="宋体" w:hint="eastAsia"/>
          <w:sz w:val="18"/>
          <w:szCs w:val="18"/>
        </w:rPr>
        <w:t>图3.2 温度下降曲线拟合图</w:t>
      </w:r>
    </w:p>
    <w:p w:rsidR="00721B92" w:rsidRDefault="00721B92" w:rsidP="00DB2D36">
      <w:pPr>
        <w:widowControl/>
        <w:adjustRightInd/>
        <w:spacing w:line="360" w:lineRule="exact"/>
        <w:ind w:firstLineChars="200" w:firstLine="420"/>
        <w:textAlignment w:val="auto"/>
      </w:pPr>
    </w:p>
    <w:p w:rsidR="000719A8" w:rsidRDefault="000B253B" w:rsidP="00DB2D36">
      <w:pPr>
        <w:widowControl/>
        <w:adjustRightInd/>
        <w:spacing w:line="360" w:lineRule="exact"/>
        <w:ind w:firstLineChars="200" w:firstLine="420"/>
        <w:textAlignment w:val="auto"/>
      </w:pPr>
      <w:r>
        <w:rPr>
          <w:rFonts w:hint="eastAsia"/>
        </w:rPr>
        <w:t>电池的质量、比热容等参数如表</w:t>
      </w:r>
      <w:r>
        <w:rPr>
          <w:rFonts w:hint="eastAsia"/>
        </w:rPr>
        <w:t>3.1</w:t>
      </w:r>
      <w:r>
        <w:rPr>
          <w:rFonts w:hint="eastAsia"/>
        </w:rPr>
        <w:t>所示。</w:t>
      </w:r>
    </w:p>
    <w:p w:rsidR="000719A8" w:rsidRDefault="000719A8">
      <w:pPr>
        <w:widowControl/>
        <w:adjustRightInd/>
        <w:jc w:val="left"/>
        <w:textAlignment w:val="auto"/>
      </w:pPr>
      <w:r>
        <w:br w:type="page"/>
      </w:r>
    </w:p>
    <w:p w:rsidR="0076353B" w:rsidRPr="000719A8" w:rsidRDefault="000719A8" w:rsidP="000719A8">
      <w:pPr>
        <w:widowControl/>
        <w:adjustRightInd/>
        <w:spacing w:line="360" w:lineRule="exact"/>
        <w:ind w:firstLineChars="200" w:firstLine="360"/>
        <w:jc w:val="center"/>
        <w:textAlignment w:val="auto"/>
        <w:rPr>
          <w:sz w:val="18"/>
          <w:szCs w:val="18"/>
        </w:rPr>
      </w:pPr>
      <w:r>
        <w:rPr>
          <w:rFonts w:hint="eastAsia"/>
          <w:sz w:val="18"/>
          <w:szCs w:val="18"/>
        </w:rPr>
        <w:lastRenderedPageBreak/>
        <w:t>表</w:t>
      </w:r>
      <w:r>
        <w:rPr>
          <w:rFonts w:hint="eastAsia"/>
          <w:sz w:val="18"/>
          <w:szCs w:val="18"/>
        </w:rPr>
        <w:t xml:space="preserve">3.1 </w:t>
      </w:r>
      <w:r>
        <w:rPr>
          <w:rFonts w:hint="eastAsia"/>
          <w:sz w:val="18"/>
          <w:szCs w:val="18"/>
        </w:rPr>
        <w:t>电池性能参数</w:t>
      </w:r>
      <w:r w:rsidRPr="000719A8">
        <w:rPr>
          <w:sz w:val="18"/>
          <w:szCs w:val="18"/>
          <w:vertAlign w:val="superscript"/>
        </w:rPr>
        <w:fldChar w:fldCharType="begin"/>
      </w:r>
      <w:r w:rsidRPr="000719A8">
        <w:rPr>
          <w:sz w:val="18"/>
          <w:szCs w:val="18"/>
          <w:vertAlign w:val="superscript"/>
        </w:rPr>
        <w:instrText xml:space="preserve"> </w:instrText>
      </w:r>
      <w:r w:rsidRPr="000719A8">
        <w:rPr>
          <w:rFonts w:hint="eastAsia"/>
          <w:sz w:val="18"/>
          <w:szCs w:val="18"/>
          <w:vertAlign w:val="superscript"/>
        </w:rPr>
        <w:instrText>REF _Ref9020259 \r \h</w:instrText>
      </w:r>
      <w:r w:rsidRPr="000719A8">
        <w:rPr>
          <w:sz w:val="18"/>
          <w:szCs w:val="18"/>
          <w:vertAlign w:val="superscript"/>
        </w:rPr>
        <w:instrText xml:space="preserve"> </w:instrText>
      </w:r>
      <w:r>
        <w:rPr>
          <w:sz w:val="18"/>
          <w:szCs w:val="18"/>
          <w:vertAlign w:val="superscript"/>
        </w:rPr>
        <w:instrText xml:space="preserve"> \* MERGEFORMAT </w:instrText>
      </w:r>
      <w:r w:rsidRPr="000719A8">
        <w:rPr>
          <w:sz w:val="18"/>
          <w:szCs w:val="18"/>
          <w:vertAlign w:val="superscript"/>
        </w:rPr>
      </w:r>
      <w:r w:rsidRPr="000719A8">
        <w:rPr>
          <w:sz w:val="18"/>
          <w:szCs w:val="18"/>
          <w:vertAlign w:val="superscript"/>
        </w:rPr>
        <w:fldChar w:fldCharType="separate"/>
      </w:r>
      <w:r w:rsidRPr="000719A8">
        <w:rPr>
          <w:sz w:val="18"/>
          <w:szCs w:val="18"/>
          <w:vertAlign w:val="superscript"/>
        </w:rPr>
        <w:t>[36]</w:t>
      </w:r>
      <w:r w:rsidRPr="000719A8">
        <w:rPr>
          <w:sz w:val="18"/>
          <w:szCs w:val="18"/>
          <w:vertAlign w:val="superscript"/>
        </w:rPr>
        <w:fldChar w:fldCharType="end"/>
      </w:r>
    </w:p>
    <w:tbl>
      <w:tblPr>
        <w:tblStyle w:val="afc"/>
        <w:tblW w:w="0" w:type="auto"/>
        <w:tblLook w:val="04A0" w:firstRow="1" w:lastRow="0" w:firstColumn="1" w:lastColumn="0" w:noHBand="0" w:noVBand="1"/>
      </w:tblPr>
      <w:tblGrid>
        <w:gridCol w:w="1463"/>
        <w:gridCol w:w="1084"/>
        <w:gridCol w:w="1134"/>
        <w:gridCol w:w="2126"/>
        <w:gridCol w:w="1985"/>
        <w:gridCol w:w="986"/>
      </w:tblGrid>
      <w:tr w:rsidR="000719A8" w:rsidTr="00FF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0719A8" w:rsidRPr="00FF06F5" w:rsidRDefault="000719A8" w:rsidP="001D7A84">
            <w:pPr>
              <w:widowControl/>
              <w:adjustRightInd/>
              <w:spacing w:line="360" w:lineRule="exact"/>
              <w:jc w:val="center"/>
              <w:textAlignment w:val="auto"/>
              <w:rPr>
                <w:i w:val="0"/>
              </w:rPr>
            </w:pPr>
            <w:r w:rsidRPr="00FF06F5">
              <w:rPr>
                <w:rFonts w:hint="eastAsia"/>
                <w:i w:val="0"/>
              </w:rPr>
              <w:t>型号</w:t>
            </w:r>
          </w:p>
        </w:tc>
        <w:tc>
          <w:tcPr>
            <w:tcW w:w="1084" w:type="dxa"/>
          </w:tcPr>
          <w:p w:rsidR="000719A8" w:rsidRDefault="00877CEA"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roll</m:t>
                  </m:r>
                </m:sub>
              </m:sSub>
            </m:oMath>
            <w:r w:rsidR="001D7A84">
              <w:rPr>
                <w:rFonts w:hint="eastAsia"/>
              </w:rPr>
              <w:t>(</w:t>
            </w:r>
            <w:r w:rsidR="001D7A84">
              <w:t>kg</w:t>
            </w:r>
            <w:r w:rsidR="001D7A84">
              <w:rPr>
                <w:rFonts w:hint="eastAsia"/>
              </w:rPr>
              <w:t>)</w:t>
            </w:r>
          </w:p>
        </w:tc>
        <w:tc>
          <w:tcPr>
            <w:tcW w:w="1134" w:type="dxa"/>
          </w:tcPr>
          <w:p w:rsidR="000719A8" w:rsidRDefault="00877CEA"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can</m:t>
                  </m:r>
                </m:sub>
              </m:sSub>
            </m:oMath>
            <w:r w:rsidR="001D7A84">
              <w:rPr>
                <w:rFonts w:hint="eastAsia"/>
              </w:rPr>
              <w:t>(</w:t>
            </w:r>
            <w:r w:rsidR="001D7A84">
              <w:t>kg</w:t>
            </w:r>
            <w:r w:rsidR="001D7A84">
              <w:rPr>
                <w:rFonts w:hint="eastAsia"/>
              </w:rPr>
              <w:t>)</w:t>
            </w:r>
          </w:p>
        </w:tc>
        <w:tc>
          <w:tcPr>
            <w:tcW w:w="2126" w:type="dxa"/>
          </w:tcPr>
          <w:p w:rsidR="000719A8" w:rsidRDefault="00877CEA"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roll</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1985" w:type="dxa"/>
          </w:tcPr>
          <w:p w:rsidR="000719A8" w:rsidRDefault="00877CEA"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can</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986" w:type="dxa"/>
          </w:tcPr>
          <w:p w:rsidR="000719A8" w:rsidRDefault="001D7A8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w:r>
              <w:rPr>
                <w:rFonts w:hint="eastAsia"/>
              </w:rPr>
              <w:t>S</w:t>
            </w:r>
            <w:r>
              <w:t>(</w:t>
            </w:r>
            <m:oMath>
              <m:sSup>
                <m:sSupPr>
                  <m:ctrlPr>
                    <w:rPr>
                      <w:rFonts w:ascii="Cambria Math" w:hAnsi="Cambria Math"/>
                      <w:i w:val="0"/>
                      <w:iCs w:val="0"/>
                    </w:rPr>
                  </m:ctrlPr>
                </m:sSupPr>
                <m:e>
                  <m:r>
                    <w:rPr>
                      <w:rFonts w:ascii="Cambria Math" w:hAnsi="Cambria Math"/>
                    </w:rPr>
                    <m:t>m</m:t>
                  </m:r>
                </m:e>
                <m:sup>
                  <m:r>
                    <w:rPr>
                      <w:rFonts w:ascii="Cambria Math" w:hAnsi="Cambria Math"/>
                    </w:rPr>
                    <m:t>2</m:t>
                  </m:r>
                </m:sup>
              </m:sSup>
            </m:oMath>
            <w:r>
              <w:t>)</w:t>
            </w:r>
          </w:p>
        </w:tc>
      </w:tr>
      <w:tr w:rsidR="000719A8" w:rsidTr="00FF06F5">
        <w:tc>
          <w:tcPr>
            <w:cnfStyle w:val="001000000000" w:firstRow="0" w:lastRow="0" w:firstColumn="1" w:lastColumn="0" w:oddVBand="0" w:evenVBand="0" w:oddHBand="0" w:evenHBand="0" w:firstRowFirstColumn="0" w:firstRowLastColumn="0" w:lastRowFirstColumn="0" w:lastRowLastColumn="0"/>
            <w:tcW w:w="1463" w:type="dxa"/>
          </w:tcPr>
          <w:p w:rsidR="000719A8" w:rsidRDefault="001D7A84" w:rsidP="001D7A84">
            <w:pPr>
              <w:widowControl/>
              <w:adjustRightInd/>
              <w:spacing w:line="360" w:lineRule="exact"/>
              <w:jc w:val="center"/>
              <w:textAlignment w:val="auto"/>
            </w:pPr>
            <w:r>
              <w:rPr>
                <w:rFonts w:hint="eastAsia"/>
              </w:rPr>
              <w:t>2</w:t>
            </w:r>
            <w:r>
              <w:t>6650MP2-F</w:t>
            </w:r>
            <w:r>
              <w:rPr>
                <w:rFonts w:hint="eastAsia"/>
              </w:rPr>
              <w:t>e</w:t>
            </w:r>
          </w:p>
        </w:tc>
        <w:tc>
          <w:tcPr>
            <w:tcW w:w="108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w:t>
            </w:r>
            <w:r>
              <w:t>08</w:t>
            </w:r>
          </w:p>
        </w:tc>
        <w:tc>
          <w:tcPr>
            <w:tcW w:w="113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w:t>
            </w:r>
            <w:r>
              <w:t>13</w:t>
            </w:r>
          </w:p>
        </w:tc>
        <w:tc>
          <w:tcPr>
            <w:tcW w:w="212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1014</w:t>
            </w:r>
          </w:p>
        </w:tc>
        <w:tc>
          <w:tcPr>
            <w:tcW w:w="1985"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98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0.0045</w:t>
            </w:r>
          </w:p>
        </w:tc>
      </w:tr>
    </w:tbl>
    <w:p w:rsidR="00A80E7A" w:rsidRDefault="00A80E7A" w:rsidP="00DB2D36">
      <w:pPr>
        <w:widowControl/>
        <w:adjustRightInd/>
        <w:spacing w:line="360" w:lineRule="exact"/>
        <w:ind w:firstLineChars="200" w:firstLine="420"/>
        <w:textAlignment w:val="auto"/>
      </w:pPr>
    </w:p>
    <w:p w:rsidR="00A80E7A" w:rsidRDefault="00B34FEC" w:rsidP="00DB2D36">
      <w:pPr>
        <w:widowControl/>
        <w:adjustRightInd/>
        <w:spacing w:line="360" w:lineRule="exact"/>
        <w:ind w:firstLineChars="200" w:firstLine="420"/>
        <w:textAlignment w:val="auto"/>
      </w:pPr>
      <w:r>
        <w:rPr>
          <w:rFonts w:hint="eastAsia"/>
        </w:rPr>
        <w:t>其中电池的热容</w:t>
      </w:r>
      <m:oMath>
        <m:r>
          <m:rPr>
            <m:sty m:val="p"/>
          </m:rPr>
          <w:rPr>
            <w:rFonts w:ascii="Cambria Math" w:hAnsi="Cambria Math" w:hint="eastAsia"/>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can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can</m:t>
            </m:r>
          </m:sub>
        </m:sSub>
        <m:r>
          <m:rPr>
            <m:sty m:val="p"/>
          </m:rPr>
          <w:rPr>
            <w:rFonts w:ascii="Cambria Math" w:hAnsi="Cambria Math"/>
          </w:rPr>
          <m:t>=87.1 (J</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m:rPr>
            <m:sty m:val="p"/>
          </m:rPr>
          <w:rPr>
            <w:rFonts w:ascii="Cambria Math" w:hAnsi="Cambria Math"/>
          </w:rPr>
          <m:t>)</m:t>
        </m:r>
      </m:oMath>
      <w:r>
        <w:rPr>
          <w:rFonts w:hint="eastAsia"/>
        </w:rPr>
        <w:t>。</w:t>
      </w:r>
      <w:r w:rsidR="001170E4">
        <w:rPr>
          <w:rFonts w:hint="eastAsia"/>
        </w:rPr>
        <w:t>图</w:t>
      </w:r>
      <w:r w:rsidR="001170E4">
        <w:rPr>
          <w:rFonts w:hint="eastAsia"/>
        </w:rPr>
        <w:t>3.2</w:t>
      </w:r>
      <w:r w:rsidR="001170E4">
        <w:rPr>
          <w:rFonts w:hint="eastAsia"/>
        </w:rPr>
        <w:t>中拟合直线的斜率</w:t>
      </w:r>
      <w:r w:rsidR="001170E4">
        <w:rPr>
          <w:rFonts w:hint="eastAsia"/>
        </w:rPr>
        <w:t>k=</w:t>
      </w:r>
      <w:r w:rsidR="001170E4">
        <w:t>-</w:t>
      </w:r>
      <w:r w:rsidR="001170E4" w:rsidRPr="001170E4">
        <w:t xml:space="preserve"> 0.003394</w:t>
      </w:r>
      <w:r w:rsidR="001170E4">
        <w:rPr>
          <w:rFonts w:hint="eastAsia"/>
        </w:rPr>
        <w:t>，根据式（</w:t>
      </w:r>
      <w:r w:rsidR="001170E4">
        <w:rPr>
          <w:rFonts w:hint="eastAsia"/>
        </w:rPr>
        <w:t>3.6</w:t>
      </w:r>
      <w:r w:rsidR="001170E4">
        <w:rPr>
          <w:rFonts w:hint="eastAsia"/>
        </w:rPr>
        <w:t>）</w:t>
      </w:r>
      <w:r w:rsidR="00D73FA4">
        <w:rPr>
          <w:rFonts w:hint="eastAsia"/>
        </w:rPr>
        <w:t>可求出热交换系数</w:t>
      </w:r>
      <w:r w:rsidR="00D73FA4">
        <w:rPr>
          <w:rFonts w:hint="eastAsia"/>
        </w:rPr>
        <w:t>h=</w:t>
      </w:r>
      <w:r w:rsidR="00D73FA4">
        <w:t>65.69</w:t>
      </w:r>
      <m:oMath>
        <m:r>
          <m:rPr>
            <m:sty m:val="p"/>
          </m:rPr>
          <w:rPr>
            <w:rFonts w:ascii="Cambria Math" w:hAnsi="Cambria Math"/>
          </w:rPr>
          <m:t xml:space="preserve"> 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C0498E">
        <w:rPr>
          <w:rFonts w:hint="eastAsia"/>
        </w:rPr>
        <w:t>。</w:t>
      </w:r>
    </w:p>
    <w:p w:rsidR="00A80E7A" w:rsidRDefault="0082799C" w:rsidP="00DB2D36">
      <w:pPr>
        <w:widowControl/>
        <w:adjustRightInd/>
        <w:spacing w:line="360" w:lineRule="exact"/>
        <w:ind w:firstLineChars="200" w:firstLine="420"/>
        <w:textAlignment w:val="auto"/>
      </w:pPr>
      <w:proofErr w:type="gramStart"/>
      <w:r>
        <w:rPr>
          <w:rFonts w:hint="eastAsia"/>
        </w:rPr>
        <w:t>对于熵变系数</w:t>
      </w:r>
      <w:proofErr w:type="gramEnd"/>
      <w:r>
        <w:rPr>
          <w:rFonts w:hint="eastAsia"/>
        </w:rPr>
        <w:t>，</w:t>
      </w:r>
      <w:r w:rsidR="00654229">
        <w:rPr>
          <w:rFonts w:hint="eastAsia"/>
        </w:rPr>
        <w:t>同</w:t>
      </w:r>
      <w:r>
        <w:rPr>
          <w:rFonts w:hint="eastAsia"/>
        </w:rPr>
        <w:t>电极</w:t>
      </w:r>
      <w:r w:rsidR="00654229">
        <w:rPr>
          <w:rFonts w:hint="eastAsia"/>
        </w:rPr>
        <w:t>材料电池一般相同。马彦等</w:t>
      </w:r>
      <w:r w:rsidR="006467B8" w:rsidRPr="00CC05A5">
        <w:rPr>
          <w:vertAlign w:val="superscript"/>
        </w:rPr>
        <w:fldChar w:fldCharType="begin"/>
      </w:r>
      <w:r w:rsidR="006467B8" w:rsidRPr="00CC05A5">
        <w:rPr>
          <w:vertAlign w:val="superscript"/>
        </w:rPr>
        <w:instrText xml:space="preserve"> </w:instrText>
      </w:r>
      <w:r w:rsidR="006467B8" w:rsidRPr="00CC05A5">
        <w:rPr>
          <w:rFonts w:hint="eastAsia"/>
          <w:vertAlign w:val="superscript"/>
        </w:rPr>
        <w:instrText>REF _Ref9022350 \r \h</w:instrText>
      </w:r>
      <w:r w:rsidR="006467B8" w:rsidRPr="00CC05A5">
        <w:rPr>
          <w:vertAlign w:val="superscript"/>
        </w:rPr>
        <w:instrText xml:space="preserve"> </w:instrText>
      </w:r>
      <w:r w:rsidR="006467B8" w:rsidRPr="00CC05A5">
        <w:rPr>
          <w:vertAlign w:val="superscript"/>
        </w:rPr>
      </w:r>
      <w:r w:rsidR="00CC05A5">
        <w:rPr>
          <w:vertAlign w:val="superscript"/>
        </w:rPr>
        <w:instrText xml:space="preserve"> \* MERGEFORMAT </w:instrText>
      </w:r>
      <w:r w:rsidR="006467B8" w:rsidRPr="00CC05A5">
        <w:rPr>
          <w:vertAlign w:val="superscript"/>
        </w:rPr>
        <w:fldChar w:fldCharType="separate"/>
      </w:r>
      <w:r w:rsidR="006467B8" w:rsidRPr="00CC05A5">
        <w:rPr>
          <w:vertAlign w:val="superscript"/>
        </w:rPr>
        <w:t>[37]</w:t>
      </w:r>
      <w:r w:rsidR="006467B8" w:rsidRPr="00CC05A5">
        <w:rPr>
          <w:vertAlign w:val="superscript"/>
        </w:rPr>
        <w:fldChar w:fldCharType="end"/>
      </w:r>
      <w:r w:rsidR="006467B8">
        <w:rPr>
          <w:rFonts w:hint="eastAsia"/>
        </w:rPr>
        <w:t>对</w:t>
      </w:r>
      <w:r w:rsidR="006467B8">
        <w:rPr>
          <w:rFonts w:hint="eastAsia"/>
        </w:rPr>
        <w:t>A123</w:t>
      </w:r>
      <w:r w:rsidR="006467B8">
        <w:t xml:space="preserve"> 26650</w:t>
      </w:r>
      <w:r w:rsidR="006467B8">
        <w:rPr>
          <w:rFonts w:hint="eastAsia"/>
        </w:rPr>
        <w:t>型磷酸铁</w:t>
      </w:r>
      <w:proofErr w:type="gramStart"/>
      <w:r w:rsidR="006467B8">
        <w:rPr>
          <w:rFonts w:hint="eastAsia"/>
        </w:rPr>
        <w:t>锂电池熵变系数</w:t>
      </w:r>
      <w:proofErr w:type="gramEnd"/>
      <w:r w:rsidR="006467B8">
        <w:rPr>
          <w:rFonts w:hint="eastAsia"/>
        </w:rPr>
        <w:t>进行了标定，结果如图</w:t>
      </w:r>
      <w:r w:rsidR="006467B8">
        <w:rPr>
          <w:rFonts w:hint="eastAsia"/>
        </w:rPr>
        <w:t>3.</w:t>
      </w:r>
      <w:r w:rsidR="006467B8">
        <w:t>3</w:t>
      </w:r>
      <w:r w:rsidR="006467B8">
        <w:rPr>
          <w:rFonts w:hint="eastAsia"/>
        </w:rPr>
        <w:t>所示。</w:t>
      </w:r>
    </w:p>
    <w:p w:rsidR="00654229" w:rsidRDefault="00A56071" w:rsidP="00DB2D36">
      <w:pPr>
        <w:widowControl/>
        <w:adjustRightInd/>
        <w:spacing w:line="360" w:lineRule="exact"/>
        <w:ind w:firstLineChars="200" w:firstLine="420"/>
        <w:textAlignment w:val="auto"/>
        <w:rPr>
          <w:rFonts w:hint="eastAsia"/>
        </w:rPr>
      </w:pPr>
      <w:r>
        <w:rPr>
          <w:rFonts w:hint="eastAsia"/>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276225</wp:posOffset>
            </wp:positionV>
            <wp:extent cx="4620270" cy="2429214"/>
            <wp:effectExtent l="0" t="0" r="889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熵变因数.png"/>
                    <pic:cNvPicPr/>
                  </pic:nvPicPr>
                  <pic:blipFill>
                    <a:blip r:embed="rId23">
                      <a:extLst>
                        <a:ext uri="{28A0092B-C50C-407E-A947-70E740481C1C}">
                          <a14:useLocalDpi xmlns:a14="http://schemas.microsoft.com/office/drawing/2010/main" val="0"/>
                        </a:ext>
                      </a:extLst>
                    </a:blip>
                    <a:stretch>
                      <a:fillRect/>
                    </a:stretch>
                  </pic:blipFill>
                  <pic:spPr>
                    <a:xfrm>
                      <a:off x="0" y="0"/>
                      <a:ext cx="4620270" cy="2429214"/>
                    </a:xfrm>
                    <a:prstGeom prst="rect">
                      <a:avLst/>
                    </a:prstGeom>
                  </pic:spPr>
                </pic:pic>
              </a:graphicData>
            </a:graphic>
            <wp14:sizeRelH relativeFrom="page">
              <wp14:pctWidth>0</wp14:pctWidth>
            </wp14:sizeRelH>
            <wp14:sizeRelV relativeFrom="page">
              <wp14:pctHeight>0</wp14:pctHeight>
            </wp14:sizeRelV>
          </wp:anchor>
        </w:drawing>
      </w:r>
    </w:p>
    <w:p w:rsidR="00654229" w:rsidRPr="00F322E1" w:rsidRDefault="00F322E1" w:rsidP="00A56071">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 xml:space="preserve">3.3 </w:t>
      </w:r>
      <w:proofErr w:type="spellStart"/>
      <w:r w:rsidRPr="00F322E1">
        <w:rPr>
          <w:sz w:val="18"/>
          <w:szCs w:val="18"/>
        </w:rPr>
        <w:t>dE</w:t>
      </w:r>
      <w:proofErr w:type="spellEnd"/>
      <w:r w:rsidRPr="00F322E1">
        <w:rPr>
          <w:sz w:val="18"/>
          <w:szCs w:val="18"/>
        </w:rPr>
        <w:t>/</w:t>
      </w:r>
      <w:proofErr w:type="spellStart"/>
      <w:r w:rsidR="00B31F5D">
        <w:rPr>
          <w:sz w:val="18"/>
          <w:szCs w:val="18"/>
        </w:rPr>
        <w:t>dT</w:t>
      </w:r>
      <w:proofErr w:type="spellEnd"/>
      <w:r w:rsidRPr="00F322E1">
        <w:rPr>
          <w:sz w:val="18"/>
          <w:szCs w:val="18"/>
        </w:rPr>
        <w:t>-SOC</w:t>
      </w:r>
      <w:r>
        <w:rPr>
          <w:rFonts w:hint="eastAsia"/>
          <w:sz w:val="18"/>
          <w:szCs w:val="18"/>
        </w:rPr>
        <w:t>曲线图</w:t>
      </w:r>
    </w:p>
    <w:p w:rsidR="00F1300E" w:rsidRDefault="00F1300E" w:rsidP="00DB2D36">
      <w:pPr>
        <w:widowControl/>
        <w:adjustRightInd/>
        <w:spacing w:line="360" w:lineRule="exact"/>
        <w:ind w:firstLineChars="200" w:firstLine="420"/>
        <w:textAlignment w:val="auto"/>
      </w:pPr>
    </w:p>
    <w:p w:rsidR="00A56071" w:rsidRDefault="00F1300E" w:rsidP="00DB2D36">
      <w:pPr>
        <w:widowControl/>
        <w:adjustRightInd/>
        <w:spacing w:line="360" w:lineRule="exact"/>
        <w:ind w:firstLineChars="200" w:firstLine="420"/>
        <w:textAlignment w:val="auto"/>
        <w:rPr>
          <w:rFonts w:hint="eastAsia"/>
        </w:rPr>
      </w:pPr>
      <w:proofErr w:type="gramStart"/>
      <w:r>
        <w:rPr>
          <w:rFonts w:hint="eastAsia"/>
        </w:rPr>
        <w:t>因熵变系数</w:t>
      </w:r>
      <w:proofErr w:type="gramEnd"/>
      <w:r>
        <w:rPr>
          <w:rFonts w:hint="eastAsia"/>
        </w:rPr>
        <w:t>曲线没有明显的特征函数关系，故在建模过程中采用查表的方式对不同</w:t>
      </w:r>
      <w:r>
        <w:rPr>
          <w:rFonts w:hint="eastAsia"/>
        </w:rPr>
        <w:t>SOC</w:t>
      </w:r>
      <w:r>
        <w:rPr>
          <w:rFonts w:hint="eastAsia"/>
        </w:rPr>
        <w:t>下</w:t>
      </w:r>
      <w:proofErr w:type="gramStart"/>
      <w:r w:rsidR="00E927CE">
        <w:rPr>
          <w:rFonts w:hint="eastAsia"/>
        </w:rPr>
        <w:t>的</w:t>
      </w:r>
      <w:r>
        <w:rPr>
          <w:rFonts w:hint="eastAsia"/>
        </w:rPr>
        <w:t>熵变系数</w:t>
      </w:r>
      <w:proofErr w:type="gramEnd"/>
      <w:r>
        <w:rPr>
          <w:rFonts w:hint="eastAsia"/>
        </w:rPr>
        <w:t>进行取值。</w:t>
      </w:r>
      <w:bookmarkStart w:id="1" w:name="_GoBack"/>
      <w:bookmarkEnd w:id="1"/>
    </w:p>
    <w:p w:rsidR="00721B92" w:rsidRDefault="00721B92" w:rsidP="00DB2D36">
      <w:pPr>
        <w:widowControl/>
        <w:adjustRightInd/>
        <w:spacing w:line="360" w:lineRule="exact"/>
        <w:ind w:firstLineChars="200" w:firstLine="420"/>
        <w:textAlignment w:val="auto"/>
      </w:pPr>
    </w:p>
    <w:p w:rsidR="00A30E66" w:rsidRDefault="00A30E66">
      <w:pPr>
        <w:widowControl/>
        <w:adjustRightInd/>
        <w:jc w:val="left"/>
        <w:textAlignment w:val="auto"/>
      </w:pPr>
      <w:r>
        <w:br w:type="page"/>
      </w:r>
    </w:p>
    <w:p w:rsidR="00972259" w:rsidRDefault="00972259">
      <w:pPr>
        <w:widowControl/>
        <w:adjustRightInd/>
        <w:jc w:val="left"/>
        <w:textAlignment w:val="auto"/>
      </w:pP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proofErr w:type="spellStart"/>
      <w:r w:rsidRPr="00F8042B">
        <w:rPr>
          <w:rFonts w:ascii="Times New Roman" w:hAnsi="Times New Roman"/>
        </w:rPr>
        <w:t>Capasso</w:t>
      </w:r>
      <w:proofErr w:type="spellEnd"/>
      <w:r w:rsidRPr="00F8042B">
        <w:rPr>
          <w:rFonts w:ascii="Times New Roman" w:hAnsi="Times New Roman"/>
        </w:rPr>
        <w:t xml:space="preserve"> C, </w:t>
      </w:r>
      <w:proofErr w:type="spellStart"/>
      <w:r w:rsidRPr="00F8042B">
        <w:rPr>
          <w:rFonts w:ascii="Times New Roman" w:hAnsi="Times New Roman"/>
        </w:rPr>
        <w:t>Veneri</w:t>
      </w:r>
      <w:proofErr w:type="spellEnd"/>
      <w:r w:rsidRPr="00F8042B">
        <w:rPr>
          <w:rFonts w:ascii="Times New Roman" w:hAnsi="Times New Roman"/>
        </w:rPr>
        <w:t xml:space="preserve"> O. Experimental analysis on the performance of lithium-based batteries for road full electric and hybrid vehicles[J]. </w:t>
      </w:r>
      <w:proofErr w:type="spellStart"/>
      <w:r w:rsidRPr="00F8042B">
        <w:rPr>
          <w:rFonts w:ascii="Times New Roman" w:hAnsi="Times New Roman"/>
        </w:rPr>
        <w:t>Appl</w:t>
      </w:r>
      <w:proofErr w:type="spellEnd"/>
      <w:r w:rsidRPr="00F8042B">
        <w:rPr>
          <w:rFonts w:ascii="Times New Roman" w:hAnsi="Times New Roman"/>
        </w:rPr>
        <w:t xml:space="preserve">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proofErr w:type="spellStart"/>
      <w:r w:rsidRPr="00F66657">
        <w:t>Electrochem</w:t>
      </w:r>
      <w:proofErr w:type="spellEnd"/>
      <w:r w:rsidRPr="00F66657">
        <w:t>,</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proofErr w:type="spellStart"/>
      <w:r w:rsidRPr="00F66657">
        <w:t>Shiao</w:t>
      </w:r>
      <w:proofErr w:type="spellEnd"/>
      <w:r w:rsidRPr="00F66657">
        <w:t xml:space="preserve">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 xml:space="preserve">Zhang SS, Xu K, </w:t>
      </w:r>
      <w:proofErr w:type="spellStart"/>
      <w:r w:rsidRPr="00F66657">
        <w:t>Jow</w:t>
      </w:r>
      <w:proofErr w:type="spellEnd"/>
      <w:r w:rsidRPr="00F66657">
        <w:t xml:space="preserve"> TR. Low temperature performance of graphite electrode</w:t>
      </w:r>
      <w:r w:rsidRPr="00F66657">
        <w:rPr>
          <w:rFonts w:hint="eastAsia"/>
        </w:rPr>
        <w:t xml:space="preserve"> </w:t>
      </w:r>
      <w:r w:rsidRPr="00F66657">
        <w:t xml:space="preserve">in Li-ion cells[J]. </w:t>
      </w:r>
      <w:proofErr w:type="spellStart"/>
      <w:r w:rsidRPr="00F66657">
        <w:t>Electrochim</w:t>
      </w:r>
      <w:proofErr w:type="spellEnd"/>
      <w:r w:rsidRPr="00F66657">
        <w:t xml:space="preserve"> </w:t>
      </w:r>
      <w:proofErr w:type="spellStart"/>
      <w:r w:rsidRPr="00F66657">
        <w:t>Acta</w:t>
      </w:r>
      <w:proofErr w:type="spellEnd"/>
      <w:r w:rsidRPr="00F66657">
        <w:t>,</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 xml:space="preserve">Zhang SS, Xu K, </w:t>
      </w:r>
      <w:proofErr w:type="spellStart"/>
      <w:r w:rsidRPr="00F66657">
        <w:t>Jow</w:t>
      </w:r>
      <w:proofErr w:type="spellEnd"/>
      <w:r w:rsidRPr="00F66657">
        <w:t xml:space="preserve"> TR. A new approach toward improved low temperature</w:t>
      </w:r>
      <w:r w:rsidRPr="00F66657">
        <w:rPr>
          <w:rFonts w:hint="eastAsia"/>
        </w:rPr>
        <w:t xml:space="preserve"> </w:t>
      </w:r>
      <w:r w:rsidRPr="00F66657">
        <w:t xml:space="preserve">performance of Li-ion battery[J]. </w:t>
      </w:r>
      <w:proofErr w:type="spellStart"/>
      <w:r w:rsidRPr="00F66657">
        <w:t>Electrochem</w:t>
      </w:r>
      <w:proofErr w:type="spellEnd"/>
      <w:r w:rsidRPr="00F66657">
        <w:t xml:space="preserve"> </w:t>
      </w:r>
      <w:proofErr w:type="spellStart"/>
      <w:r w:rsidRPr="00F66657">
        <w:t>Commun</w:t>
      </w:r>
      <w:proofErr w:type="spellEnd"/>
      <w:r w:rsidRPr="00F66657">
        <w:t>,</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proofErr w:type="spellStart"/>
      <w:r w:rsidRPr="003B1BAC">
        <w:rPr>
          <w:rFonts w:ascii="Times New Roman" w:hAnsi="Times New Roman"/>
        </w:rPr>
        <w:t>Gunawardhana</w:t>
      </w:r>
      <w:proofErr w:type="spellEnd"/>
      <w:r w:rsidRPr="003B1BAC">
        <w:rPr>
          <w:rFonts w:ascii="Times New Roman" w:hAnsi="Times New Roman"/>
        </w:rPr>
        <w:t xml:space="preserve"> N, </w:t>
      </w:r>
      <w:proofErr w:type="spellStart"/>
      <w:r w:rsidRPr="003B1BAC">
        <w:rPr>
          <w:rFonts w:ascii="Times New Roman" w:hAnsi="Times New Roman"/>
        </w:rPr>
        <w:t>Dimov</w:t>
      </w:r>
      <w:proofErr w:type="spellEnd"/>
      <w:r w:rsidRPr="003B1BAC">
        <w:rPr>
          <w:rFonts w:ascii="Times New Roman" w:hAnsi="Times New Roman"/>
        </w:rPr>
        <w:t xml:space="preserve"> N, </w:t>
      </w:r>
      <w:proofErr w:type="spellStart"/>
      <w:r w:rsidRPr="003B1BAC">
        <w:rPr>
          <w:rFonts w:ascii="Times New Roman" w:hAnsi="Times New Roman"/>
        </w:rPr>
        <w:t>Sasidharan</w:t>
      </w:r>
      <w:proofErr w:type="spellEnd"/>
      <w:r w:rsidRPr="003B1BAC">
        <w:rPr>
          <w:rFonts w:ascii="Times New Roman" w:hAnsi="Times New Roman"/>
        </w:rPr>
        <w:t xml:space="preserve">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xml:space="preserve">. </w:t>
      </w:r>
      <w:proofErr w:type="spellStart"/>
      <w:r w:rsidRPr="003B1BAC">
        <w:rPr>
          <w:rFonts w:ascii="Times New Roman" w:hAnsi="Times New Roman"/>
        </w:rPr>
        <w:t>Electrochem</w:t>
      </w:r>
      <w:proofErr w:type="spellEnd"/>
      <w:r w:rsidRPr="003B1BAC">
        <w:rPr>
          <w:rFonts w:ascii="Times New Roman" w:hAnsi="Times New Roman"/>
        </w:rPr>
        <w:t xml:space="preserve"> </w:t>
      </w:r>
      <w:proofErr w:type="spellStart"/>
      <w:r w:rsidRPr="003B1BAC">
        <w:rPr>
          <w:rFonts w:ascii="Times New Roman" w:hAnsi="Times New Roman"/>
        </w:rPr>
        <w:t>Commun</w:t>
      </w:r>
      <w:proofErr w:type="spellEnd"/>
      <w:r w:rsidRPr="003B1BAC">
        <w:rPr>
          <w:rFonts w:ascii="Times New Roman" w:hAnsi="Times New Roman"/>
        </w:rPr>
        <w:t xml:space="preserve">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proofErr w:type="spellStart"/>
      <w:r w:rsidRPr="00BE729F">
        <w:rPr>
          <w:rFonts w:ascii="Times New Roman" w:hAnsi="Times New Roman"/>
        </w:rPr>
        <w:t>Sarre</w:t>
      </w:r>
      <w:proofErr w:type="spellEnd"/>
      <w:r w:rsidRPr="00BE729F">
        <w:rPr>
          <w:rFonts w:ascii="Times New Roman" w:hAnsi="Times New Roman"/>
        </w:rPr>
        <w:t xml:space="preserve"> G, Blanchard P, </w:t>
      </w:r>
      <w:proofErr w:type="spellStart"/>
      <w:r w:rsidRPr="00BE729F">
        <w:rPr>
          <w:rFonts w:ascii="Times New Roman" w:hAnsi="Times New Roman"/>
        </w:rPr>
        <w:t>Broussely</w:t>
      </w:r>
      <w:proofErr w:type="spellEnd"/>
      <w:r w:rsidRPr="00BE729F">
        <w:rPr>
          <w:rFonts w:ascii="Times New Roman" w:hAnsi="Times New Roman"/>
        </w:rPr>
        <w:t xml:space="preserve">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 xml:space="preserve">Doyle M, Fuller T F, Newman J. Modeling of </w:t>
      </w:r>
      <w:proofErr w:type="spellStart"/>
      <w:r w:rsidRPr="00496392">
        <w:t>Galvanostatic</w:t>
      </w:r>
      <w:proofErr w:type="spellEnd"/>
      <w:r w:rsidRPr="00496392">
        <w:t xml:space="preserve">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proofErr w:type="spellStart"/>
      <w:r w:rsidRPr="009B6E63">
        <w:t>Meng</w:t>
      </w:r>
      <w:proofErr w:type="spellEnd"/>
      <w:r w:rsidRPr="009B6E63">
        <w:t xml:space="preserve"> G, </w:t>
      </w:r>
      <w:proofErr w:type="spellStart"/>
      <w:r w:rsidRPr="009B6E63">
        <w:t>Sikha</w:t>
      </w:r>
      <w:proofErr w:type="spellEnd"/>
      <w:r w:rsidRPr="009B6E63">
        <w:t xml:space="preserve">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proofErr w:type="spellStart"/>
      <w:r w:rsidRPr="009B6E63">
        <w:t>Rahimian</w:t>
      </w:r>
      <w:proofErr w:type="spellEnd"/>
      <w:r w:rsidRPr="009B6E63">
        <w:t xml:space="preserve"> S</w:t>
      </w:r>
      <w:r>
        <w:t xml:space="preserve"> </w:t>
      </w:r>
      <w:r w:rsidRPr="009B6E63">
        <w:t xml:space="preserve">K, </w:t>
      </w:r>
      <w:proofErr w:type="spellStart"/>
      <w:r w:rsidRPr="009B6E63">
        <w:t>Rayman</w:t>
      </w:r>
      <w:proofErr w:type="spellEnd"/>
      <w:r w:rsidRPr="009B6E63">
        <w:t xml:space="preserve">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proofErr w:type="spellStart"/>
      <w:r w:rsidRPr="00FE1F5E">
        <w:t>Cai</w:t>
      </w:r>
      <w:proofErr w:type="spellEnd"/>
      <w:r w:rsidRPr="00FE1F5E">
        <w:t xml:space="preserve">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 xml:space="preserve">Northrop P W C, </w:t>
      </w:r>
      <w:proofErr w:type="spellStart"/>
      <w:r w:rsidRPr="00FE1F5E">
        <w:t>Ramadesigan</w:t>
      </w:r>
      <w:proofErr w:type="spellEnd"/>
      <w:r w:rsidRPr="00FE1F5E">
        <w:t xml:space="preserve">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 xml:space="preserve">Subramanian V R, </w:t>
      </w:r>
      <w:proofErr w:type="spellStart"/>
      <w:r w:rsidRPr="00FE1F5E">
        <w:t>Boovaragavan</w:t>
      </w:r>
      <w:proofErr w:type="spellEnd"/>
      <w:r w:rsidRPr="00FE1F5E">
        <w:t xml:space="preserve"> V, </w:t>
      </w:r>
      <w:proofErr w:type="spellStart"/>
      <w:r w:rsidRPr="00FE1F5E">
        <w:t>Ramadesigan</w:t>
      </w:r>
      <w:proofErr w:type="spellEnd"/>
      <w:r w:rsidRPr="00FE1F5E">
        <w:t xml:space="preserve"> V, et al. Mathematical</w:t>
      </w:r>
      <w:r>
        <w:t xml:space="preserve"> </w:t>
      </w:r>
      <w:r w:rsidRPr="00FE1F5E">
        <w:t xml:space="preserve">Model Reformulation for Lithium-Ion Battery Simulations: </w:t>
      </w:r>
      <w:proofErr w:type="spellStart"/>
      <w:r w:rsidRPr="00FE1F5E">
        <w:t>Galvanostatic</w:t>
      </w:r>
      <w:proofErr w:type="spellEnd"/>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79547"/>
      <w:bookmarkStart w:id="14" w:name="_Ref2885035"/>
      <w:bookmarkEnd w:id="12"/>
      <w:r w:rsidRPr="00496392">
        <w:t>Song SW, Evans JW. Electrochemical thermal model of lithium polymer batteries[J]. Electrochem,2000,147(6):2086–95.</w:t>
      </w:r>
      <w:bookmarkEnd w:id="13"/>
    </w:p>
    <w:p w:rsidR="006E3788" w:rsidRDefault="006E3788" w:rsidP="006E3788">
      <w:pPr>
        <w:numPr>
          <w:ilvl w:val="0"/>
          <w:numId w:val="19"/>
        </w:numPr>
        <w:adjustRightInd/>
        <w:spacing w:line="360" w:lineRule="exact"/>
        <w:textAlignment w:val="auto"/>
      </w:pPr>
      <w:bookmarkStart w:id="15" w:name="_Ref2879901"/>
      <w:bookmarkEnd w:id="14"/>
      <w:r w:rsidRPr="00496392">
        <w:lastRenderedPageBreak/>
        <w:t xml:space="preserve">Samba A, Omar N, </w:t>
      </w:r>
      <w:proofErr w:type="spellStart"/>
      <w:r w:rsidRPr="00496392">
        <w:t>Gualous</w:t>
      </w:r>
      <w:proofErr w:type="spellEnd"/>
      <w:r w:rsidRPr="00496392">
        <w:t xml:space="preserve"> H, et al. Impact of tab location on large format lithium-ion pouch cell based on fully coupled tree-dimensional electrochemical-thermal modeling[J]. </w:t>
      </w:r>
      <w:proofErr w:type="spellStart"/>
      <w:r w:rsidRPr="00496392">
        <w:t>Electrochim</w:t>
      </w:r>
      <w:proofErr w:type="spellEnd"/>
      <w:r w:rsidRPr="00496392">
        <w:t xml:space="preserve"> </w:t>
      </w:r>
      <w:proofErr w:type="spellStart"/>
      <w:r w:rsidRPr="00496392">
        <w:t>Acta</w:t>
      </w:r>
      <w:proofErr w:type="spellEnd"/>
      <w:r w:rsidRPr="00496392">
        <w:t xml:space="preserve">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xml:space="preserve">. </w:t>
      </w:r>
      <w:proofErr w:type="spellStart"/>
      <w:r w:rsidRPr="00496392">
        <w:t>Lithiumion</w:t>
      </w:r>
      <w:proofErr w:type="spellEnd"/>
      <w:r>
        <w:rPr>
          <w:rFonts w:hint="eastAsia"/>
        </w:rPr>
        <w:t xml:space="preserve"> </w:t>
      </w:r>
      <w:r w:rsidRPr="00496392">
        <w:t xml:space="preserve">batteries: thermal </w:t>
      </w:r>
      <w:proofErr w:type="spellStart"/>
      <w:r w:rsidRPr="00496392">
        <w:t>behaviour</w:t>
      </w:r>
      <w:proofErr w:type="spellEnd"/>
      <w:r w:rsidRPr="00496392">
        <w:t xml:space="preserve">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 xml:space="preserve">Schmidt A P, </w:t>
      </w:r>
      <w:proofErr w:type="spellStart"/>
      <w:r w:rsidRPr="002B1B94">
        <w:t>Bitzer</w:t>
      </w:r>
      <w:proofErr w:type="spellEnd"/>
      <w:r w:rsidRPr="002B1B94">
        <w:t xml:space="preserve"> M, </w:t>
      </w:r>
      <w:proofErr w:type="spellStart"/>
      <w:r w:rsidRPr="002B1B94">
        <w:t>Imre</w:t>
      </w:r>
      <w:proofErr w:type="spellEnd"/>
      <w:r w:rsidRPr="002B1B94">
        <w:t xml:space="preserv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proofErr w:type="spellStart"/>
      <w:r w:rsidRPr="0016747C">
        <w:t>Boovaragavan</w:t>
      </w:r>
      <w:proofErr w:type="spellEnd"/>
      <w:r w:rsidRPr="0016747C">
        <w:t xml:space="preserve"> V, </w:t>
      </w:r>
      <w:proofErr w:type="spellStart"/>
      <w:r w:rsidRPr="0016747C">
        <w:t>Harinipriya</w:t>
      </w:r>
      <w:proofErr w:type="spellEnd"/>
      <w:r w:rsidRPr="0016747C">
        <w:t xml:space="preserve">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 xml:space="preserve">Forman J C, Moura S J, Stein J L, et al. Genetic identification and fisher </w:t>
      </w:r>
      <w:proofErr w:type="spellStart"/>
      <w:r w:rsidRPr="00CB2192">
        <w:t>identifiability</w:t>
      </w:r>
      <w:proofErr w:type="spellEnd"/>
      <w:r w:rsidRPr="00CB2192">
        <w:t xml:space="preserve">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 xml:space="preserve">Saw L H, Ye Y, </w:t>
      </w:r>
      <w:proofErr w:type="spellStart"/>
      <w:r w:rsidRPr="004C2A27">
        <w:t>Tay</w:t>
      </w:r>
      <w:proofErr w:type="spellEnd"/>
      <w:r w:rsidRPr="004C2A27">
        <w:t xml:space="preserve"> A </w:t>
      </w:r>
      <w:proofErr w:type="spellStart"/>
      <w:proofErr w:type="gramStart"/>
      <w:r w:rsidRPr="004C2A27">
        <w:t>A</w:t>
      </w:r>
      <w:proofErr w:type="spellEnd"/>
      <w:proofErr w:type="gramEnd"/>
      <w:r w:rsidRPr="004C2A27">
        <w:t xml:space="preserve"> O. Electro-thermal characterization of Lithium Iron Phosphate cell with equivalent circuit modeling[J]. Energy Conversion &amp; Management, 2014, 87:367-377.</w:t>
      </w:r>
      <w:bookmarkEnd w:id="21"/>
    </w:p>
    <w:p w:rsidR="00E06A74" w:rsidRDefault="00E06A74" w:rsidP="00E06A74">
      <w:pPr>
        <w:numPr>
          <w:ilvl w:val="0"/>
          <w:numId w:val="19"/>
        </w:numPr>
        <w:adjustRightInd/>
        <w:spacing w:line="360" w:lineRule="exact"/>
        <w:textAlignment w:val="auto"/>
      </w:pPr>
      <w:proofErr w:type="spellStart"/>
      <w:r w:rsidRPr="004C2A27">
        <w:t>Bernardi</w:t>
      </w:r>
      <w:proofErr w:type="spellEnd"/>
      <w:r w:rsidRPr="004C2A27">
        <w:t xml:space="preserve"> D, </w:t>
      </w:r>
      <w:proofErr w:type="spellStart"/>
      <w:r w:rsidRPr="004C2A27">
        <w:t>Pawlikowski</w:t>
      </w:r>
      <w:proofErr w:type="spellEnd"/>
      <w:r w:rsidRPr="004C2A27">
        <w:t xml:space="preserve"> E, Newman J. A general energy balance for battery systems[J]. Journal of the Electrochemical Society, 1984, 132(1):5-12.</w:t>
      </w:r>
    </w:p>
    <w:p w:rsidR="00F526AF" w:rsidRDefault="0029789E" w:rsidP="00E06A74">
      <w:pPr>
        <w:numPr>
          <w:ilvl w:val="0"/>
          <w:numId w:val="19"/>
        </w:numPr>
        <w:adjustRightInd/>
        <w:spacing w:line="360" w:lineRule="exact"/>
        <w:textAlignment w:val="auto"/>
      </w:pPr>
      <w:bookmarkStart w:id="22" w:name="_Ref8909500"/>
      <w:r>
        <w:t>S</w:t>
      </w:r>
      <w:r>
        <w:rPr>
          <w:rFonts w:hint="eastAsia"/>
        </w:rPr>
        <w:t>a</w:t>
      </w:r>
      <w:r>
        <w:t>to N. Thermal behavior analysis of lithium-ion batteries for electric and hybrid vehicles[J]. Journal of Power Sources,2001</w:t>
      </w:r>
      <w:r w:rsidR="00E40029">
        <w:rPr>
          <w:rFonts w:hint="eastAsia"/>
        </w:rPr>
        <w:t>,</w:t>
      </w:r>
      <w:r>
        <w:rPr>
          <w:rFonts w:hint="eastAsia"/>
        </w:rPr>
        <w:t>99</w:t>
      </w:r>
      <w:r>
        <w:rPr>
          <w:rFonts w:hint="eastAsia"/>
        </w:rPr>
        <w:t>（</w:t>
      </w:r>
      <w:r>
        <w:rPr>
          <w:rFonts w:hint="eastAsia"/>
        </w:rPr>
        <w:t>1-2</w:t>
      </w:r>
      <w:r>
        <w:rPr>
          <w:rFonts w:hint="eastAsia"/>
        </w:rPr>
        <w:t>）：</w:t>
      </w:r>
      <w:r>
        <w:rPr>
          <w:rFonts w:hint="eastAsia"/>
        </w:rPr>
        <w:t>70-77.</w:t>
      </w:r>
      <w:bookmarkEnd w:id="22"/>
    </w:p>
    <w:p w:rsidR="00975DE0" w:rsidRDefault="00975DE0" w:rsidP="00975DE0">
      <w:pPr>
        <w:numPr>
          <w:ilvl w:val="0"/>
          <w:numId w:val="19"/>
        </w:numPr>
        <w:adjustRightInd/>
        <w:spacing w:line="360" w:lineRule="exact"/>
        <w:textAlignment w:val="auto"/>
      </w:pPr>
      <w:bookmarkStart w:id="23" w:name="_Ref8910069"/>
      <w:r>
        <w:rPr>
          <w:rFonts w:hint="eastAsia"/>
        </w:rPr>
        <w:t>Srinivasan V</w:t>
      </w:r>
      <w:r w:rsidR="0078028C">
        <w:rPr>
          <w:rFonts w:hint="eastAsia"/>
        </w:rPr>
        <w:t xml:space="preserve">, </w:t>
      </w:r>
      <w:r>
        <w:rPr>
          <w:rFonts w:hint="eastAsia"/>
        </w:rPr>
        <w:t>Wang C</w:t>
      </w:r>
      <w:r>
        <w:t xml:space="preserve"> </w:t>
      </w:r>
      <w:r>
        <w:rPr>
          <w:rFonts w:hint="eastAsia"/>
        </w:rPr>
        <w:t>Y. Analysis of electrochemical and thermal behavior of Li-ion cells[J].  Journal of</w:t>
      </w:r>
      <w:r w:rsidR="0076643C">
        <w:rPr>
          <w:rFonts w:hint="eastAsia"/>
        </w:rPr>
        <w:t xml:space="preserve"> </w:t>
      </w:r>
      <w:r>
        <w:rPr>
          <w:rFonts w:hint="eastAsia"/>
        </w:rPr>
        <w:t>the Electrochemical Society</w:t>
      </w:r>
      <w:r w:rsidR="00E40029">
        <w:rPr>
          <w:rFonts w:hint="eastAsia"/>
        </w:rPr>
        <w:t>,</w:t>
      </w:r>
      <w:r>
        <w:rPr>
          <w:rFonts w:hint="eastAsia"/>
        </w:rPr>
        <w:t>2003</w:t>
      </w:r>
      <w:r w:rsidR="00E40029">
        <w:rPr>
          <w:rFonts w:hint="eastAsia"/>
        </w:rPr>
        <w:t>,</w:t>
      </w:r>
      <w:r>
        <w:rPr>
          <w:rFonts w:hint="eastAsia"/>
        </w:rPr>
        <w:t>150</w:t>
      </w:r>
      <w:r>
        <w:rPr>
          <w:rFonts w:hint="eastAsia"/>
        </w:rPr>
        <w:t>（</w:t>
      </w:r>
      <w:r>
        <w:rPr>
          <w:rFonts w:hint="eastAsia"/>
        </w:rPr>
        <w:t>1</w:t>
      </w:r>
      <w:r>
        <w:rPr>
          <w:rFonts w:hint="eastAsia"/>
        </w:rPr>
        <w:t>）：</w:t>
      </w:r>
      <w:r>
        <w:rPr>
          <w:rFonts w:hint="eastAsia"/>
        </w:rPr>
        <w:t>A98-A106.</w:t>
      </w:r>
      <w:bookmarkEnd w:id="23"/>
    </w:p>
    <w:p w:rsidR="00954FD4" w:rsidRDefault="00954FD4" w:rsidP="00954FD4">
      <w:pPr>
        <w:numPr>
          <w:ilvl w:val="0"/>
          <w:numId w:val="19"/>
        </w:numPr>
        <w:adjustRightInd/>
        <w:spacing w:line="360" w:lineRule="exact"/>
        <w:textAlignment w:val="auto"/>
      </w:pPr>
      <w:bookmarkStart w:id="24" w:name="_Ref8910604"/>
      <w:proofErr w:type="spellStart"/>
      <w:r>
        <w:rPr>
          <w:rFonts w:hint="eastAsia"/>
        </w:rPr>
        <w:t>Onda</w:t>
      </w:r>
      <w:proofErr w:type="spellEnd"/>
      <w:r>
        <w:rPr>
          <w:rFonts w:hint="eastAsia"/>
        </w:rPr>
        <w:t xml:space="preserve"> K,</w:t>
      </w:r>
      <w:r>
        <w:t xml:space="preserve"> </w:t>
      </w:r>
      <w:r>
        <w:rPr>
          <w:rFonts w:hint="eastAsia"/>
        </w:rPr>
        <w:t xml:space="preserve">Ohshima T, Nakayama M, </w:t>
      </w:r>
      <w:r>
        <w:t>et al</w:t>
      </w:r>
      <w:r>
        <w:rPr>
          <w:rFonts w:hint="eastAsia"/>
        </w:rPr>
        <w:t xml:space="preserve">. Thermal </w:t>
      </w:r>
      <w:r>
        <w:t xml:space="preserve">behavior of small lithium-ion battery during rapid charge and </w:t>
      </w:r>
      <w:r>
        <w:rPr>
          <w:rFonts w:hint="eastAsia"/>
        </w:rPr>
        <w:t>discharge cycles[J].</w:t>
      </w:r>
      <w:r>
        <w:t xml:space="preserve"> </w:t>
      </w:r>
      <w:r>
        <w:rPr>
          <w:rFonts w:hint="eastAsia"/>
        </w:rPr>
        <w:t>Journal of Power Sources,2006,158</w:t>
      </w:r>
      <w:r>
        <w:rPr>
          <w:rFonts w:hint="eastAsia"/>
        </w:rPr>
        <w:t>（</w:t>
      </w:r>
      <w:r>
        <w:rPr>
          <w:rFonts w:hint="eastAsia"/>
        </w:rPr>
        <w:t>1</w:t>
      </w:r>
      <w:r>
        <w:rPr>
          <w:rFonts w:hint="eastAsia"/>
        </w:rPr>
        <w:t>）：</w:t>
      </w:r>
      <w:r>
        <w:rPr>
          <w:rFonts w:hint="eastAsia"/>
        </w:rPr>
        <w:t>535-542.</w:t>
      </w:r>
      <w:bookmarkEnd w:id="24"/>
    </w:p>
    <w:p w:rsidR="00B63F41" w:rsidRDefault="00B63F41" w:rsidP="00B63F41">
      <w:pPr>
        <w:numPr>
          <w:ilvl w:val="0"/>
          <w:numId w:val="19"/>
        </w:numPr>
        <w:adjustRightInd/>
        <w:spacing w:line="360" w:lineRule="exact"/>
        <w:textAlignment w:val="auto"/>
      </w:pPr>
      <w:bookmarkStart w:id="25" w:name="_Ref8911559"/>
      <w:r>
        <w:rPr>
          <w:rFonts w:hint="eastAsia"/>
        </w:rPr>
        <w:t xml:space="preserve">Yang K, An </w:t>
      </w:r>
      <w:r>
        <w:t xml:space="preserve">J </w:t>
      </w:r>
      <w:proofErr w:type="spellStart"/>
      <w:r>
        <w:t>J</w:t>
      </w:r>
      <w:proofErr w:type="spellEnd"/>
      <w:r>
        <w:rPr>
          <w:rFonts w:hint="eastAsia"/>
        </w:rPr>
        <w:t xml:space="preserve">, Chen </w:t>
      </w:r>
      <w:r>
        <w:t>S</w:t>
      </w:r>
      <w:r>
        <w:rPr>
          <w:rFonts w:hint="eastAsia"/>
        </w:rPr>
        <w:t xml:space="preserve">. Thermal </w:t>
      </w:r>
      <w:r>
        <w:t xml:space="preserve">behavior analysis of nickel/metal hybrid battery during </w:t>
      </w:r>
      <w:r>
        <w:rPr>
          <w:rFonts w:hint="eastAsia"/>
        </w:rPr>
        <w:t xml:space="preserve">overcharging[J]. </w:t>
      </w:r>
      <w:proofErr w:type="spellStart"/>
      <w:r>
        <w:rPr>
          <w:rFonts w:hint="eastAsia"/>
        </w:rPr>
        <w:t>Scientia</w:t>
      </w:r>
      <w:proofErr w:type="spellEnd"/>
      <w:r>
        <w:rPr>
          <w:rFonts w:hint="eastAsia"/>
        </w:rPr>
        <w:t xml:space="preserve"> </w:t>
      </w:r>
      <w:proofErr w:type="spellStart"/>
      <w:r>
        <w:rPr>
          <w:rFonts w:hint="eastAsia"/>
        </w:rPr>
        <w:t>Sinica</w:t>
      </w:r>
      <w:proofErr w:type="spellEnd"/>
      <w:r>
        <w:rPr>
          <w:rFonts w:hint="eastAsia"/>
        </w:rPr>
        <w:t xml:space="preserve"> </w:t>
      </w:r>
      <w:proofErr w:type="spellStart"/>
      <w:r>
        <w:rPr>
          <w:rFonts w:hint="eastAsia"/>
        </w:rPr>
        <w:t>Chimica</w:t>
      </w:r>
      <w:proofErr w:type="spellEnd"/>
      <w:r>
        <w:rPr>
          <w:rFonts w:hint="eastAsia"/>
        </w:rPr>
        <w:t>, 2010</w:t>
      </w:r>
      <w:r>
        <w:rPr>
          <w:rFonts w:hint="eastAsia"/>
        </w:rPr>
        <w:t>（</w:t>
      </w:r>
      <w:r>
        <w:rPr>
          <w:rFonts w:hint="eastAsia"/>
        </w:rPr>
        <w:t>11</w:t>
      </w:r>
      <w:r>
        <w:rPr>
          <w:rFonts w:hint="eastAsia"/>
        </w:rPr>
        <w:t>）：</w:t>
      </w:r>
      <w:r>
        <w:rPr>
          <w:rFonts w:hint="eastAsia"/>
        </w:rPr>
        <w:t>1642-1648.</w:t>
      </w:r>
      <w:bookmarkEnd w:id="25"/>
    </w:p>
    <w:p w:rsidR="009945C4" w:rsidRDefault="009945C4" w:rsidP="00B63F41">
      <w:pPr>
        <w:numPr>
          <w:ilvl w:val="0"/>
          <w:numId w:val="19"/>
        </w:numPr>
        <w:adjustRightInd/>
        <w:spacing w:line="360" w:lineRule="exact"/>
        <w:textAlignment w:val="auto"/>
      </w:pPr>
      <w:bookmarkStart w:id="26" w:name="_Ref8914523"/>
      <w:proofErr w:type="spellStart"/>
      <w:r w:rsidRPr="00BA10C3">
        <w:t>Tippmann</w:t>
      </w:r>
      <w:proofErr w:type="spellEnd"/>
      <w:r w:rsidRPr="00BA10C3">
        <w:t xml:space="preserve"> S, </w:t>
      </w:r>
      <w:proofErr w:type="spellStart"/>
      <w:r w:rsidRPr="00BA10C3">
        <w:t>Walper</w:t>
      </w:r>
      <w:proofErr w:type="spellEnd"/>
      <w:r w:rsidRPr="00BA10C3">
        <w:t xml:space="preserve"> D, Balboa L, </w:t>
      </w:r>
      <w:r>
        <w:rPr>
          <w:rFonts w:hint="eastAsia"/>
        </w:rPr>
        <w:t>et</w:t>
      </w:r>
      <w:r>
        <w:t xml:space="preserve"> al</w:t>
      </w:r>
      <w:r w:rsidRPr="00BA10C3">
        <w:t>. Low-temperature</w:t>
      </w:r>
      <w:r>
        <w:rPr>
          <w:rFonts w:hint="eastAsia"/>
        </w:rPr>
        <w:t xml:space="preserve"> </w:t>
      </w:r>
      <w:r w:rsidRPr="00BA10C3">
        <w:t>charging of lithium-ion cells part I: Electrochemical modeling and</w:t>
      </w:r>
      <w:r>
        <w:rPr>
          <w:rFonts w:hint="eastAsia"/>
        </w:rPr>
        <w:t xml:space="preserve"> </w:t>
      </w:r>
      <w:r w:rsidRPr="00BA10C3">
        <w:t>experimental investigation of degradation behavior. J Power Sources</w:t>
      </w:r>
      <w:r>
        <w:rPr>
          <w:rFonts w:hint="eastAsia"/>
        </w:rPr>
        <w:t xml:space="preserve"> </w:t>
      </w:r>
      <w:r w:rsidRPr="00BA10C3">
        <w:t>2014;252(Apr):305–16.</w:t>
      </w:r>
      <w:bookmarkEnd w:id="26"/>
    </w:p>
    <w:p w:rsidR="009945C4" w:rsidRDefault="009945C4" w:rsidP="009945C4">
      <w:pPr>
        <w:numPr>
          <w:ilvl w:val="0"/>
          <w:numId w:val="19"/>
        </w:numPr>
        <w:adjustRightInd/>
        <w:spacing w:line="360" w:lineRule="exact"/>
        <w:textAlignment w:val="auto"/>
      </w:pPr>
      <w:proofErr w:type="spellStart"/>
      <w:r w:rsidRPr="009945C4">
        <w:t>Remmlinger</w:t>
      </w:r>
      <w:proofErr w:type="spellEnd"/>
      <w:r w:rsidRPr="009945C4">
        <w:t xml:space="preserve"> J, </w:t>
      </w:r>
      <w:proofErr w:type="spellStart"/>
      <w:r w:rsidRPr="009945C4">
        <w:t>Tippmann</w:t>
      </w:r>
      <w:proofErr w:type="spellEnd"/>
      <w:r w:rsidRPr="009945C4">
        <w:t xml:space="preserve"> S, Buchholz M, </w:t>
      </w:r>
      <w:r>
        <w:t>et al</w:t>
      </w:r>
      <w:r w:rsidRPr="009945C4">
        <w:t>. Low-temperature charging of lithium-ion cells. Part II: Model reduction and application. J Power Sources 2014;254(May):268–76.</w:t>
      </w:r>
    </w:p>
    <w:p w:rsidR="00E84E2F" w:rsidRDefault="00E84E2F" w:rsidP="00E84E2F">
      <w:pPr>
        <w:numPr>
          <w:ilvl w:val="0"/>
          <w:numId w:val="19"/>
        </w:numPr>
        <w:adjustRightInd/>
        <w:spacing w:line="360" w:lineRule="exact"/>
        <w:textAlignment w:val="auto"/>
      </w:pPr>
      <w:bookmarkStart w:id="27" w:name="_Ref8915559"/>
      <w:proofErr w:type="spellStart"/>
      <w:r w:rsidRPr="00E84E2F">
        <w:t>Spotnitz</w:t>
      </w:r>
      <w:proofErr w:type="spellEnd"/>
      <w:r w:rsidRPr="00E84E2F">
        <w:t xml:space="preserve"> R. Simulation of capacity fade in lithium-ion batteries. J Power Sources 2003;113(2002):72–80.</w:t>
      </w:r>
      <w:bookmarkEnd w:id="27"/>
    </w:p>
    <w:p w:rsidR="007E211B" w:rsidRPr="00B520BE" w:rsidRDefault="007E211B" w:rsidP="007E211B">
      <w:pPr>
        <w:pStyle w:val="af1"/>
        <w:numPr>
          <w:ilvl w:val="0"/>
          <w:numId w:val="19"/>
        </w:numPr>
        <w:spacing w:line="360" w:lineRule="exact"/>
        <w:ind w:firstLineChars="0"/>
      </w:pPr>
      <w:bookmarkStart w:id="28" w:name="_Ref8915673"/>
      <w:r w:rsidRPr="00B520BE">
        <w:t xml:space="preserve">Bloom I, Cole BW, </w:t>
      </w:r>
      <w:proofErr w:type="spellStart"/>
      <w:r w:rsidRPr="00B520BE">
        <w:t>Sohn</w:t>
      </w:r>
      <w:proofErr w:type="spellEnd"/>
      <w:r w:rsidRPr="00B520BE">
        <w:t xml:space="preserve"> JJ, et al. An</w:t>
      </w:r>
      <w:r>
        <w:rPr>
          <w:rFonts w:hint="eastAsia"/>
        </w:rPr>
        <w:t xml:space="preserve"> </w:t>
      </w:r>
      <w:r w:rsidRPr="00B520BE">
        <w:t>accelerated calendar and cycle life study of Li-ion cells. J Power Sources</w:t>
      </w:r>
      <w:r>
        <w:rPr>
          <w:rFonts w:hint="eastAsia"/>
        </w:rPr>
        <w:t xml:space="preserve"> </w:t>
      </w:r>
      <w:r w:rsidRPr="00B520BE">
        <w:t>2001;101(2):238–47.</w:t>
      </w:r>
      <w:bookmarkEnd w:id="28"/>
    </w:p>
    <w:p w:rsidR="007E211B" w:rsidRPr="004C2A27" w:rsidRDefault="00592CDD" w:rsidP="00E84E2F">
      <w:pPr>
        <w:numPr>
          <w:ilvl w:val="0"/>
          <w:numId w:val="19"/>
        </w:numPr>
        <w:adjustRightInd/>
        <w:spacing w:line="360" w:lineRule="exact"/>
        <w:textAlignment w:val="auto"/>
      </w:pPr>
      <w:bookmarkStart w:id="29" w:name="_Ref8918605"/>
      <w:proofErr w:type="spellStart"/>
      <w:r w:rsidRPr="00BA10C3">
        <w:lastRenderedPageBreak/>
        <w:t>Guo</w:t>
      </w:r>
      <w:proofErr w:type="spellEnd"/>
      <w:r w:rsidRPr="00BA10C3">
        <w:t xml:space="preserve"> Z, </w:t>
      </w:r>
      <w:proofErr w:type="spellStart"/>
      <w:r w:rsidRPr="00BA10C3">
        <w:t>Qiu</w:t>
      </w:r>
      <w:proofErr w:type="spellEnd"/>
      <w:r w:rsidRPr="00BA10C3">
        <w:t xml:space="preserve"> X, </w:t>
      </w:r>
      <w:proofErr w:type="spellStart"/>
      <w:r w:rsidRPr="00BA10C3">
        <w:t>Hou</w:t>
      </w:r>
      <w:proofErr w:type="spellEnd"/>
      <w:r w:rsidRPr="00BA10C3">
        <w:t xml:space="preserve"> G, </w:t>
      </w:r>
      <w:r>
        <w:rPr>
          <w:rFonts w:hint="eastAsia"/>
        </w:rPr>
        <w:t>et al</w:t>
      </w:r>
      <w:r w:rsidRPr="00BA10C3">
        <w:t>. State of health estimation for lithium</w:t>
      </w:r>
      <w:r>
        <w:rPr>
          <w:rFonts w:hint="eastAsia"/>
        </w:rPr>
        <w:t xml:space="preserve"> </w:t>
      </w:r>
      <w:r w:rsidRPr="00BA10C3">
        <w:t>ion batteries based on charging curves. J Power Sources 2014;249</w:t>
      </w:r>
      <w:r>
        <w:rPr>
          <w:rFonts w:hint="eastAsia"/>
        </w:rPr>
        <w:t xml:space="preserve"> </w:t>
      </w:r>
      <w:r w:rsidRPr="00BA10C3">
        <w:t>(Mar):457–62.</w:t>
      </w:r>
      <w:bookmarkEnd w:id="29"/>
    </w:p>
    <w:p w:rsidR="005958BF" w:rsidRDefault="001C77C3" w:rsidP="00754162">
      <w:pPr>
        <w:pStyle w:val="af1"/>
        <w:numPr>
          <w:ilvl w:val="0"/>
          <w:numId w:val="19"/>
        </w:numPr>
        <w:spacing w:line="360" w:lineRule="exact"/>
        <w:ind w:firstLineChars="0"/>
        <w:rPr>
          <w:rFonts w:ascii="宋体" w:eastAsia="宋体" w:hAnsi="宋体"/>
        </w:rPr>
      </w:pPr>
      <w:bookmarkStart w:id="30"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30"/>
    </w:p>
    <w:p w:rsidR="003335BD" w:rsidRDefault="00822FE1" w:rsidP="00822FE1">
      <w:pPr>
        <w:pStyle w:val="af1"/>
        <w:numPr>
          <w:ilvl w:val="0"/>
          <w:numId w:val="19"/>
        </w:numPr>
        <w:spacing w:line="360" w:lineRule="exact"/>
        <w:ind w:firstLineChars="0"/>
        <w:rPr>
          <w:rFonts w:ascii="Times New Roman" w:eastAsia="宋体" w:hAnsi="Times New Roman"/>
          <w:szCs w:val="21"/>
        </w:rPr>
      </w:pPr>
      <w:bookmarkStart w:id="31" w:name="_Ref8998323"/>
      <w:proofErr w:type="spellStart"/>
      <w:r w:rsidRPr="00822FE1">
        <w:rPr>
          <w:rFonts w:ascii="Times New Roman" w:eastAsia="宋体" w:hAnsi="Times New Roman"/>
          <w:szCs w:val="21"/>
        </w:rPr>
        <w:t>Bernardi</w:t>
      </w:r>
      <w:proofErr w:type="spellEnd"/>
      <w:r w:rsidRPr="00822FE1">
        <w:rPr>
          <w:rFonts w:ascii="Times New Roman" w:eastAsia="宋体" w:hAnsi="Times New Roman"/>
          <w:szCs w:val="21"/>
        </w:rPr>
        <w:t>,</w:t>
      </w:r>
      <w:r>
        <w:rPr>
          <w:rFonts w:ascii="Times New Roman" w:eastAsia="宋体" w:hAnsi="Times New Roman"/>
          <w:szCs w:val="21"/>
        </w:rPr>
        <w:t xml:space="preserve"> </w:t>
      </w:r>
      <w:r w:rsidRPr="00822FE1">
        <w:rPr>
          <w:rFonts w:ascii="Times New Roman" w:eastAsia="宋体" w:hAnsi="Times New Roman"/>
          <w:szCs w:val="21"/>
        </w:rPr>
        <w:t>Newman,</w:t>
      </w:r>
      <w:r>
        <w:rPr>
          <w:rFonts w:ascii="Times New Roman" w:eastAsia="宋体" w:hAnsi="Times New Roman"/>
          <w:szCs w:val="21"/>
        </w:rPr>
        <w:t xml:space="preserve"> </w:t>
      </w:r>
      <w:proofErr w:type="spellStart"/>
      <w:r w:rsidRPr="00822FE1">
        <w:rPr>
          <w:rFonts w:ascii="Times New Roman" w:eastAsia="宋体" w:hAnsi="Times New Roman"/>
          <w:szCs w:val="21"/>
        </w:rPr>
        <w:t>Pawlikowski</w:t>
      </w:r>
      <w:proofErr w:type="spellEnd"/>
      <w:r w:rsidRPr="00822FE1">
        <w:rPr>
          <w:rFonts w:ascii="Times New Roman" w:eastAsia="宋体" w:hAnsi="Times New Roman"/>
          <w:szCs w:val="21"/>
        </w:rPr>
        <w:t>.</w:t>
      </w:r>
      <w:r>
        <w:rPr>
          <w:rFonts w:ascii="Times New Roman" w:eastAsia="宋体" w:hAnsi="Times New Roman"/>
          <w:szCs w:val="21"/>
        </w:rPr>
        <w:t xml:space="preserve"> </w:t>
      </w:r>
      <w:r w:rsidRPr="00822FE1">
        <w:rPr>
          <w:rFonts w:ascii="Times New Roman" w:eastAsia="宋体" w:hAnsi="Times New Roman"/>
          <w:szCs w:val="21"/>
        </w:rPr>
        <w:t>A general energy</w:t>
      </w:r>
      <w:r>
        <w:rPr>
          <w:rFonts w:ascii="Times New Roman" w:eastAsia="宋体" w:hAnsi="Times New Roman"/>
          <w:szCs w:val="21"/>
        </w:rPr>
        <w:t xml:space="preserve"> </w:t>
      </w:r>
      <w:r w:rsidRPr="00822FE1">
        <w:rPr>
          <w:rFonts w:ascii="Times New Roman" w:eastAsia="宋体" w:hAnsi="Times New Roman"/>
          <w:szCs w:val="21"/>
        </w:rPr>
        <w:t>balance for battery systems[J].</w:t>
      </w:r>
      <w:r>
        <w:rPr>
          <w:rFonts w:ascii="Times New Roman" w:eastAsia="宋体" w:hAnsi="Times New Roman"/>
          <w:szCs w:val="21"/>
        </w:rPr>
        <w:t xml:space="preserve"> </w:t>
      </w:r>
      <w:r w:rsidRPr="00822FE1">
        <w:rPr>
          <w:rFonts w:ascii="Times New Roman" w:eastAsia="宋体" w:hAnsi="Times New Roman"/>
          <w:szCs w:val="21"/>
        </w:rPr>
        <w:t>Journal of the Electrochemical Society,1985,132.</w:t>
      </w:r>
      <w:bookmarkEnd w:id="31"/>
    </w:p>
    <w:p w:rsidR="00F27C64" w:rsidRPr="0019602C" w:rsidRDefault="00F27C64" w:rsidP="00F27C64">
      <w:pPr>
        <w:pStyle w:val="af1"/>
        <w:numPr>
          <w:ilvl w:val="0"/>
          <w:numId w:val="19"/>
        </w:numPr>
        <w:spacing w:line="360" w:lineRule="exact"/>
        <w:ind w:firstLineChars="0"/>
        <w:rPr>
          <w:rFonts w:ascii="宋体" w:eastAsia="宋体" w:hAnsi="宋体"/>
          <w:szCs w:val="21"/>
        </w:rPr>
      </w:pPr>
      <w:bookmarkStart w:id="32" w:name="_Ref9020259"/>
      <w:proofErr w:type="gramStart"/>
      <w:r>
        <w:rPr>
          <w:rFonts w:ascii="宋体" w:eastAsia="宋体" w:hAnsi="宋体" w:hint="eastAsia"/>
          <w:szCs w:val="21"/>
        </w:rPr>
        <w:t>赖庆智</w:t>
      </w:r>
      <w:proofErr w:type="gramEnd"/>
      <w:r w:rsidRPr="0019602C">
        <w:rPr>
          <w:rFonts w:ascii="宋体" w:eastAsia="宋体" w:hAnsi="宋体" w:hint="eastAsia"/>
          <w:szCs w:val="21"/>
        </w:rPr>
        <w:t>.</w:t>
      </w:r>
      <w:r>
        <w:rPr>
          <w:rFonts w:ascii="宋体" w:eastAsia="宋体" w:hAnsi="宋体" w:hint="eastAsia"/>
          <w:szCs w:val="21"/>
        </w:rPr>
        <w:t>基于热耦合模型的锂离子电池低温预热与健康充电策略研究</w:t>
      </w:r>
      <w:r w:rsidRPr="0019602C">
        <w:rPr>
          <w:rFonts w:ascii="宋体" w:eastAsia="宋体" w:hAnsi="宋体" w:hint="eastAsia"/>
          <w:szCs w:val="21"/>
        </w:rPr>
        <w:t>[</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哈尔滨工业大学,</w:t>
      </w:r>
      <w:r w:rsidRPr="0019602C">
        <w:rPr>
          <w:rFonts w:ascii="宋体" w:eastAsia="宋体" w:hAnsi="宋体"/>
          <w:szCs w:val="21"/>
        </w:rPr>
        <w:t>2017</w:t>
      </w:r>
      <w:bookmarkEnd w:id="32"/>
    </w:p>
    <w:p w:rsidR="00F27C64" w:rsidRPr="00822FE1" w:rsidRDefault="00654229" w:rsidP="00822FE1">
      <w:pPr>
        <w:pStyle w:val="af1"/>
        <w:numPr>
          <w:ilvl w:val="0"/>
          <w:numId w:val="19"/>
        </w:numPr>
        <w:spacing w:line="360" w:lineRule="exact"/>
        <w:ind w:firstLineChars="0"/>
        <w:rPr>
          <w:rFonts w:ascii="Times New Roman" w:eastAsia="宋体" w:hAnsi="Times New Roman"/>
          <w:szCs w:val="21"/>
        </w:rPr>
      </w:pPr>
      <w:bookmarkStart w:id="33" w:name="_Ref9022350"/>
      <w:r>
        <w:rPr>
          <w:rFonts w:ascii="Times New Roman" w:eastAsia="宋体" w:hAnsi="Times New Roman" w:hint="eastAsia"/>
          <w:szCs w:val="21"/>
        </w:rPr>
        <w:t>马彦，</w:t>
      </w:r>
      <w:proofErr w:type="gramStart"/>
      <w:r>
        <w:rPr>
          <w:rFonts w:ascii="Times New Roman" w:eastAsia="宋体" w:hAnsi="Times New Roman" w:hint="eastAsia"/>
          <w:szCs w:val="21"/>
        </w:rPr>
        <w:t>高肖景</w:t>
      </w:r>
      <w:proofErr w:type="gramEnd"/>
      <w:r>
        <w:rPr>
          <w:rFonts w:ascii="Times New Roman" w:eastAsia="宋体" w:hAnsi="Times New Roman" w:hint="eastAsia"/>
          <w:szCs w:val="21"/>
        </w:rPr>
        <w:t>.</w:t>
      </w:r>
      <w:r>
        <w:rPr>
          <w:rFonts w:ascii="Times New Roman" w:eastAsia="宋体" w:hAnsi="Times New Roman" w:hint="eastAsia"/>
          <w:szCs w:val="21"/>
        </w:rPr>
        <w:t>基于热耦合模型的锂电池内核温度估计</w:t>
      </w:r>
      <w:r>
        <w:rPr>
          <w:rFonts w:ascii="Times New Roman" w:eastAsia="宋体" w:hAnsi="Times New Roman" w:hint="eastAsia"/>
          <w:szCs w:val="21"/>
        </w:rPr>
        <w:t>[J]</w:t>
      </w:r>
      <w:r>
        <w:rPr>
          <w:rFonts w:ascii="Times New Roman" w:eastAsia="宋体" w:hAnsi="Times New Roman"/>
          <w:szCs w:val="21"/>
        </w:rPr>
        <w:t>.</w:t>
      </w:r>
      <w:r w:rsidR="00057FEB">
        <w:rPr>
          <w:rFonts w:ascii="Times New Roman" w:eastAsia="宋体" w:hAnsi="Times New Roman" w:hint="eastAsia"/>
          <w:szCs w:val="21"/>
        </w:rPr>
        <w:t>中北大学学报，</w:t>
      </w:r>
      <w:r w:rsidR="00057FEB">
        <w:rPr>
          <w:rFonts w:ascii="Times New Roman" w:eastAsia="宋体" w:hAnsi="Times New Roman" w:hint="eastAsia"/>
          <w:szCs w:val="21"/>
        </w:rPr>
        <w:t>2018,39</w:t>
      </w:r>
      <w:r w:rsidR="00057FEB">
        <w:rPr>
          <w:rFonts w:ascii="Times New Roman" w:eastAsia="宋体" w:hAnsi="Times New Roman" w:hint="eastAsia"/>
          <w:szCs w:val="21"/>
        </w:rPr>
        <w:t>（</w:t>
      </w:r>
      <w:r w:rsidR="00057FEB">
        <w:rPr>
          <w:rFonts w:ascii="Times New Roman" w:eastAsia="宋体" w:hAnsi="Times New Roman" w:hint="eastAsia"/>
          <w:szCs w:val="21"/>
        </w:rPr>
        <w:t>5</w:t>
      </w:r>
      <w:r w:rsidR="00057FEB">
        <w:rPr>
          <w:rFonts w:ascii="Times New Roman" w:eastAsia="宋体" w:hAnsi="Times New Roman" w:hint="eastAsia"/>
          <w:szCs w:val="21"/>
        </w:rPr>
        <w:t>）：</w:t>
      </w:r>
      <w:r w:rsidR="00057FEB">
        <w:rPr>
          <w:rFonts w:ascii="Times New Roman" w:eastAsia="宋体" w:hAnsi="Times New Roman" w:hint="eastAsia"/>
          <w:szCs w:val="21"/>
        </w:rPr>
        <w:t>596-620</w:t>
      </w:r>
      <w:bookmarkEnd w:id="33"/>
    </w:p>
    <w:sectPr w:rsidR="00F27C64" w:rsidRPr="00822FE1" w:rsidSect="00F27D52">
      <w:headerReference w:type="default" r:id="rId24"/>
      <w:footerReference w:type="default" r:id="rId25"/>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CEA" w:rsidRDefault="00877CEA">
      <w:r>
        <w:separator/>
      </w:r>
    </w:p>
  </w:endnote>
  <w:endnote w:type="continuationSeparator" w:id="0">
    <w:p w:rsidR="00877CEA" w:rsidRDefault="00877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753" w:rsidRDefault="00286753"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E927CE">
      <w:rPr>
        <w:rFonts w:ascii="宋体"/>
        <w:noProof/>
        <w:sz w:val="24"/>
        <w:szCs w:val="24"/>
      </w:rPr>
      <w:t>23</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sidR="00E927CE">
      <w:rPr>
        <w:rStyle w:val="a7"/>
        <w:rFonts w:hAnsi="Times New Roman"/>
        <w:noProof/>
        <w:sz w:val="24"/>
        <w:szCs w:val="24"/>
      </w:rPr>
      <w:t>23</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CEA" w:rsidRDefault="00877CEA">
      <w:r>
        <w:separator/>
      </w:r>
    </w:p>
  </w:footnote>
  <w:footnote w:type="continuationSeparator" w:id="0">
    <w:p w:rsidR="00877CEA" w:rsidRDefault="00877C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装</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订</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线</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rPr>
        <w:rFonts w:ascii="宋体"/>
      </w:rPr>
    </w:pPr>
    <w:r>
      <w:rPr>
        <w:rFonts w:ascii="宋体" w:hint="eastAsia"/>
      </w:rPr>
      <w:t>┊</w:t>
    </w:r>
  </w:p>
  <w:p w:rsidR="00286753" w:rsidRDefault="00286753">
    <w:pPr>
      <w:framePr w:w="466" w:h="11551" w:hSpace="180" w:wrap="auto" w:vAnchor="text" w:hAnchor="page" w:x="831" w:y="151"/>
      <w:jc w:val="center"/>
    </w:pPr>
    <w:r>
      <w:rPr>
        <w:rFonts w:ascii="宋体" w:hint="eastAsia"/>
      </w:rPr>
      <w:t>┊</w:t>
    </w:r>
  </w:p>
  <w:p w:rsidR="00286753" w:rsidRPr="001934B9" w:rsidRDefault="00286753">
    <w:pPr>
      <w:pStyle w:val="a5"/>
      <w:pBdr>
        <w:bottom w:val="single" w:sz="6" w:space="12" w:color="auto"/>
      </w:pBdr>
    </w:pPr>
  </w:p>
  <w:p w:rsidR="00286753" w:rsidRDefault="00286753">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286753" w:rsidRDefault="00286753">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286753" w:rsidRDefault="00286753">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286753" w:rsidRDefault="00286753">
    <w:pPr>
      <w:pStyle w:val="a5"/>
      <w:pBdr>
        <w:bottom w:val="single" w:sz="6" w:space="12" w:color="auto"/>
      </w:pBdr>
      <w:jc w:val="right"/>
    </w:pPr>
  </w:p>
  <w:p w:rsidR="00286753" w:rsidRDefault="00286753">
    <w:pPr>
      <w:pStyle w:val="a5"/>
      <w:pBdr>
        <w:bottom w:val="single" w:sz="6" w:space="12" w:color="auto"/>
      </w:pBdr>
      <w:jc w:val="right"/>
      <w:rPr>
        <w:rFonts w:ascii="宋体"/>
        <w:sz w:val="24"/>
        <w:szCs w:val="24"/>
      </w:rPr>
    </w:pPr>
    <w:r>
      <w:rPr>
        <w:rFonts w:ascii="宋体" w:hint="eastAsia"/>
        <w:sz w:val="24"/>
        <w:szCs w:val="24"/>
      </w:rPr>
      <w:t>毕业设计（论文）</w:t>
    </w:r>
  </w:p>
  <w:p w:rsidR="00286753" w:rsidRDefault="00286753">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00378"/>
    <w:rsid w:val="00000FEE"/>
    <w:rsid w:val="000010AF"/>
    <w:rsid w:val="000010BA"/>
    <w:rsid w:val="000017B4"/>
    <w:rsid w:val="00002297"/>
    <w:rsid w:val="00002AE8"/>
    <w:rsid w:val="00002D79"/>
    <w:rsid w:val="00003BAE"/>
    <w:rsid w:val="000048BC"/>
    <w:rsid w:val="00004951"/>
    <w:rsid w:val="000059A4"/>
    <w:rsid w:val="00007A3F"/>
    <w:rsid w:val="00011438"/>
    <w:rsid w:val="00012954"/>
    <w:rsid w:val="000130DA"/>
    <w:rsid w:val="00015885"/>
    <w:rsid w:val="0001783E"/>
    <w:rsid w:val="00017B5F"/>
    <w:rsid w:val="000203F1"/>
    <w:rsid w:val="0002078B"/>
    <w:rsid w:val="00022760"/>
    <w:rsid w:val="000238A5"/>
    <w:rsid w:val="0002619E"/>
    <w:rsid w:val="00026334"/>
    <w:rsid w:val="000268AE"/>
    <w:rsid w:val="00027AA0"/>
    <w:rsid w:val="00030122"/>
    <w:rsid w:val="00030408"/>
    <w:rsid w:val="00031118"/>
    <w:rsid w:val="00032F8C"/>
    <w:rsid w:val="00033524"/>
    <w:rsid w:val="00033570"/>
    <w:rsid w:val="000364F5"/>
    <w:rsid w:val="00036A66"/>
    <w:rsid w:val="000370C4"/>
    <w:rsid w:val="00037506"/>
    <w:rsid w:val="00037E16"/>
    <w:rsid w:val="00040913"/>
    <w:rsid w:val="00040D7E"/>
    <w:rsid w:val="000411E3"/>
    <w:rsid w:val="00041FC5"/>
    <w:rsid w:val="000445E1"/>
    <w:rsid w:val="00046795"/>
    <w:rsid w:val="000468F2"/>
    <w:rsid w:val="00051A3A"/>
    <w:rsid w:val="00051D22"/>
    <w:rsid w:val="00051EF3"/>
    <w:rsid w:val="000529DC"/>
    <w:rsid w:val="000531C0"/>
    <w:rsid w:val="00054213"/>
    <w:rsid w:val="00055A74"/>
    <w:rsid w:val="000565ED"/>
    <w:rsid w:val="00057EE4"/>
    <w:rsid w:val="00057FEB"/>
    <w:rsid w:val="0006092C"/>
    <w:rsid w:val="00061393"/>
    <w:rsid w:val="00061C4E"/>
    <w:rsid w:val="0006427B"/>
    <w:rsid w:val="000655FC"/>
    <w:rsid w:val="00065D23"/>
    <w:rsid w:val="000663CA"/>
    <w:rsid w:val="00067C04"/>
    <w:rsid w:val="00067D56"/>
    <w:rsid w:val="00070BDD"/>
    <w:rsid w:val="000719A8"/>
    <w:rsid w:val="00071ABD"/>
    <w:rsid w:val="00073043"/>
    <w:rsid w:val="00073FBC"/>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87427"/>
    <w:rsid w:val="00090A0F"/>
    <w:rsid w:val="00091852"/>
    <w:rsid w:val="0009208C"/>
    <w:rsid w:val="00092360"/>
    <w:rsid w:val="00092C91"/>
    <w:rsid w:val="00093480"/>
    <w:rsid w:val="00094159"/>
    <w:rsid w:val="00094C1D"/>
    <w:rsid w:val="00094E73"/>
    <w:rsid w:val="00095B70"/>
    <w:rsid w:val="00095D8D"/>
    <w:rsid w:val="00096D56"/>
    <w:rsid w:val="000A02B0"/>
    <w:rsid w:val="000A1A71"/>
    <w:rsid w:val="000A2292"/>
    <w:rsid w:val="000A2DC7"/>
    <w:rsid w:val="000A346F"/>
    <w:rsid w:val="000A55B6"/>
    <w:rsid w:val="000B00FF"/>
    <w:rsid w:val="000B253B"/>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D7314"/>
    <w:rsid w:val="000E0460"/>
    <w:rsid w:val="000E097A"/>
    <w:rsid w:val="000E1466"/>
    <w:rsid w:val="000E297D"/>
    <w:rsid w:val="000E3592"/>
    <w:rsid w:val="000E3FA8"/>
    <w:rsid w:val="000E439D"/>
    <w:rsid w:val="000E4DAC"/>
    <w:rsid w:val="000E633E"/>
    <w:rsid w:val="000E7BBA"/>
    <w:rsid w:val="000F1E40"/>
    <w:rsid w:val="000F20B0"/>
    <w:rsid w:val="000F259D"/>
    <w:rsid w:val="000F2B05"/>
    <w:rsid w:val="000F3B23"/>
    <w:rsid w:val="000F43FF"/>
    <w:rsid w:val="000F44ED"/>
    <w:rsid w:val="00101D46"/>
    <w:rsid w:val="00103587"/>
    <w:rsid w:val="00103F01"/>
    <w:rsid w:val="001056A6"/>
    <w:rsid w:val="00105949"/>
    <w:rsid w:val="00106CAE"/>
    <w:rsid w:val="00107295"/>
    <w:rsid w:val="0011010D"/>
    <w:rsid w:val="0011048C"/>
    <w:rsid w:val="00111829"/>
    <w:rsid w:val="0011406F"/>
    <w:rsid w:val="00114C7A"/>
    <w:rsid w:val="00115E01"/>
    <w:rsid w:val="001170E4"/>
    <w:rsid w:val="00117D47"/>
    <w:rsid w:val="00120B44"/>
    <w:rsid w:val="00122E5F"/>
    <w:rsid w:val="00123B84"/>
    <w:rsid w:val="00124A1F"/>
    <w:rsid w:val="00124E45"/>
    <w:rsid w:val="00125958"/>
    <w:rsid w:val="00125AA8"/>
    <w:rsid w:val="00125CDC"/>
    <w:rsid w:val="00126819"/>
    <w:rsid w:val="00126923"/>
    <w:rsid w:val="00126D2B"/>
    <w:rsid w:val="0012770B"/>
    <w:rsid w:val="00130460"/>
    <w:rsid w:val="00130D85"/>
    <w:rsid w:val="00131A2C"/>
    <w:rsid w:val="00132AE9"/>
    <w:rsid w:val="00133D6D"/>
    <w:rsid w:val="001343FB"/>
    <w:rsid w:val="00134F62"/>
    <w:rsid w:val="00137029"/>
    <w:rsid w:val="00140A36"/>
    <w:rsid w:val="00141809"/>
    <w:rsid w:val="00141C0B"/>
    <w:rsid w:val="00141C4A"/>
    <w:rsid w:val="0014247A"/>
    <w:rsid w:val="00143C3B"/>
    <w:rsid w:val="0014663E"/>
    <w:rsid w:val="0014674D"/>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484"/>
    <w:rsid w:val="001705BD"/>
    <w:rsid w:val="00172096"/>
    <w:rsid w:val="001752F7"/>
    <w:rsid w:val="00175CE2"/>
    <w:rsid w:val="00176B69"/>
    <w:rsid w:val="00177000"/>
    <w:rsid w:val="0017766B"/>
    <w:rsid w:val="00180003"/>
    <w:rsid w:val="00181306"/>
    <w:rsid w:val="00181A15"/>
    <w:rsid w:val="00181D3D"/>
    <w:rsid w:val="001862B4"/>
    <w:rsid w:val="00187400"/>
    <w:rsid w:val="00191AD8"/>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69A4"/>
    <w:rsid w:val="001D70C4"/>
    <w:rsid w:val="001D7334"/>
    <w:rsid w:val="001D7A84"/>
    <w:rsid w:val="001E008C"/>
    <w:rsid w:val="001E03DD"/>
    <w:rsid w:val="001E2C6F"/>
    <w:rsid w:val="001E44E2"/>
    <w:rsid w:val="001E5160"/>
    <w:rsid w:val="001E56F9"/>
    <w:rsid w:val="001F2E99"/>
    <w:rsid w:val="001F30DB"/>
    <w:rsid w:val="001F55C0"/>
    <w:rsid w:val="001F67E4"/>
    <w:rsid w:val="002007C6"/>
    <w:rsid w:val="00201AE2"/>
    <w:rsid w:val="0020609B"/>
    <w:rsid w:val="002117E5"/>
    <w:rsid w:val="00211D1D"/>
    <w:rsid w:val="002137B5"/>
    <w:rsid w:val="00213A5D"/>
    <w:rsid w:val="00214415"/>
    <w:rsid w:val="00214959"/>
    <w:rsid w:val="00215070"/>
    <w:rsid w:val="00215574"/>
    <w:rsid w:val="00215D14"/>
    <w:rsid w:val="00215D79"/>
    <w:rsid w:val="00216959"/>
    <w:rsid w:val="00217746"/>
    <w:rsid w:val="0021795B"/>
    <w:rsid w:val="00217D61"/>
    <w:rsid w:val="002212A2"/>
    <w:rsid w:val="00223702"/>
    <w:rsid w:val="00224737"/>
    <w:rsid w:val="0022522F"/>
    <w:rsid w:val="0022647D"/>
    <w:rsid w:val="00226554"/>
    <w:rsid w:val="00226AA9"/>
    <w:rsid w:val="00226AF1"/>
    <w:rsid w:val="00226E82"/>
    <w:rsid w:val="00233D33"/>
    <w:rsid w:val="002345FD"/>
    <w:rsid w:val="00234F57"/>
    <w:rsid w:val="002351CB"/>
    <w:rsid w:val="00236A34"/>
    <w:rsid w:val="00236CE8"/>
    <w:rsid w:val="00237057"/>
    <w:rsid w:val="002373C6"/>
    <w:rsid w:val="00237651"/>
    <w:rsid w:val="002377B7"/>
    <w:rsid w:val="002412F0"/>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932"/>
    <w:rsid w:val="00257E50"/>
    <w:rsid w:val="00257E8C"/>
    <w:rsid w:val="00260439"/>
    <w:rsid w:val="00260CB6"/>
    <w:rsid w:val="00260D1E"/>
    <w:rsid w:val="00264607"/>
    <w:rsid w:val="00264ED8"/>
    <w:rsid w:val="0026513F"/>
    <w:rsid w:val="0026529E"/>
    <w:rsid w:val="00266691"/>
    <w:rsid w:val="002666F4"/>
    <w:rsid w:val="00266CB1"/>
    <w:rsid w:val="002731C2"/>
    <w:rsid w:val="0027320C"/>
    <w:rsid w:val="0027649B"/>
    <w:rsid w:val="0027716D"/>
    <w:rsid w:val="00277ECA"/>
    <w:rsid w:val="00281D35"/>
    <w:rsid w:val="00286753"/>
    <w:rsid w:val="00287785"/>
    <w:rsid w:val="00291DFA"/>
    <w:rsid w:val="00293E42"/>
    <w:rsid w:val="00294EA6"/>
    <w:rsid w:val="00296733"/>
    <w:rsid w:val="0029789E"/>
    <w:rsid w:val="002A2C93"/>
    <w:rsid w:val="002A4B20"/>
    <w:rsid w:val="002A6C6C"/>
    <w:rsid w:val="002B13A7"/>
    <w:rsid w:val="002B54CC"/>
    <w:rsid w:val="002B565B"/>
    <w:rsid w:val="002B5B3A"/>
    <w:rsid w:val="002C145D"/>
    <w:rsid w:val="002C1B96"/>
    <w:rsid w:val="002C1E6E"/>
    <w:rsid w:val="002C27AE"/>
    <w:rsid w:val="002C2A3B"/>
    <w:rsid w:val="002C40F8"/>
    <w:rsid w:val="002C5903"/>
    <w:rsid w:val="002C590B"/>
    <w:rsid w:val="002C6B11"/>
    <w:rsid w:val="002D09CB"/>
    <w:rsid w:val="002D3AB1"/>
    <w:rsid w:val="002D3BDA"/>
    <w:rsid w:val="002D3BEF"/>
    <w:rsid w:val="002D432B"/>
    <w:rsid w:val="002D552B"/>
    <w:rsid w:val="002D5982"/>
    <w:rsid w:val="002D6F5E"/>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7E44"/>
    <w:rsid w:val="00323374"/>
    <w:rsid w:val="00325188"/>
    <w:rsid w:val="0032526F"/>
    <w:rsid w:val="00325DE1"/>
    <w:rsid w:val="00326FB5"/>
    <w:rsid w:val="00327192"/>
    <w:rsid w:val="00330DAC"/>
    <w:rsid w:val="00330EDE"/>
    <w:rsid w:val="00332143"/>
    <w:rsid w:val="00332270"/>
    <w:rsid w:val="003335BD"/>
    <w:rsid w:val="00333890"/>
    <w:rsid w:val="00333CA0"/>
    <w:rsid w:val="00336DA7"/>
    <w:rsid w:val="00337E68"/>
    <w:rsid w:val="003404EE"/>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621C"/>
    <w:rsid w:val="00366670"/>
    <w:rsid w:val="003669AE"/>
    <w:rsid w:val="003675C3"/>
    <w:rsid w:val="0037072C"/>
    <w:rsid w:val="00375362"/>
    <w:rsid w:val="003755AA"/>
    <w:rsid w:val="00377512"/>
    <w:rsid w:val="00381B7F"/>
    <w:rsid w:val="00382B6A"/>
    <w:rsid w:val="00390E80"/>
    <w:rsid w:val="00392ACE"/>
    <w:rsid w:val="00392E8D"/>
    <w:rsid w:val="00394AE1"/>
    <w:rsid w:val="00394EFD"/>
    <w:rsid w:val="00396FA6"/>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9D"/>
    <w:rsid w:val="003C4F04"/>
    <w:rsid w:val="003C5479"/>
    <w:rsid w:val="003C5FD2"/>
    <w:rsid w:val="003C60F8"/>
    <w:rsid w:val="003C6C5B"/>
    <w:rsid w:val="003C737A"/>
    <w:rsid w:val="003D2083"/>
    <w:rsid w:val="003D20D6"/>
    <w:rsid w:val="003D33A2"/>
    <w:rsid w:val="003D4F7B"/>
    <w:rsid w:val="003E0261"/>
    <w:rsid w:val="003E14F7"/>
    <w:rsid w:val="003E1821"/>
    <w:rsid w:val="003E57CE"/>
    <w:rsid w:val="003E5813"/>
    <w:rsid w:val="003E5F87"/>
    <w:rsid w:val="003E7468"/>
    <w:rsid w:val="003F07B8"/>
    <w:rsid w:val="003F19D0"/>
    <w:rsid w:val="003F35FE"/>
    <w:rsid w:val="003F3700"/>
    <w:rsid w:val="003F4AD2"/>
    <w:rsid w:val="003F4BD4"/>
    <w:rsid w:val="003F5FD4"/>
    <w:rsid w:val="003F6A5C"/>
    <w:rsid w:val="003F6E07"/>
    <w:rsid w:val="00401B85"/>
    <w:rsid w:val="00401DAA"/>
    <w:rsid w:val="00404D23"/>
    <w:rsid w:val="00405794"/>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4D3"/>
    <w:rsid w:val="00440748"/>
    <w:rsid w:val="00440D24"/>
    <w:rsid w:val="0044185E"/>
    <w:rsid w:val="00443B6A"/>
    <w:rsid w:val="00443D9A"/>
    <w:rsid w:val="00444DE2"/>
    <w:rsid w:val="0044527B"/>
    <w:rsid w:val="004452A4"/>
    <w:rsid w:val="004454DC"/>
    <w:rsid w:val="00445502"/>
    <w:rsid w:val="0044600D"/>
    <w:rsid w:val="00446D33"/>
    <w:rsid w:val="00447846"/>
    <w:rsid w:val="0045053A"/>
    <w:rsid w:val="004507EA"/>
    <w:rsid w:val="00451AF0"/>
    <w:rsid w:val="00452E50"/>
    <w:rsid w:val="00453C49"/>
    <w:rsid w:val="00454CA9"/>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0EC"/>
    <w:rsid w:val="0047553D"/>
    <w:rsid w:val="0047645E"/>
    <w:rsid w:val="00476E4E"/>
    <w:rsid w:val="00477AED"/>
    <w:rsid w:val="004825DF"/>
    <w:rsid w:val="00482EFE"/>
    <w:rsid w:val="00482F54"/>
    <w:rsid w:val="00483720"/>
    <w:rsid w:val="0048398F"/>
    <w:rsid w:val="004843C2"/>
    <w:rsid w:val="004865DB"/>
    <w:rsid w:val="00486CCD"/>
    <w:rsid w:val="00492945"/>
    <w:rsid w:val="00494557"/>
    <w:rsid w:val="00496B87"/>
    <w:rsid w:val="00496DDF"/>
    <w:rsid w:val="00497CBD"/>
    <w:rsid w:val="00497E27"/>
    <w:rsid w:val="00497F4E"/>
    <w:rsid w:val="004A0634"/>
    <w:rsid w:val="004A0AAE"/>
    <w:rsid w:val="004A22FC"/>
    <w:rsid w:val="004A5224"/>
    <w:rsid w:val="004A52CE"/>
    <w:rsid w:val="004A5ACE"/>
    <w:rsid w:val="004A7DAC"/>
    <w:rsid w:val="004B3303"/>
    <w:rsid w:val="004B4630"/>
    <w:rsid w:val="004B4970"/>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1A1E"/>
    <w:rsid w:val="0051345B"/>
    <w:rsid w:val="00513D2C"/>
    <w:rsid w:val="0051511B"/>
    <w:rsid w:val="00515379"/>
    <w:rsid w:val="00515D6E"/>
    <w:rsid w:val="00516288"/>
    <w:rsid w:val="005174D1"/>
    <w:rsid w:val="00517B92"/>
    <w:rsid w:val="00525116"/>
    <w:rsid w:val="005269AA"/>
    <w:rsid w:val="00527B7F"/>
    <w:rsid w:val="0053453F"/>
    <w:rsid w:val="00536381"/>
    <w:rsid w:val="005366E8"/>
    <w:rsid w:val="00536AF1"/>
    <w:rsid w:val="00542157"/>
    <w:rsid w:val="0054420F"/>
    <w:rsid w:val="00544F74"/>
    <w:rsid w:val="00545EE8"/>
    <w:rsid w:val="00546524"/>
    <w:rsid w:val="00550DB8"/>
    <w:rsid w:val="00551C70"/>
    <w:rsid w:val="00553BFB"/>
    <w:rsid w:val="005545E1"/>
    <w:rsid w:val="005547EF"/>
    <w:rsid w:val="00555275"/>
    <w:rsid w:val="00555991"/>
    <w:rsid w:val="005561D0"/>
    <w:rsid w:val="005606D5"/>
    <w:rsid w:val="00560DAC"/>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2CDD"/>
    <w:rsid w:val="00593540"/>
    <w:rsid w:val="00593A29"/>
    <w:rsid w:val="00593CFB"/>
    <w:rsid w:val="0059522A"/>
    <w:rsid w:val="005958BF"/>
    <w:rsid w:val="0059636A"/>
    <w:rsid w:val="005A2BCB"/>
    <w:rsid w:val="005A328C"/>
    <w:rsid w:val="005A390A"/>
    <w:rsid w:val="005A6C0B"/>
    <w:rsid w:val="005A6D08"/>
    <w:rsid w:val="005B1064"/>
    <w:rsid w:val="005B17D0"/>
    <w:rsid w:val="005B1D65"/>
    <w:rsid w:val="005B1EBA"/>
    <w:rsid w:val="005B2B1B"/>
    <w:rsid w:val="005B32B1"/>
    <w:rsid w:val="005B5FC1"/>
    <w:rsid w:val="005B6C53"/>
    <w:rsid w:val="005C09EE"/>
    <w:rsid w:val="005C1122"/>
    <w:rsid w:val="005C2F84"/>
    <w:rsid w:val="005C3AA8"/>
    <w:rsid w:val="005C4F73"/>
    <w:rsid w:val="005C6D6A"/>
    <w:rsid w:val="005C79B8"/>
    <w:rsid w:val="005C7A0F"/>
    <w:rsid w:val="005D1668"/>
    <w:rsid w:val="005D25CA"/>
    <w:rsid w:val="005D409F"/>
    <w:rsid w:val="005D4C8B"/>
    <w:rsid w:val="005D7DDE"/>
    <w:rsid w:val="005E09BF"/>
    <w:rsid w:val="005E118A"/>
    <w:rsid w:val="005E2346"/>
    <w:rsid w:val="005E2752"/>
    <w:rsid w:val="005E62F3"/>
    <w:rsid w:val="005E6365"/>
    <w:rsid w:val="005E7307"/>
    <w:rsid w:val="005F08C5"/>
    <w:rsid w:val="005F101C"/>
    <w:rsid w:val="005F16FF"/>
    <w:rsid w:val="005F1C68"/>
    <w:rsid w:val="005F3048"/>
    <w:rsid w:val="005F41EF"/>
    <w:rsid w:val="005F5350"/>
    <w:rsid w:val="005F5637"/>
    <w:rsid w:val="005F735E"/>
    <w:rsid w:val="005F7A22"/>
    <w:rsid w:val="005F7DDD"/>
    <w:rsid w:val="00601316"/>
    <w:rsid w:val="00607262"/>
    <w:rsid w:val="0060732A"/>
    <w:rsid w:val="00610508"/>
    <w:rsid w:val="00610D70"/>
    <w:rsid w:val="00611317"/>
    <w:rsid w:val="00611576"/>
    <w:rsid w:val="00612375"/>
    <w:rsid w:val="006134C5"/>
    <w:rsid w:val="00616739"/>
    <w:rsid w:val="0061768C"/>
    <w:rsid w:val="0061773A"/>
    <w:rsid w:val="006274D1"/>
    <w:rsid w:val="00627A52"/>
    <w:rsid w:val="00630518"/>
    <w:rsid w:val="00631710"/>
    <w:rsid w:val="006317EE"/>
    <w:rsid w:val="00632C20"/>
    <w:rsid w:val="00632FA0"/>
    <w:rsid w:val="00634218"/>
    <w:rsid w:val="00634601"/>
    <w:rsid w:val="0063472D"/>
    <w:rsid w:val="00635E41"/>
    <w:rsid w:val="00635EAC"/>
    <w:rsid w:val="00636DD1"/>
    <w:rsid w:val="00640CCD"/>
    <w:rsid w:val="00642839"/>
    <w:rsid w:val="00643B82"/>
    <w:rsid w:val="00644458"/>
    <w:rsid w:val="00645782"/>
    <w:rsid w:val="006467B8"/>
    <w:rsid w:val="006475B5"/>
    <w:rsid w:val="00650497"/>
    <w:rsid w:val="0065323E"/>
    <w:rsid w:val="00654229"/>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65BC"/>
    <w:rsid w:val="006905F3"/>
    <w:rsid w:val="006917EC"/>
    <w:rsid w:val="00692C0D"/>
    <w:rsid w:val="00693E60"/>
    <w:rsid w:val="00694EDD"/>
    <w:rsid w:val="006959D8"/>
    <w:rsid w:val="00697C2F"/>
    <w:rsid w:val="006A391A"/>
    <w:rsid w:val="006A4824"/>
    <w:rsid w:val="006A4A8C"/>
    <w:rsid w:val="006A4B80"/>
    <w:rsid w:val="006A60E9"/>
    <w:rsid w:val="006A6897"/>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080"/>
    <w:rsid w:val="006D03DA"/>
    <w:rsid w:val="006D070B"/>
    <w:rsid w:val="006D2C3B"/>
    <w:rsid w:val="006D3779"/>
    <w:rsid w:val="006D4F9A"/>
    <w:rsid w:val="006D6438"/>
    <w:rsid w:val="006D73B5"/>
    <w:rsid w:val="006D7C97"/>
    <w:rsid w:val="006D7FE8"/>
    <w:rsid w:val="006E017B"/>
    <w:rsid w:val="006E1EA0"/>
    <w:rsid w:val="006E2A29"/>
    <w:rsid w:val="006E3788"/>
    <w:rsid w:val="006E38F3"/>
    <w:rsid w:val="006E39D6"/>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205"/>
    <w:rsid w:val="00700AAB"/>
    <w:rsid w:val="007023F7"/>
    <w:rsid w:val="00702757"/>
    <w:rsid w:val="00705D0D"/>
    <w:rsid w:val="0071158B"/>
    <w:rsid w:val="00711B3A"/>
    <w:rsid w:val="007120F0"/>
    <w:rsid w:val="00712FD3"/>
    <w:rsid w:val="007148CC"/>
    <w:rsid w:val="007173B1"/>
    <w:rsid w:val="00717DE0"/>
    <w:rsid w:val="00721181"/>
    <w:rsid w:val="0072133C"/>
    <w:rsid w:val="007218A0"/>
    <w:rsid w:val="00721B92"/>
    <w:rsid w:val="00722B73"/>
    <w:rsid w:val="00723F01"/>
    <w:rsid w:val="0072463D"/>
    <w:rsid w:val="00724988"/>
    <w:rsid w:val="007269E5"/>
    <w:rsid w:val="00730179"/>
    <w:rsid w:val="007311E5"/>
    <w:rsid w:val="007313E6"/>
    <w:rsid w:val="00732D99"/>
    <w:rsid w:val="00733E96"/>
    <w:rsid w:val="007349D1"/>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601FD"/>
    <w:rsid w:val="00762B69"/>
    <w:rsid w:val="00763285"/>
    <w:rsid w:val="0076353B"/>
    <w:rsid w:val="00763BE5"/>
    <w:rsid w:val="007647CF"/>
    <w:rsid w:val="0076643C"/>
    <w:rsid w:val="00767FC8"/>
    <w:rsid w:val="007704D3"/>
    <w:rsid w:val="007713D7"/>
    <w:rsid w:val="00771AA6"/>
    <w:rsid w:val="007731D4"/>
    <w:rsid w:val="00774CE0"/>
    <w:rsid w:val="00776E8A"/>
    <w:rsid w:val="00777602"/>
    <w:rsid w:val="0078028C"/>
    <w:rsid w:val="007806BD"/>
    <w:rsid w:val="007838B6"/>
    <w:rsid w:val="0078391C"/>
    <w:rsid w:val="0078467F"/>
    <w:rsid w:val="00785B3C"/>
    <w:rsid w:val="00786E95"/>
    <w:rsid w:val="00786F9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3F09"/>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211B"/>
    <w:rsid w:val="007E313B"/>
    <w:rsid w:val="007E4334"/>
    <w:rsid w:val="007E4541"/>
    <w:rsid w:val="007E63E2"/>
    <w:rsid w:val="007E648C"/>
    <w:rsid w:val="007E6F65"/>
    <w:rsid w:val="007E74B9"/>
    <w:rsid w:val="007F111F"/>
    <w:rsid w:val="007F14E3"/>
    <w:rsid w:val="007F1C62"/>
    <w:rsid w:val="007F26AD"/>
    <w:rsid w:val="007F40ED"/>
    <w:rsid w:val="007F71D1"/>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2FE1"/>
    <w:rsid w:val="00825B7E"/>
    <w:rsid w:val="00825CC5"/>
    <w:rsid w:val="008269C3"/>
    <w:rsid w:val="00826BDF"/>
    <w:rsid w:val="0082799C"/>
    <w:rsid w:val="00830902"/>
    <w:rsid w:val="00830A32"/>
    <w:rsid w:val="00830C30"/>
    <w:rsid w:val="00831941"/>
    <w:rsid w:val="00831E4D"/>
    <w:rsid w:val="00832351"/>
    <w:rsid w:val="0083348D"/>
    <w:rsid w:val="008343FC"/>
    <w:rsid w:val="00835E2B"/>
    <w:rsid w:val="00840792"/>
    <w:rsid w:val="00841312"/>
    <w:rsid w:val="00842ACF"/>
    <w:rsid w:val="00842EBD"/>
    <w:rsid w:val="00842F68"/>
    <w:rsid w:val="00844477"/>
    <w:rsid w:val="00844F44"/>
    <w:rsid w:val="0084579D"/>
    <w:rsid w:val="008466FA"/>
    <w:rsid w:val="00846BB9"/>
    <w:rsid w:val="00847760"/>
    <w:rsid w:val="008534CC"/>
    <w:rsid w:val="008569E0"/>
    <w:rsid w:val="0086009A"/>
    <w:rsid w:val="008605BB"/>
    <w:rsid w:val="008608F6"/>
    <w:rsid w:val="00860AC3"/>
    <w:rsid w:val="00860BA1"/>
    <w:rsid w:val="00861774"/>
    <w:rsid w:val="00862CD6"/>
    <w:rsid w:val="00865924"/>
    <w:rsid w:val="008659BE"/>
    <w:rsid w:val="00867670"/>
    <w:rsid w:val="00867EDC"/>
    <w:rsid w:val="008703EC"/>
    <w:rsid w:val="00871337"/>
    <w:rsid w:val="008728E7"/>
    <w:rsid w:val="00874398"/>
    <w:rsid w:val="00874C22"/>
    <w:rsid w:val="00875808"/>
    <w:rsid w:val="0087687A"/>
    <w:rsid w:val="00876FA3"/>
    <w:rsid w:val="00877CEA"/>
    <w:rsid w:val="008817F1"/>
    <w:rsid w:val="00881F95"/>
    <w:rsid w:val="00882375"/>
    <w:rsid w:val="00884CF7"/>
    <w:rsid w:val="00885176"/>
    <w:rsid w:val="00886230"/>
    <w:rsid w:val="00892014"/>
    <w:rsid w:val="00892AA0"/>
    <w:rsid w:val="00894195"/>
    <w:rsid w:val="0089560B"/>
    <w:rsid w:val="00895C3E"/>
    <w:rsid w:val="008A2049"/>
    <w:rsid w:val="008A27FA"/>
    <w:rsid w:val="008A4D9F"/>
    <w:rsid w:val="008A56C2"/>
    <w:rsid w:val="008A5A52"/>
    <w:rsid w:val="008A6A4B"/>
    <w:rsid w:val="008B07EC"/>
    <w:rsid w:val="008B25FB"/>
    <w:rsid w:val="008B3BE7"/>
    <w:rsid w:val="008B4220"/>
    <w:rsid w:val="008B4292"/>
    <w:rsid w:val="008B4F64"/>
    <w:rsid w:val="008B5FEC"/>
    <w:rsid w:val="008B68C0"/>
    <w:rsid w:val="008B6C42"/>
    <w:rsid w:val="008B7C65"/>
    <w:rsid w:val="008B7E59"/>
    <w:rsid w:val="008C015D"/>
    <w:rsid w:val="008C04F9"/>
    <w:rsid w:val="008C06F1"/>
    <w:rsid w:val="008C2B58"/>
    <w:rsid w:val="008C2C10"/>
    <w:rsid w:val="008C3796"/>
    <w:rsid w:val="008C4276"/>
    <w:rsid w:val="008C43FE"/>
    <w:rsid w:val="008D0440"/>
    <w:rsid w:val="008D07D4"/>
    <w:rsid w:val="008D4BE1"/>
    <w:rsid w:val="008D5133"/>
    <w:rsid w:val="008D55D6"/>
    <w:rsid w:val="008D5C7B"/>
    <w:rsid w:val="008D697C"/>
    <w:rsid w:val="008D710D"/>
    <w:rsid w:val="008D718A"/>
    <w:rsid w:val="008E0ADE"/>
    <w:rsid w:val="008E118F"/>
    <w:rsid w:val="008E142C"/>
    <w:rsid w:val="008E1551"/>
    <w:rsid w:val="008E238F"/>
    <w:rsid w:val="008E2F3A"/>
    <w:rsid w:val="008E4C96"/>
    <w:rsid w:val="008E5EAE"/>
    <w:rsid w:val="008E7689"/>
    <w:rsid w:val="008E7884"/>
    <w:rsid w:val="008F3B68"/>
    <w:rsid w:val="008F434C"/>
    <w:rsid w:val="008F5E21"/>
    <w:rsid w:val="008F7429"/>
    <w:rsid w:val="008F76AA"/>
    <w:rsid w:val="008F79CD"/>
    <w:rsid w:val="00900FCD"/>
    <w:rsid w:val="009010AF"/>
    <w:rsid w:val="0090188B"/>
    <w:rsid w:val="00902485"/>
    <w:rsid w:val="009034EC"/>
    <w:rsid w:val="00904BFA"/>
    <w:rsid w:val="009055BF"/>
    <w:rsid w:val="00905E00"/>
    <w:rsid w:val="0091020E"/>
    <w:rsid w:val="00914141"/>
    <w:rsid w:val="009156E0"/>
    <w:rsid w:val="0091647C"/>
    <w:rsid w:val="00916CF4"/>
    <w:rsid w:val="0092022F"/>
    <w:rsid w:val="009227E8"/>
    <w:rsid w:val="00924252"/>
    <w:rsid w:val="009249F6"/>
    <w:rsid w:val="00925F47"/>
    <w:rsid w:val="00926ACC"/>
    <w:rsid w:val="00927AC1"/>
    <w:rsid w:val="00930B3A"/>
    <w:rsid w:val="00930D0F"/>
    <w:rsid w:val="00930D80"/>
    <w:rsid w:val="0093162A"/>
    <w:rsid w:val="00932FF9"/>
    <w:rsid w:val="00933EB5"/>
    <w:rsid w:val="00936150"/>
    <w:rsid w:val="009364A4"/>
    <w:rsid w:val="00937FED"/>
    <w:rsid w:val="00942BA9"/>
    <w:rsid w:val="00942E4E"/>
    <w:rsid w:val="00944980"/>
    <w:rsid w:val="00944C9F"/>
    <w:rsid w:val="00945143"/>
    <w:rsid w:val="00946222"/>
    <w:rsid w:val="009473F4"/>
    <w:rsid w:val="00950AA5"/>
    <w:rsid w:val="00952766"/>
    <w:rsid w:val="00954407"/>
    <w:rsid w:val="00954FD4"/>
    <w:rsid w:val="0095572E"/>
    <w:rsid w:val="00955B0A"/>
    <w:rsid w:val="00956FC5"/>
    <w:rsid w:val="0096165A"/>
    <w:rsid w:val="00961914"/>
    <w:rsid w:val="00961992"/>
    <w:rsid w:val="0096258B"/>
    <w:rsid w:val="00962E35"/>
    <w:rsid w:val="0096402F"/>
    <w:rsid w:val="00964753"/>
    <w:rsid w:val="0096510B"/>
    <w:rsid w:val="0097032A"/>
    <w:rsid w:val="00970495"/>
    <w:rsid w:val="00971B80"/>
    <w:rsid w:val="00972259"/>
    <w:rsid w:val="00972FFF"/>
    <w:rsid w:val="0097383D"/>
    <w:rsid w:val="0097393E"/>
    <w:rsid w:val="00974D59"/>
    <w:rsid w:val="00974DE7"/>
    <w:rsid w:val="00975DE0"/>
    <w:rsid w:val="00980674"/>
    <w:rsid w:val="009819F7"/>
    <w:rsid w:val="00982E8D"/>
    <w:rsid w:val="00983261"/>
    <w:rsid w:val="00984C42"/>
    <w:rsid w:val="00986A7B"/>
    <w:rsid w:val="00986DD0"/>
    <w:rsid w:val="00992FF4"/>
    <w:rsid w:val="00993225"/>
    <w:rsid w:val="009945C4"/>
    <w:rsid w:val="0099485F"/>
    <w:rsid w:val="00994DB4"/>
    <w:rsid w:val="0099519C"/>
    <w:rsid w:val="0099528B"/>
    <w:rsid w:val="00996109"/>
    <w:rsid w:val="009961F5"/>
    <w:rsid w:val="00997219"/>
    <w:rsid w:val="009A3129"/>
    <w:rsid w:val="009A4ECE"/>
    <w:rsid w:val="009A56A0"/>
    <w:rsid w:val="009A70D1"/>
    <w:rsid w:val="009A760C"/>
    <w:rsid w:val="009A7CFC"/>
    <w:rsid w:val="009B080C"/>
    <w:rsid w:val="009B3F74"/>
    <w:rsid w:val="009B4A9E"/>
    <w:rsid w:val="009C1732"/>
    <w:rsid w:val="009C4770"/>
    <w:rsid w:val="009C72E9"/>
    <w:rsid w:val="009D0412"/>
    <w:rsid w:val="009D18F5"/>
    <w:rsid w:val="009D2110"/>
    <w:rsid w:val="009D2282"/>
    <w:rsid w:val="009D2563"/>
    <w:rsid w:val="009D3D28"/>
    <w:rsid w:val="009D6081"/>
    <w:rsid w:val="009D61CE"/>
    <w:rsid w:val="009D6CD2"/>
    <w:rsid w:val="009D7B67"/>
    <w:rsid w:val="009E2C24"/>
    <w:rsid w:val="009E4EA2"/>
    <w:rsid w:val="009E67A4"/>
    <w:rsid w:val="009F0DC8"/>
    <w:rsid w:val="009F1B47"/>
    <w:rsid w:val="009F1C75"/>
    <w:rsid w:val="009F2519"/>
    <w:rsid w:val="009F3900"/>
    <w:rsid w:val="009F4DC5"/>
    <w:rsid w:val="009F66D5"/>
    <w:rsid w:val="00A004D7"/>
    <w:rsid w:val="00A00ABD"/>
    <w:rsid w:val="00A11125"/>
    <w:rsid w:val="00A12C05"/>
    <w:rsid w:val="00A14468"/>
    <w:rsid w:val="00A163EE"/>
    <w:rsid w:val="00A17A2A"/>
    <w:rsid w:val="00A17E80"/>
    <w:rsid w:val="00A21548"/>
    <w:rsid w:val="00A2216F"/>
    <w:rsid w:val="00A22482"/>
    <w:rsid w:val="00A22AD2"/>
    <w:rsid w:val="00A236BE"/>
    <w:rsid w:val="00A23865"/>
    <w:rsid w:val="00A2503E"/>
    <w:rsid w:val="00A252AA"/>
    <w:rsid w:val="00A2540F"/>
    <w:rsid w:val="00A265D0"/>
    <w:rsid w:val="00A2752B"/>
    <w:rsid w:val="00A27DE0"/>
    <w:rsid w:val="00A30E66"/>
    <w:rsid w:val="00A31C03"/>
    <w:rsid w:val="00A3235B"/>
    <w:rsid w:val="00A37A86"/>
    <w:rsid w:val="00A37F09"/>
    <w:rsid w:val="00A41003"/>
    <w:rsid w:val="00A41A4F"/>
    <w:rsid w:val="00A41ADB"/>
    <w:rsid w:val="00A432BF"/>
    <w:rsid w:val="00A460CF"/>
    <w:rsid w:val="00A46100"/>
    <w:rsid w:val="00A46DCE"/>
    <w:rsid w:val="00A51FCB"/>
    <w:rsid w:val="00A53B68"/>
    <w:rsid w:val="00A54950"/>
    <w:rsid w:val="00A5502D"/>
    <w:rsid w:val="00A55411"/>
    <w:rsid w:val="00A55599"/>
    <w:rsid w:val="00A56071"/>
    <w:rsid w:val="00A56364"/>
    <w:rsid w:val="00A564A7"/>
    <w:rsid w:val="00A56D01"/>
    <w:rsid w:val="00A5739E"/>
    <w:rsid w:val="00A62B55"/>
    <w:rsid w:val="00A644B7"/>
    <w:rsid w:val="00A6476B"/>
    <w:rsid w:val="00A64C75"/>
    <w:rsid w:val="00A6501D"/>
    <w:rsid w:val="00A65780"/>
    <w:rsid w:val="00A666BF"/>
    <w:rsid w:val="00A670E2"/>
    <w:rsid w:val="00A70F09"/>
    <w:rsid w:val="00A71C55"/>
    <w:rsid w:val="00A72665"/>
    <w:rsid w:val="00A73C3B"/>
    <w:rsid w:val="00A73E26"/>
    <w:rsid w:val="00A74675"/>
    <w:rsid w:val="00A771A1"/>
    <w:rsid w:val="00A77888"/>
    <w:rsid w:val="00A77FCD"/>
    <w:rsid w:val="00A80E7A"/>
    <w:rsid w:val="00A836A2"/>
    <w:rsid w:val="00A84796"/>
    <w:rsid w:val="00A85946"/>
    <w:rsid w:val="00A86E9B"/>
    <w:rsid w:val="00A86EB6"/>
    <w:rsid w:val="00A87DFA"/>
    <w:rsid w:val="00A900C0"/>
    <w:rsid w:val="00A91937"/>
    <w:rsid w:val="00A937EB"/>
    <w:rsid w:val="00A952AF"/>
    <w:rsid w:val="00AA1017"/>
    <w:rsid w:val="00AA13B8"/>
    <w:rsid w:val="00AA157B"/>
    <w:rsid w:val="00AA1803"/>
    <w:rsid w:val="00AA22A6"/>
    <w:rsid w:val="00AA2ADA"/>
    <w:rsid w:val="00AA36E7"/>
    <w:rsid w:val="00AA4AA4"/>
    <w:rsid w:val="00AB1EE6"/>
    <w:rsid w:val="00AB2735"/>
    <w:rsid w:val="00AB2DEA"/>
    <w:rsid w:val="00AB4235"/>
    <w:rsid w:val="00AB442B"/>
    <w:rsid w:val="00AB6A32"/>
    <w:rsid w:val="00AC1495"/>
    <w:rsid w:val="00AC1B54"/>
    <w:rsid w:val="00AC2545"/>
    <w:rsid w:val="00AC4BAE"/>
    <w:rsid w:val="00AC54CD"/>
    <w:rsid w:val="00AC61FB"/>
    <w:rsid w:val="00AC7111"/>
    <w:rsid w:val="00AC7ACE"/>
    <w:rsid w:val="00AC7EB7"/>
    <w:rsid w:val="00AD07E7"/>
    <w:rsid w:val="00AD0EBD"/>
    <w:rsid w:val="00AD2829"/>
    <w:rsid w:val="00AD6DD0"/>
    <w:rsid w:val="00AE304B"/>
    <w:rsid w:val="00AE3940"/>
    <w:rsid w:val="00AF1C57"/>
    <w:rsid w:val="00AF323A"/>
    <w:rsid w:val="00AF6FB6"/>
    <w:rsid w:val="00AF7D5D"/>
    <w:rsid w:val="00B01A62"/>
    <w:rsid w:val="00B041DB"/>
    <w:rsid w:val="00B04B0C"/>
    <w:rsid w:val="00B04E52"/>
    <w:rsid w:val="00B05FDE"/>
    <w:rsid w:val="00B06FA6"/>
    <w:rsid w:val="00B11E66"/>
    <w:rsid w:val="00B137AD"/>
    <w:rsid w:val="00B13CB1"/>
    <w:rsid w:val="00B14F03"/>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1F5D"/>
    <w:rsid w:val="00B32E29"/>
    <w:rsid w:val="00B34FEC"/>
    <w:rsid w:val="00B37460"/>
    <w:rsid w:val="00B4226A"/>
    <w:rsid w:val="00B431F2"/>
    <w:rsid w:val="00B4360E"/>
    <w:rsid w:val="00B442B2"/>
    <w:rsid w:val="00B452C2"/>
    <w:rsid w:val="00B5156A"/>
    <w:rsid w:val="00B51EAB"/>
    <w:rsid w:val="00B52BF5"/>
    <w:rsid w:val="00B53F08"/>
    <w:rsid w:val="00B53FC5"/>
    <w:rsid w:val="00B54485"/>
    <w:rsid w:val="00B54B88"/>
    <w:rsid w:val="00B564F1"/>
    <w:rsid w:val="00B60014"/>
    <w:rsid w:val="00B6099B"/>
    <w:rsid w:val="00B61E27"/>
    <w:rsid w:val="00B63F41"/>
    <w:rsid w:val="00B6473B"/>
    <w:rsid w:val="00B66713"/>
    <w:rsid w:val="00B6711E"/>
    <w:rsid w:val="00B67709"/>
    <w:rsid w:val="00B67A99"/>
    <w:rsid w:val="00B701DF"/>
    <w:rsid w:val="00B711C4"/>
    <w:rsid w:val="00B728C7"/>
    <w:rsid w:val="00B74E47"/>
    <w:rsid w:val="00B75829"/>
    <w:rsid w:val="00B767D1"/>
    <w:rsid w:val="00B77534"/>
    <w:rsid w:val="00B82F81"/>
    <w:rsid w:val="00B85DE3"/>
    <w:rsid w:val="00B86492"/>
    <w:rsid w:val="00B86B0B"/>
    <w:rsid w:val="00B9016C"/>
    <w:rsid w:val="00B91EFE"/>
    <w:rsid w:val="00BA0683"/>
    <w:rsid w:val="00BA2307"/>
    <w:rsid w:val="00BA4846"/>
    <w:rsid w:val="00BA484E"/>
    <w:rsid w:val="00BA74EB"/>
    <w:rsid w:val="00BB3132"/>
    <w:rsid w:val="00BB4358"/>
    <w:rsid w:val="00BB4793"/>
    <w:rsid w:val="00BB4FEF"/>
    <w:rsid w:val="00BB6F84"/>
    <w:rsid w:val="00BB70F2"/>
    <w:rsid w:val="00BB7DC8"/>
    <w:rsid w:val="00BC186A"/>
    <w:rsid w:val="00BC39C7"/>
    <w:rsid w:val="00BC7163"/>
    <w:rsid w:val="00BC72BA"/>
    <w:rsid w:val="00BD001D"/>
    <w:rsid w:val="00BD09CC"/>
    <w:rsid w:val="00BD3DBD"/>
    <w:rsid w:val="00BD62A8"/>
    <w:rsid w:val="00BD7C11"/>
    <w:rsid w:val="00BD7E69"/>
    <w:rsid w:val="00BE1287"/>
    <w:rsid w:val="00BE1620"/>
    <w:rsid w:val="00BE3346"/>
    <w:rsid w:val="00BE4FF4"/>
    <w:rsid w:val="00BE5713"/>
    <w:rsid w:val="00BE5C55"/>
    <w:rsid w:val="00BE729F"/>
    <w:rsid w:val="00BF0B73"/>
    <w:rsid w:val="00BF0BDB"/>
    <w:rsid w:val="00BF15B0"/>
    <w:rsid w:val="00BF2146"/>
    <w:rsid w:val="00BF38E2"/>
    <w:rsid w:val="00BF3D68"/>
    <w:rsid w:val="00BF42FD"/>
    <w:rsid w:val="00BF6A4C"/>
    <w:rsid w:val="00BF7CA9"/>
    <w:rsid w:val="00C020BD"/>
    <w:rsid w:val="00C031F8"/>
    <w:rsid w:val="00C0498E"/>
    <w:rsid w:val="00C054CD"/>
    <w:rsid w:val="00C11BD8"/>
    <w:rsid w:val="00C12A2E"/>
    <w:rsid w:val="00C134F8"/>
    <w:rsid w:val="00C140C7"/>
    <w:rsid w:val="00C144BE"/>
    <w:rsid w:val="00C1457D"/>
    <w:rsid w:val="00C14A95"/>
    <w:rsid w:val="00C20AF8"/>
    <w:rsid w:val="00C211E7"/>
    <w:rsid w:val="00C21E12"/>
    <w:rsid w:val="00C222A2"/>
    <w:rsid w:val="00C2289B"/>
    <w:rsid w:val="00C22ADC"/>
    <w:rsid w:val="00C238C6"/>
    <w:rsid w:val="00C23BEC"/>
    <w:rsid w:val="00C25384"/>
    <w:rsid w:val="00C27A02"/>
    <w:rsid w:val="00C32E0A"/>
    <w:rsid w:val="00C32EE0"/>
    <w:rsid w:val="00C34445"/>
    <w:rsid w:val="00C3497A"/>
    <w:rsid w:val="00C349F5"/>
    <w:rsid w:val="00C36BA5"/>
    <w:rsid w:val="00C37921"/>
    <w:rsid w:val="00C37C71"/>
    <w:rsid w:val="00C4016A"/>
    <w:rsid w:val="00C40AE2"/>
    <w:rsid w:val="00C40B2D"/>
    <w:rsid w:val="00C4136B"/>
    <w:rsid w:val="00C42708"/>
    <w:rsid w:val="00C45FF6"/>
    <w:rsid w:val="00C464F7"/>
    <w:rsid w:val="00C46A61"/>
    <w:rsid w:val="00C50712"/>
    <w:rsid w:val="00C51D50"/>
    <w:rsid w:val="00C52375"/>
    <w:rsid w:val="00C547EF"/>
    <w:rsid w:val="00C5654C"/>
    <w:rsid w:val="00C62C08"/>
    <w:rsid w:val="00C64FB0"/>
    <w:rsid w:val="00C64FF8"/>
    <w:rsid w:val="00C6519D"/>
    <w:rsid w:val="00C65656"/>
    <w:rsid w:val="00C66707"/>
    <w:rsid w:val="00C67279"/>
    <w:rsid w:val="00C7549A"/>
    <w:rsid w:val="00C762DE"/>
    <w:rsid w:val="00C76A2D"/>
    <w:rsid w:val="00C76B45"/>
    <w:rsid w:val="00C80FEA"/>
    <w:rsid w:val="00C8434A"/>
    <w:rsid w:val="00C86FF1"/>
    <w:rsid w:val="00C90131"/>
    <w:rsid w:val="00C909B4"/>
    <w:rsid w:val="00C91A73"/>
    <w:rsid w:val="00C91F54"/>
    <w:rsid w:val="00C92D29"/>
    <w:rsid w:val="00C93496"/>
    <w:rsid w:val="00C95C16"/>
    <w:rsid w:val="00C95D42"/>
    <w:rsid w:val="00C96618"/>
    <w:rsid w:val="00CA190B"/>
    <w:rsid w:val="00CA1A08"/>
    <w:rsid w:val="00CA1EFC"/>
    <w:rsid w:val="00CA4C97"/>
    <w:rsid w:val="00CA5A8E"/>
    <w:rsid w:val="00CA6B46"/>
    <w:rsid w:val="00CA717B"/>
    <w:rsid w:val="00CB02D9"/>
    <w:rsid w:val="00CB0AC4"/>
    <w:rsid w:val="00CB0F89"/>
    <w:rsid w:val="00CB1B66"/>
    <w:rsid w:val="00CB1E3D"/>
    <w:rsid w:val="00CB4057"/>
    <w:rsid w:val="00CB4210"/>
    <w:rsid w:val="00CB5A51"/>
    <w:rsid w:val="00CB65BC"/>
    <w:rsid w:val="00CB6A73"/>
    <w:rsid w:val="00CB705C"/>
    <w:rsid w:val="00CC05A5"/>
    <w:rsid w:val="00CC1BC0"/>
    <w:rsid w:val="00CC3AF6"/>
    <w:rsid w:val="00CC4804"/>
    <w:rsid w:val="00CC544B"/>
    <w:rsid w:val="00CC6164"/>
    <w:rsid w:val="00CC7245"/>
    <w:rsid w:val="00CC7B98"/>
    <w:rsid w:val="00CD2F35"/>
    <w:rsid w:val="00CD39A9"/>
    <w:rsid w:val="00CD55A2"/>
    <w:rsid w:val="00CE0FE2"/>
    <w:rsid w:val="00CE5A2F"/>
    <w:rsid w:val="00CE6019"/>
    <w:rsid w:val="00CE6306"/>
    <w:rsid w:val="00CE64EE"/>
    <w:rsid w:val="00CF1A91"/>
    <w:rsid w:val="00CF32D9"/>
    <w:rsid w:val="00CF4908"/>
    <w:rsid w:val="00CF4A96"/>
    <w:rsid w:val="00CF674D"/>
    <w:rsid w:val="00D010DB"/>
    <w:rsid w:val="00D016AB"/>
    <w:rsid w:val="00D01B78"/>
    <w:rsid w:val="00D02012"/>
    <w:rsid w:val="00D02963"/>
    <w:rsid w:val="00D04C2B"/>
    <w:rsid w:val="00D0511B"/>
    <w:rsid w:val="00D07D2C"/>
    <w:rsid w:val="00D117A4"/>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25788"/>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236"/>
    <w:rsid w:val="00D42612"/>
    <w:rsid w:val="00D43968"/>
    <w:rsid w:val="00D442E0"/>
    <w:rsid w:val="00D45565"/>
    <w:rsid w:val="00D47978"/>
    <w:rsid w:val="00D47AC0"/>
    <w:rsid w:val="00D53873"/>
    <w:rsid w:val="00D54416"/>
    <w:rsid w:val="00D55B1C"/>
    <w:rsid w:val="00D55D34"/>
    <w:rsid w:val="00D5667D"/>
    <w:rsid w:val="00D57B32"/>
    <w:rsid w:val="00D64BC8"/>
    <w:rsid w:val="00D64F52"/>
    <w:rsid w:val="00D6506A"/>
    <w:rsid w:val="00D67025"/>
    <w:rsid w:val="00D674A2"/>
    <w:rsid w:val="00D712CB"/>
    <w:rsid w:val="00D717D8"/>
    <w:rsid w:val="00D721A1"/>
    <w:rsid w:val="00D72294"/>
    <w:rsid w:val="00D728E1"/>
    <w:rsid w:val="00D73FA4"/>
    <w:rsid w:val="00D75482"/>
    <w:rsid w:val="00D7635A"/>
    <w:rsid w:val="00D776E9"/>
    <w:rsid w:val="00D77B3A"/>
    <w:rsid w:val="00D80D0B"/>
    <w:rsid w:val="00D8125A"/>
    <w:rsid w:val="00D815C9"/>
    <w:rsid w:val="00D829DF"/>
    <w:rsid w:val="00D82BC1"/>
    <w:rsid w:val="00D835E0"/>
    <w:rsid w:val="00D845C0"/>
    <w:rsid w:val="00D84962"/>
    <w:rsid w:val="00D86379"/>
    <w:rsid w:val="00D86650"/>
    <w:rsid w:val="00D87E1C"/>
    <w:rsid w:val="00D90000"/>
    <w:rsid w:val="00D91711"/>
    <w:rsid w:val="00D91DB1"/>
    <w:rsid w:val="00D9720D"/>
    <w:rsid w:val="00DA16D1"/>
    <w:rsid w:val="00DA25D8"/>
    <w:rsid w:val="00DA275A"/>
    <w:rsid w:val="00DA3709"/>
    <w:rsid w:val="00DA47B0"/>
    <w:rsid w:val="00DA51C1"/>
    <w:rsid w:val="00DA6571"/>
    <w:rsid w:val="00DA6E32"/>
    <w:rsid w:val="00DB120D"/>
    <w:rsid w:val="00DB2D36"/>
    <w:rsid w:val="00DB745C"/>
    <w:rsid w:val="00DC0157"/>
    <w:rsid w:val="00DC1E34"/>
    <w:rsid w:val="00DC1FA2"/>
    <w:rsid w:val="00DC25EA"/>
    <w:rsid w:val="00DC354C"/>
    <w:rsid w:val="00DC3695"/>
    <w:rsid w:val="00DC47E4"/>
    <w:rsid w:val="00DC5A9F"/>
    <w:rsid w:val="00DD0B5B"/>
    <w:rsid w:val="00DD1A58"/>
    <w:rsid w:val="00DD3811"/>
    <w:rsid w:val="00DD7DDF"/>
    <w:rsid w:val="00DE1D87"/>
    <w:rsid w:val="00DE2AB5"/>
    <w:rsid w:val="00DE3388"/>
    <w:rsid w:val="00DE36CC"/>
    <w:rsid w:val="00DE39FD"/>
    <w:rsid w:val="00DE481F"/>
    <w:rsid w:val="00DE56DB"/>
    <w:rsid w:val="00DE7138"/>
    <w:rsid w:val="00DF0A32"/>
    <w:rsid w:val="00DF3B8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5592"/>
    <w:rsid w:val="00E06A74"/>
    <w:rsid w:val="00E10887"/>
    <w:rsid w:val="00E11512"/>
    <w:rsid w:val="00E1200A"/>
    <w:rsid w:val="00E12920"/>
    <w:rsid w:val="00E130EB"/>
    <w:rsid w:val="00E13ABA"/>
    <w:rsid w:val="00E14381"/>
    <w:rsid w:val="00E156E3"/>
    <w:rsid w:val="00E16A26"/>
    <w:rsid w:val="00E23ECB"/>
    <w:rsid w:val="00E259FB"/>
    <w:rsid w:val="00E2632B"/>
    <w:rsid w:val="00E26D33"/>
    <w:rsid w:val="00E26F47"/>
    <w:rsid w:val="00E27919"/>
    <w:rsid w:val="00E30F5B"/>
    <w:rsid w:val="00E3253D"/>
    <w:rsid w:val="00E326AA"/>
    <w:rsid w:val="00E32C48"/>
    <w:rsid w:val="00E32CD5"/>
    <w:rsid w:val="00E34270"/>
    <w:rsid w:val="00E36410"/>
    <w:rsid w:val="00E3651E"/>
    <w:rsid w:val="00E36BCF"/>
    <w:rsid w:val="00E37770"/>
    <w:rsid w:val="00E37C18"/>
    <w:rsid w:val="00E40029"/>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B40"/>
    <w:rsid w:val="00E5480B"/>
    <w:rsid w:val="00E5576B"/>
    <w:rsid w:val="00E55D92"/>
    <w:rsid w:val="00E56BEE"/>
    <w:rsid w:val="00E60B56"/>
    <w:rsid w:val="00E661EA"/>
    <w:rsid w:val="00E6678E"/>
    <w:rsid w:val="00E67598"/>
    <w:rsid w:val="00E677FC"/>
    <w:rsid w:val="00E67BBA"/>
    <w:rsid w:val="00E70B22"/>
    <w:rsid w:val="00E70E4C"/>
    <w:rsid w:val="00E719AC"/>
    <w:rsid w:val="00E72AD5"/>
    <w:rsid w:val="00E73CA4"/>
    <w:rsid w:val="00E74D09"/>
    <w:rsid w:val="00E75232"/>
    <w:rsid w:val="00E772E3"/>
    <w:rsid w:val="00E803F5"/>
    <w:rsid w:val="00E803FE"/>
    <w:rsid w:val="00E81A5E"/>
    <w:rsid w:val="00E81E1B"/>
    <w:rsid w:val="00E843E2"/>
    <w:rsid w:val="00E84A24"/>
    <w:rsid w:val="00E84E2F"/>
    <w:rsid w:val="00E85E35"/>
    <w:rsid w:val="00E90ED2"/>
    <w:rsid w:val="00E91461"/>
    <w:rsid w:val="00E9171B"/>
    <w:rsid w:val="00E92749"/>
    <w:rsid w:val="00E927CE"/>
    <w:rsid w:val="00E9429C"/>
    <w:rsid w:val="00E94B29"/>
    <w:rsid w:val="00E96244"/>
    <w:rsid w:val="00E96E0F"/>
    <w:rsid w:val="00E96F78"/>
    <w:rsid w:val="00E97527"/>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05F8"/>
    <w:rsid w:val="00EC179E"/>
    <w:rsid w:val="00EC17B9"/>
    <w:rsid w:val="00EC5B40"/>
    <w:rsid w:val="00EC658D"/>
    <w:rsid w:val="00EC666E"/>
    <w:rsid w:val="00EC7A12"/>
    <w:rsid w:val="00ED15B0"/>
    <w:rsid w:val="00ED2796"/>
    <w:rsid w:val="00ED362B"/>
    <w:rsid w:val="00ED442F"/>
    <w:rsid w:val="00ED7458"/>
    <w:rsid w:val="00EE21AA"/>
    <w:rsid w:val="00EE236A"/>
    <w:rsid w:val="00EE3938"/>
    <w:rsid w:val="00EE3B9D"/>
    <w:rsid w:val="00EE419E"/>
    <w:rsid w:val="00EE47FA"/>
    <w:rsid w:val="00EE6C43"/>
    <w:rsid w:val="00EE73B4"/>
    <w:rsid w:val="00EF1221"/>
    <w:rsid w:val="00EF3676"/>
    <w:rsid w:val="00EF5429"/>
    <w:rsid w:val="00EF787D"/>
    <w:rsid w:val="00EF79B0"/>
    <w:rsid w:val="00F03896"/>
    <w:rsid w:val="00F04898"/>
    <w:rsid w:val="00F070C4"/>
    <w:rsid w:val="00F11922"/>
    <w:rsid w:val="00F11970"/>
    <w:rsid w:val="00F119A8"/>
    <w:rsid w:val="00F126FE"/>
    <w:rsid w:val="00F12FC1"/>
    <w:rsid w:val="00F1300E"/>
    <w:rsid w:val="00F13BAA"/>
    <w:rsid w:val="00F13EBE"/>
    <w:rsid w:val="00F1719C"/>
    <w:rsid w:val="00F201AE"/>
    <w:rsid w:val="00F2175B"/>
    <w:rsid w:val="00F218F8"/>
    <w:rsid w:val="00F219B2"/>
    <w:rsid w:val="00F21DFC"/>
    <w:rsid w:val="00F236CC"/>
    <w:rsid w:val="00F244BE"/>
    <w:rsid w:val="00F24536"/>
    <w:rsid w:val="00F25D73"/>
    <w:rsid w:val="00F274B1"/>
    <w:rsid w:val="00F27C64"/>
    <w:rsid w:val="00F27D52"/>
    <w:rsid w:val="00F307EB"/>
    <w:rsid w:val="00F31704"/>
    <w:rsid w:val="00F32291"/>
    <w:rsid w:val="00F322E1"/>
    <w:rsid w:val="00F325C9"/>
    <w:rsid w:val="00F328A2"/>
    <w:rsid w:val="00F334C5"/>
    <w:rsid w:val="00F342E1"/>
    <w:rsid w:val="00F3487D"/>
    <w:rsid w:val="00F34E4E"/>
    <w:rsid w:val="00F37930"/>
    <w:rsid w:val="00F40101"/>
    <w:rsid w:val="00F4151C"/>
    <w:rsid w:val="00F418DC"/>
    <w:rsid w:val="00F42B7E"/>
    <w:rsid w:val="00F45C10"/>
    <w:rsid w:val="00F45C46"/>
    <w:rsid w:val="00F45CB0"/>
    <w:rsid w:val="00F46356"/>
    <w:rsid w:val="00F5106F"/>
    <w:rsid w:val="00F51EED"/>
    <w:rsid w:val="00F52056"/>
    <w:rsid w:val="00F526AF"/>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CCE"/>
    <w:rsid w:val="00FB1F18"/>
    <w:rsid w:val="00FB2038"/>
    <w:rsid w:val="00FB297D"/>
    <w:rsid w:val="00FB2FBF"/>
    <w:rsid w:val="00FB453E"/>
    <w:rsid w:val="00FB5602"/>
    <w:rsid w:val="00FB5D22"/>
    <w:rsid w:val="00FB63C4"/>
    <w:rsid w:val="00FB6A8B"/>
    <w:rsid w:val="00FB6D72"/>
    <w:rsid w:val="00FB6F33"/>
    <w:rsid w:val="00FB6F86"/>
    <w:rsid w:val="00FB7149"/>
    <w:rsid w:val="00FB769B"/>
    <w:rsid w:val="00FB7C4C"/>
    <w:rsid w:val="00FC0AAC"/>
    <w:rsid w:val="00FC0E57"/>
    <w:rsid w:val="00FC1DE0"/>
    <w:rsid w:val="00FC380E"/>
    <w:rsid w:val="00FC3C77"/>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342C"/>
    <w:rsid w:val="00FE428F"/>
    <w:rsid w:val="00FE44FA"/>
    <w:rsid w:val="00FE6F0B"/>
    <w:rsid w:val="00FE7179"/>
    <w:rsid w:val="00FE7568"/>
    <w:rsid w:val="00FF06F5"/>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3F2ED244"/>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1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2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2">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2"/>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81278-9F95-47FD-B110-AC7584D9F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23</Pages>
  <Words>3434</Words>
  <Characters>19575</Characters>
  <Application>Microsoft Office Word</Application>
  <DocSecurity>0</DocSecurity>
  <Lines>163</Lines>
  <Paragraphs>45</Paragraphs>
  <ScaleCrop>false</ScaleCrop>
  <Company>http:/sdwm.org</Company>
  <LinksUpToDate>false</LinksUpToDate>
  <CharactersWithSpaces>22964</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赵 杰</cp:lastModifiedBy>
  <cp:revision>759</cp:revision>
  <cp:lastPrinted>2014-11-03T08:30:00Z</cp:lastPrinted>
  <dcterms:created xsi:type="dcterms:W3CDTF">2019-05-09T06:21:00Z</dcterms:created>
  <dcterms:modified xsi:type="dcterms:W3CDTF">2019-05-17T16:05:00Z</dcterms:modified>
</cp:coreProperties>
</file>