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proofErr w:type="spellStart"/>
      <w:r w:rsidRPr="00542157">
        <w:rPr>
          <w:rFonts w:eastAsia="黑体"/>
          <w:b/>
          <w:sz w:val="36"/>
          <w:szCs w:val="36"/>
        </w:rPr>
        <w:t>Matlab</w:t>
      </w:r>
      <w:proofErr w:type="spellEnd"/>
      <w:r w:rsidRPr="00542157">
        <w:rPr>
          <w:rFonts w:eastAsia="黑体"/>
          <w:b/>
          <w:sz w:val="36"/>
          <w:szCs w:val="36"/>
        </w:rPr>
        <w:t>/Simulink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，锂离子动力电池的性能急剧下降，因此建立一种考虑温度对电池性能影响的模型具有一定的理论意义与应用价值。本文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w:t>
      </w:r>
      <w:proofErr w:type="gramStart"/>
      <w:r w:rsidR="00FD76C1" w:rsidRPr="00FD76C1">
        <w:rPr>
          <w:rFonts w:ascii="宋体" w:hAnsi="宋体" w:hint="eastAsia"/>
        </w:rPr>
        <w:t>锂</w:t>
      </w:r>
      <w:proofErr w:type="gramEnd"/>
      <w:r w:rsidR="00FD76C1" w:rsidRPr="00FD76C1">
        <w:rPr>
          <w:rFonts w:ascii="宋体" w:hAnsi="宋体" w:hint="eastAsia"/>
        </w:rPr>
        <w:t>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5D7DDE">
        <w:rPr>
          <w:rFonts w:ascii="宋体" w:hAnsi="宋体" w:hint="eastAsia"/>
        </w:rPr>
        <w:t>根据对该电池的电池容量、开路电压、极化电阻及欧姆电阻的标定</w:t>
      </w:r>
      <w:r w:rsidR="002F6D69">
        <w:rPr>
          <w:rFonts w:ascii="宋体" w:hAnsi="宋体" w:hint="eastAsia"/>
        </w:rPr>
        <w:t>实验</w:t>
      </w:r>
      <w:r w:rsidR="005D7DDE">
        <w:rPr>
          <w:rFonts w:ascii="宋体" w:hAnsi="宋体" w:hint="eastAsia"/>
        </w:rPr>
        <w:t>，结合电池的</w:t>
      </w:r>
      <w:proofErr w:type="gramStart"/>
      <w:r w:rsidR="003500C2">
        <w:rPr>
          <w:rFonts w:ascii="宋体" w:hAnsi="宋体" w:hint="eastAsia"/>
        </w:rPr>
        <w:t>热行为</w:t>
      </w:r>
      <w:proofErr w:type="gramEnd"/>
      <w:r w:rsidR="003500C2">
        <w:rPr>
          <w:rFonts w:ascii="宋体" w:hAnsi="宋体" w:hint="eastAsia"/>
        </w:rPr>
        <w:t>及低温情况下电池的容量衰减特性，提出了一种考虑低温</w:t>
      </w:r>
      <w:r w:rsidR="00A004D7">
        <w:rPr>
          <w:rFonts w:ascii="宋体" w:hAnsi="宋体" w:hint="eastAsia"/>
        </w:rPr>
        <w:t>容量</w:t>
      </w:r>
      <w:r w:rsidR="003500C2">
        <w:rPr>
          <w:rFonts w:ascii="宋体" w:hAnsi="宋体" w:hint="eastAsia"/>
        </w:rPr>
        <w:t>衰减的电热耦合等效电路模型，在</w:t>
      </w:r>
      <w:r w:rsidR="00FA263D">
        <w:rPr>
          <w:rFonts w:ascii="宋体" w:hAnsi="宋体" w:hint="eastAsia"/>
        </w:rPr>
        <w:t xml:space="preserve"> </w:t>
      </w:r>
      <w:proofErr w:type="spellStart"/>
      <w:r w:rsidR="00FA263D" w:rsidRPr="00FA263D">
        <w:t>Matlab</w:t>
      </w:r>
      <w:proofErr w:type="spellEnd"/>
      <w:r w:rsidR="00FA263D" w:rsidRPr="00FA263D">
        <w:t>/Simulink</w:t>
      </w:r>
      <w:r w:rsidR="00FA263D">
        <w:t xml:space="preserve"> </w:t>
      </w:r>
      <w:r w:rsidR="00FA263D">
        <w:rPr>
          <w:rFonts w:hint="eastAsia"/>
        </w:rPr>
        <w:t>环境下搭建仿真模型</w:t>
      </w:r>
      <w:r w:rsidR="003C3548">
        <w:rPr>
          <w:rFonts w:hint="eastAsia"/>
        </w:rPr>
        <w:t>，并对模型参数进行了辨识。</w:t>
      </w:r>
    </w:p>
    <w:p w:rsidR="00F90F1B" w:rsidRPr="004744E8" w:rsidRDefault="00F90F1B" w:rsidP="00B67A99">
      <w:pPr>
        <w:spacing w:line="360" w:lineRule="exact"/>
        <w:ind w:firstLineChars="200" w:firstLine="420"/>
        <w:jc w:val="left"/>
      </w:pPr>
    </w:p>
    <w:p w:rsidR="00A37F09" w:rsidRDefault="00F90F1B" w:rsidP="00F90F1B">
      <w:pPr>
        <w:spacing w:line="360" w:lineRule="exact"/>
        <w:jc w:val="left"/>
      </w:pPr>
      <w:r w:rsidRPr="00F90F1B">
        <w:rPr>
          <w:rFonts w:ascii="宋体" w:hAnsi="宋体" w:hint="eastAsia"/>
          <w:b/>
        </w:rPr>
        <w:t>关键词：</w:t>
      </w:r>
      <w:proofErr w:type="gramStart"/>
      <w:r w:rsidR="00264ED8">
        <w:rPr>
          <w:rFonts w:ascii="宋体" w:hAnsi="宋体" w:hint="eastAsia"/>
        </w:rPr>
        <w:t>锂</w:t>
      </w:r>
      <w:proofErr w:type="gramEnd"/>
      <w:r w:rsidR="00264ED8">
        <w:rPr>
          <w:rFonts w:ascii="宋体" w:hAnsi="宋体" w:hint="eastAsia"/>
        </w:rPr>
        <w:t>离子电池，低温</w:t>
      </w:r>
      <w:r w:rsidR="001D55BF">
        <w:rPr>
          <w:rFonts w:ascii="宋体" w:hAnsi="宋体" w:hint="eastAsia"/>
        </w:rPr>
        <w:t>容量</w:t>
      </w:r>
      <w:r w:rsidR="000A55B6">
        <w:rPr>
          <w:rFonts w:ascii="宋体" w:hAnsi="宋体" w:hint="eastAsia"/>
        </w:rPr>
        <w:t>衰减</w:t>
      </w:r>
      <w:r w:rsidR="00264ED8">
        <w:rPr>
          <w:rFonts w:ascii="宋体" w:hAnsi="宋体" w:hint="eastAsia"/>
        </w:rPr>
        <w:t>，等效电路模型，</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 xml:space="preserve">Low Temperature Model of Lithium Ion Battery Based on </w:t>
      </w:r>
      <w:proofErr w:type="spellStart"/>
      <w:r w:rsidRPr="004843C2">
        <w:rPr>
          <w:b/>
          <w:sz w:val="36"/>
          <w:szCs w:val="36"/>
        </w:rPr>
        <w:t>Matlab</w:t>
      </w:r>
      <w:proofErr w:type="spellEnd"/>
      <w:r w:rsidRPr="004843C2">
        <w:rPr>
          <w:b/>
          <w:sz w:val="36"/>
          <w:szCs w:val="36"/>
        </w:rPr>
        <w:t>/Simulink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4843C2" w:rsidRPr="001C1EC5" w:rsidRDefault="00A77FCD" w:rsidP="00A77FCD">
      <w:pPr>
        <w:spacing w:line="360" w:lineRule="exact"/>
        <w:ind w:firstLineChars="200" w:firstLine="420"/>
      </w:pPr>
      <w:r w:rsidRPr="00A77FCD">
        <w:t>Next, aiming at 26650 lithium iron phosphate battery</w:t>
      </w:r>
      <w:r w:rsidR="00F13EBE">
        <w:t xml:space="preserve"> </w:t>
      </w:r>
      <w:r w:rsidRPr="00A77FCD">
        <w:t xml:space="preserve">which is a common lithium ion power battery, according to the calibration tests of the battery capacity, open circuit voltage, polarization resistance and ohmic resistance, </w:t>
      </w:r>
      <w:r w:rsidR="00F13EBE" w:rsidRPr="00F13EBE">
        <w:t xml:space="preserve">and </w:t>
      </w:r>
      <w:r w:rsidR="00C95C16">
        <w:t>combined</w:t>
      </w:r>
      <w:r w:rsidR="00F13EBE" w:rsidRPr="00F13EBE">
        <w:t xml:space="preserve"> with the thermal behavior of the battery and the capacity attenuation characteristics of the battery at low temperature, an electro</w:t>
      </w:r>
      <w:r w:rsidR="00F13EBE">
        <w:t>-</w:t>
      </w:r>
      <w:r w:rsidR="00F13EBE" w:rsidRPr="00F13EBE">
        <w:t xml:space="preserve">thermal coupling equivalent circuit model considering low temperature attenuation is proposed, and a simulation model is built in </w:t>
      </w:r>
      <w:proofErr w:type="spellStart"/>
      <w:r w:rsidR="00F13EBE" w:rsidRPr="00F13EBE">
        <w:t>Matlab</w:t>
      </w:r>
      <w:proofErr w:type="spellEnd"/>
      <w:r w:rsidR="00F13EBE" w:rsidRPr="00F13EBE">
        <w:t>/Simulink environment</w:t>
      </w:r>
      <w:r w:rsidR="001C1EC5">
        <w:t xml:space="preserve"> </w:t>
      </w:r>
      <w:r w:rsidR="001C1EC5" w:rsidRPr="001C1EC5">
        <w:t>and the model parameters are identified</w:t>
      </w:r>
      <w:r w:rsidR="001C1EC5">
        <w:rPr>
          <w:rFonts w:hint="eastAsia"/>
        </w:rPr>
        <w:t>.</w:t>
      </w:r>
    </w:p>
    <w:p w:rsidR="00E96F78" w:rsidRDefault="00E96F78"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 xml:space="preserve">lithium ion battery, </w:t>
      </w:r>
      <w:r w:rsidR="00C32EE0" w:rsidRPr="00C32EE0">
        <w:t>low temperature</w:t>
      </w:r>
      <w:r w:rsidR="007C04CA">
        <w:t xml:space="preserve"> </w:t>
      </w:r>
      <w:r w:rsidR="00D54416">
        <w:rPr>
          <w:rFonts w:hint="eastAsia"/>
        </w:rPr>
        <w:t>capacity</w:t>
      </w:r>
      <w:r w:rsidR="00D54416">
        <w:t xml:space="preserve"> fade, </w:t>
      </w:r>
      <w:r w:rsidR="003021CD">
        <w:t xml:space="preserve">equivalent circuit model, </w:t>
      </w:r>
      <w:proofErr w:type="spellStart"/>
      <w:r w:rsidR="003021CD">
        <w:t>Matlab</w:t>
      </w:r>
      <w:proofErr w:type="spellEnd"/>
      <w:r w:rsidR="003021CD">
        <w:t>/</w:t>
      </w:r>
      <w:proofErr w:type="spellStart"/>
      <w:r w:rsidR="003021CD">
        <w:t>Simulik</w:t>
      </w:r>
      <w:proofErr w:type="spellEnd"/>
    </w:p>
    <w:p w:rsidR="00831941" w:rsidRDefault="00F8634F">
      <w:pPr>
        <w:widowControl/>
        <w:adjustRightInd/>
        <w:jc w:val="left"/>
        <w:textAlignment w:val="auto"/>
      </w:pPr>
      <w:r>
        <w:br w:type="page"/>
      </w:r>
    </w:p>
    <w:p w:rsidR="00831941" w:rsidRPr="00D21CB1" w:rsidRDefault="00831941">
      <w:pPr>
        <w:widowControl/>
        <w:adjustRightInd/>
        <w:jc w:val="left"/>
        <w:textAlignment w:val="auto"/>
      </w:pPr>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p>
    <w:p w:rsidR="00750023"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1.1 </w:t>
      </w:r>
      <w:r w:rsidR="00750023" w:rsidRPr="00750023">
        <w:rPr>
          <w:rFonts w:ascii="黑体" w:eastAsia="黑体" w:hAnsi="黑体" w:hint="eastAsia"/>
          <w:b w:val="0"/>
          <w:i w:val="0"/>
        </w:rPr>
        <w:t>课题背景</w:t>
      </w:r>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w:t>
      </w:r>
      <w:proofErr w:type="gramStart"/>
      <w:r>
        <w:rPr>
          <w:rFonts w:hint="eastAsia"/>
        </w:rPr>
        <w:t>锂</w:t>
      </w:r>
      <w:proofErr w:type="gramEnd"/>
      <w:r>
        <w:rPr>
          <w:rFonts w:hint="eastAsia"/>
        </w:rPr>
        <w:t>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w:t>
      </w:r>
      <w:proofErr w:type="gramStart"/>
      <w:r>
        <w:rPr>
          <w:rFonts w:hint="eastAsia"/>
        </w:rPr>
        <w:t>锂离子</w:t>
      </w:r>
      <w:proofErr w:type="gramEnd"/>
      <w:r>
        <w:rPr>
          <w:rFonts w:hint="eastAsia"/>
        </w:rPr>
        <w:t>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w:t>
      </w:r>
      <w:proofErr w:type="gramStart"/>
      <w:r>
        <w:rPr>
          <w:rFonts w:hint="eastAsia"/>
        </w:rPr>
        <w:t>锂</w:t>
      </w:r>
      <w:proofErr w:type="gramEnd"/>
      <w:r>
        <w:rPr>
          <w:rFonts w:hint="eastAsia"/>
        </w:rPr>
        <w:t>离子电池在低温环境下整体性能的失效。</w:t>
      </w:r>
    </w:p>
    <w:p w:rsidR="005B13D4" w:rsidRDefault="00886DA0" w:rsidP="003E5F87">
      <w:pPr>
        <w:pStyle w:val="a0"/>
        <w:spacing w:line="360" w:lineRule="exact"/>
      </w:pPr>
      <w:r>
        <w:rPr>
          <w:rFonts w:hint="eastAsia"/>
        </w:rPr>
        <w:t>杨</w:t>
      </w:r>
      <w:proofErr w:type="gramStart"/>
      <w:r>
        <w:rPr>
          <w:rFonts w:hint="eastAsia"/>
        </w:rPr>
        <w:t>莹莹</w:t>
      </w:r>
      <w:proofErr w:type="gramEnd"/>
      <w:r>
        <w:rPr>
          <w:rFonts w:hint="eastAsia"/>
        </w:rPr>
        <w:t>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w:t>
      </w:r>
      <w:proofErr w:type="gramStart"/>
      <w:r w:rsidR="0066577D">
        <w:rPr>
          <w:rFonts w:hint="eastAsia"/>
        </w:rPr>
        <w:t>锂</w:t>
      </w:r>
      <w:proofErr w:type="gramEnd"/>
      <w:r w:rsidR="0066577D">
        <w:rPr>
          <w:rFonts w:hint="eastAsia"/>
        </w:rPr>
        <w:t>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w:t>
      </w:r>
      <w:proofErr w:type="gramStart"/>
      <w:r>
        <w:rPr>
          <w:rFonts w:hint="eastAsia"/>
        </w:rPr>
        <w:t>欢</w:t>
      </w:r>
      <w:proofErr w:type="gramEnd"/>
      <w:r>
        <w:rPr>
          <w:rFonts w:hint="eastAsia"/>
        </w:rPr>
        <w:t>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w:t>
      </w:r>
      <w:proofErr w:type="gramStart"/>
      <w:r w:rsidR="001607EE">
        <w:rPr>
          <w:rFonts w:hint="eastAsia"/>
        </w:rPr>
        <w:t>锂</w:t>
      </w:r>
      <w:proofErr w:type="gramEnd"/>
      <w:r w:rsidR="001607EE">
        <w:rPr>
          <w:rFonts w:hint="eastAsia"/>
        </w:rPr>
        <w:t>离子电池和磷酸铁锂电池在不同温度下的放电功率特性，进行了整车加速性能的仿真研究。</w:t>
      </w:r>
      <w:r w:rsidR="00C94F52">
        <w:rPr>
          <w:rFonts w:hint="eastAsia"/>
        </w:rPr>
        <w:t>研究发现</w:t>
      </w:r>
      <w:proofErr w:type="gramStart"/>
      <w:r w:rsidR="00C94F52">
        <w:rPr>
          <w:rFonts w:hint="eastAsia"/>
        </w:rPr>
        <w:t>锂</w:t>
      </w:r>
      <w:proofErr w:type="gramEnd"/>
      <w:r w:rsidR="00C94F52">
        <w:rPr>
          <w:rFonts w:hint="eastAsia"/>
        </w:rPr>
        <w:t>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proofErr w:type="gramStart"/>
      <w:r>
        <w:rPr>
          <w:rFonts w:ascii="宋体" w:hAnsi="宋体" w:hint="eastAsia"/>
        </w:rPr>
        <w:t>锂</w:t>
      </w:r>
      <w:proofErr w:type="gramEnd"/>
      <w:r w:rsidR="00C238C6">
        <w:rPr>
          <w:rFonts w:ascii="宋体" w:hAnsi="宋体" w:hint="eastAsia"/>
        </w:rPr>
        <w:t>沉积</w:t>
      </w:r>
      <w:r w:rsidRPr="00021E7D">
        <w:rPr>
          <w:rFonts w:ascii="宋体" w:hAnsi="宋体" w:hint="eastAsia"/>
        </w:rPr>
        <w:t>。</w:t>
      </w:r>
      <w:proofErr w:type="spellStart"/>
      <w:r w:rsidR="00A3674C" w:rsidRPr="003B1BAC">
        <w:t>Gunawardhana</w:t>
      </w:r>
      <w:proofErr w:type="spellEnd"/>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w:t>
      </w:r>
      <w:proofErr w:type="gramStart"/>
      <w:r w:rsidRPr="00021E7D">
        <w:rPr>
          <w:rFonts w:ascii="宋体" w:hAnsi="宋体" w:hint="eastAsia"/>
        </w:rPr>
        <w:t>锂</w:t>
      </w:r>
      <w:proofErr w:type="gramEnd"/>
      <w:r w:rsidRPr="00021E7D">
        <w:rPr>
          <w:rFonts w:ascii="宋体" w:hAnsi="宋体" w:hint="eastAsia"/>
        </w:rPr>
        <w:t>金属的</w:t>
      </w:r>
      <w:r>
        <w:rPr>
          <w:rFonts w:ascii="宋体" w:hAnsi="宋体" w:hint="eastAsia"/>
        </w:rPr>
        <w:t>电</w:t>
      </w:r>
      <w:r w:rsidRPr="00021E7D">
        <w:rPr>
          <w:rFonts w:ascii="宋体" w:hAnsi="宋体" w:hint="eastAsia"/>
        </w:rPr>
        <w:t>位。这种情况下，锂离子向石墨的扩散减缓，导致充电时</w:t>
      </w:r>
      <w:proofErr w:type="gramStart"/>
      <w:r w:rsidRPr="00021E7D">
        <w:rPr>
          <w:rFonts w:ascii="宋体" w:hAnsi="宋体" w:hint="eastAsia"/>
        </w:rPr>
        <w:t>锂枝晶</w:t>
      </w:r>
      <w:proofErr w:type="gramEnd"/>
      <w:r w:rsidRPr="00021E7D">
        <w:rPr>
          <w:rFonts w:ascii="宋体" w:hAnsi="宋体" w:hint="eastAsia"/>
        </w:rPr>
        <w:t>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proofErr w:type="gramStart"/>
      <w:r>
        <w:rPr>
          <w:rFonts w:ascii="宋体" w:hAnsi="宋体" w:hint="eastAsia"/>
        </w:rPr>
        <w:t>锂</w:t>
      </w:r>
      <w:proofErr w:type="gramEnd"/>
      <w:r>
        <w:rPr>
          <w:rFonts w:ascii="宋体" w:hAnsi="宋体" w:hint="eastAsia"/>
        </w:rPr>
        <w:t>沉积</w:t>
      </w:r>
      <w:r w:rsidRPr="00021E7D">
        <w:rPr>
          <w:rFonts w:ascii="宋体" w:hAnsi="宋体" w:hint="eastAsia"/>
        </w:rPr>
        <w:t>的现象发生在电极表面，从而导致</w:t>
      </w:r>
      <w:proofErr w:type="gramStart"/>
      <w:r w:rsidRPr="00021E7D">
        <w:rPr>
          <w:rFonts w:ascii="宋体" w:hAnsi="宋体" w:hint="eastAsia"/>
        </w:rPr>
        <w:t>锂</w:t>
      </w:r>
      <w:proofErr w:type="gramEnd"/>
      <w:r w:rsidRPr="00021E7D">
        <w:rPr>
          <w:rFonts w:ascii="宋体" w:hAnsi="宋体" w:hint="eastAsia"/>
        </w:rPr>
        <w:t>离子电池容量降低和功率输出降低，并导致电池的严重老化。</w:t>
      </w:r>
      <w:r w:rsidR="007E0456">
        <w:rPr>
          <w:rFonts w:ascii="宋体" w:hAnsi="宋体" w:hint="eastAsia"/>
        </w:rPr>
        <w:t>此外，</w:t>
      </w:r>
      <w:proofErr w:type="gramStart"/>
      <w:r w:rsidR="007E0456">
        <w:rPr>
          <w:rFonts w:ascii="宋体" w:hAnsi="宋体" w:hint="eastAsia"/>
        </w:rPr>
        <w:t>锂枝晶</w:t>
      </w:r>
      <w:proofErr w:type="gramEnd"/>
      <w:r w:rsidR="007E0456">
        <w:rPr>
          <w:rFonts w:ascii="宋体" w:hAnsi="宋体" w:hint="eastAsia"/>
        </w:rPr>
        <w:t>的生长可以穿透隔板到达正极，导致电池内部短路，带来潜在的安全风险。因此在锂电池充电时必须充分考虑金属</w:t>
      </w:r>
      <w:proofErr w:type="gramStart"/>
      <w:r w:rsidR="007E0456">
        <w:rPr>
          <w:rFonts w:ascii="宋体" w:hAnsi="宋体" w:hint="eastAsia"/>
        </w:rPr>
        <w:t>锂</w:t>
      </w:r>
      <w:proofErr w:type="gramEnd"/>
      <w:r w:rsidR="007E0456">
        <w:rPr>
          <w:rFonts w:ascii="宋体" w:hAnsi="宋体" w:hint="eastAsia"/>
        </w:rPr>
        <w:t>沉积和</w:t>
      </w:r>
      <w:proofErr w:type="gramStart"/>
      <w:r w:rsidR="007E0456">
        <w:rPr>
          <w:rFonts w:ascii="宋体" w:hAnsi="宋体" w:hint="eastAsia"/>
        </w:rPr>
        <w:t>锂枝</w:t>
      </w:r>
      <w:proofErr w:type="gramEnd"/>
      <w:r w:rsidR="007E0456">
        <w:rPr>
          <w:rFonts w:ascii="宋体" w:hAnsi="宋体" w:hint="eastAsia"/>
        </w:rPr>
        <w:t>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w:t>
      </w:r>
      <w:proofErr w:type="gramStart"/>
      <w:r>
        <w:rPr>
          <w:rFonts w:ascii="宋体" w:hAnsi="宋体" w:hint="eastAsia"/>
        </w:rPr>
        <w:t>锂</w:t>
      </w:r>
      <w:proofErr w:type="gramEnd"/>
      <w:r>
        <w:rPr>
          <w:rFonts w:ascii="宋体" w:hAnsi="宋体" w:hint="eastAsia"/>
        </w:rPr>
        <w:t>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w:t>
      </w:r>
      <w:proofErr w:type="gramStart"/>
      <w:r>
        <w:rPr>
          <w:rFonts w:ascii="宋体" w:hAnsi="宋体" w:hint="eastAsia"/>
        </w:rPr>
        <w:t>锂</w:t>
      </w:r>
      <w:proofErr w:type="gramEnd"/>
      <w:r>
        <w:rPr>
          <w:rFonts w:ascii="宋体" w:hAnsi="宋体" w:hint="eastAsia"/>
        </w:rPr>
        <w:t>沉积问题的主要解决方案是以牺牲能量密度为代价，使用工作电压高的阳极，比如钛酸</w:t>
      </w:r>
      <w:proofErr w:type="gramStart"/>
      <w:r>
        <w:rPr>
          <w:rFonts w:ascii="宋体" w:hAnsi="宋体" w:hint="eastAsia"/>
        </w:rPr>
        <w:t>锂</w:t>
      </w:r>
      <w:proofErr w:type="gramEnd"/>
      <w:r>
        <w:rPr>
          <w:rFonts w:ascii="宋体" w:hAnsi="宋体" w:hint="eastAsia"/>
        </w:rPr>
        <w:t>。</w:t>
      </w:r>
      <w:proofErr w:type="spellStart"/>
      <w:r w:rsidRPr="00EF0AAB">
        <w:t>Gunawardhana</w:t>
      </w:r>
      <w:proofErr w:type="spellEnd"/>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w:t>
      </w:r>
      <w:proofErr w:type="gramStart"/>
      <w:r w:rsidRPr="0054379B">
        <w:rPr>
          <w:rFonts w:ascii="宋体" w:hAnsi="宋体" w:hint="eastAsia"/>
        </w:rPr>
        <w:t>磺</w:t>
      </w:r>
      <w:proofErr w:type="gramEnd"/>
      <w:r w:rsidRPr="0054379B">
        <w:rPr>
          <w:rFonts w:ascii="宋体" w:hAnsi="宋体" w:hint="eastAsia"/>
        </w:rPr>
        <w:t>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w:t>
      </w:r>
      <w:proofErr w:type="gramStart"/>
      <w:r w:rsidRPr="00B51EAB">
        <w:rPr>
          <w:rFonts w:ascii="宋体" w:hAnsi="宋体" w:hint="eastAsia"/>
        </w:rPr>
        <w:t>锂</w:t>
      </w:r>
      <w:proofErr w:type="gramEnd"/>
      <w:r w:rsidRPr="00B51EAB">
        <w:rPr>
          <w:rFonts w:ascii="宋体" w:hAnsi="宋体" w:hint="eastAsia"/>
        </w:rPr>
        <w:t>离子电池作为储能载体的设备无法在低温环境下正常工作，电动车在不同地理位置和气候条件下的普及使用也受到了严重限制。因此</w:t>
      </w:r>
      <w:proofErr w:type="gramStart"/>
      <w:r w:rsidRPr="00B51EAB">
        <w:rPr>
          <w:rFonts w:ascii="宋体" w:hAnsi="宋体" w:hint="eastAsia"/>
        </w:rPr>
        <w:t>锂</w:t>
      </w:r>
      <w:proofErr w:type="gramEnd"/>
      <w:r w:rsidRPr="00B51EAB">
        <w:rPr>
          <w:rFonts w:ascii="宋体" w:hAnsi="宋体" w:hint="eastAsia"/>
        </w:rPr>
        <w:t>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p>
    <w:p w:rsidR="00777602" w:rsidRDefault="00777602" w:rsidP="00777602">
      <w:pPr>
        <w:spacing w:line="360" w:lineRule="exact"/>
        <w:ind w:firstLineChars="200" w:firstLine="420"/>
        <w:rPr>
          <w:rFonts w:ascii="宋体" w:hAnsi="宋体"/>
        </w:rPr>
      </w:pPr>
      <w:proofErr w:type="gramStart"/>
      <w:r>
        <w:rPr>
          <w:rFonts w:ascii="宋体" w:hAnsi="宋体" w:hint="eastAsia"/>
        </w:rPr>
        <w:t>锂</w:t>
      </w:r>
      <w:proofErr w:type="gramEnd"/>
      <w:r>
        <w:rPr>
          <w:rFonts w:ascii="宋体" w:hAnsi="宋体" w:hint="eastAsia"/>
        </w:rPr>
        <w:t>离子动力电池内部的物理化学反应十分复杂，对锂离子电池的精准建模一直以来也是学术与工业界在电池研究方向的重点和难点之一。目前</w:t>
      </w:r>
      <w:proofErr w:type="gramStart"/>
      <w:r>
        <w:rPr>
          <w:rFonts w:ascii="宋体" w:hAnsi="宋体" w:hint="eastAsia"/>
        </w:rPr>
        <w:t>锂</w:t>
      </w:r>
      <w:proofErr w:type="gramEnd"/>
      <w:r>
        <w:rPr>
          <w:rFonts w:ascii="宋体" w:hAnsi="宋体" w:hint="eastAsia"/>
        </w:rPr>
        <w:t>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proofErr w:type="spellStart"/>
      <w:r w:rsidRPr="00F953DB">
        <w:rPr>
          <w:rFonts w:eastAsiaTheme="minorEastAsia"/>
        </w:rPr>
        <w:t>Rint</w:t>
      </w:r>
      <w:proofErr w:type="spellEnd"/>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proofErr w:type="spellStart"/>
      <w:r w:rsidRPr="00EE3B9D">
        <w:rPr>
          <w:rFonts w:eastAsiaTheme="minorEastAsia"/>
          <w:sz w:val="18"/>
          <w:szCs w:val="18"/>
        </w:rPr>
        <w:t>Rint</w:t>
      </w:r>
      <w:proofErr w:type="spellEnd"/>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654209" w:rsidP="00C66368">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4" o:title=""/>
                </v:shape>
                <o:OLEObject Type="Embed" ProgID="Equation.DSMT4" ShapeID="_x0000_i1025" DrawAspect="Content" ObjectID="_1620767015" r:id="rId15"/>
              </w:object>
            </w:r>
          </w:p>
        </w:tc>
        <w:tc>
          <w:tcPr>
            <w:tcW w:w="1128" w:type="dxa"/>
          </w:tcPr>
          <w:p w:rsidR="00953C1E" w:rsidRDefault="00953C1E" w:rsidP="00C66368">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bookmarkStart w:id="1" w:name="MTBlankEqn"/>
        <w:tc>
          <w:tcPr>
            <w:tcW w:w="6521" w:type="dxa"/>
          </w:tcPr>
          <w:p w:rsidR="00953C1E" w:rsidRDefault="00654209" w:rsidP="00C66368">
            <w:pPr>
              <w:spacing w:line="360" w:lineRule="auto"/>
              <w:jc w:val="center"/>
            </w:pPr>
            <w:r w:rsidRPr="00654209">
              <w:rPr>
                <w:position w:val="-14"/>
              </w:rPr>
              <w:object w:dxaOrig="2220" w:dyaOrig="380">
                <v:shape id="_x0000_i1026" type="#_x0000_t75" style="width:111pt;height:18.75pt" o:ole="">
                  <v:imagedata r:id="rId17" o:title=""/>
                </v:shape>
                <o:OLEObject Type="Embed" ProgID="Equation.DSMT4" ShapeID="_x0000_i1026" DrawAspect="Content" ObjectID="_1620767016" r:id="rId18"/>
              </w:object>
            </w:r>
            <w:bookmarkEnd w:id="1"/>
            <w:r>
              <w:t xml:space="preserve"> </w:t>
            </w:r>
          </w:p>
        </w:tc>
        <w:tc>
          <w:tcPr>
            <w:tcW w:w="1128" w:type="dxa"/>
          </w:tcPr>
          <w:p w:rsidR="00953C1E" w:rsidRDefault="00953C1E" w:rsidP="00C66368">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proofErr w:type="spellStart"/>
      <w:r w:rsidRPr="00F66657">
        <w:rPr>
          <w:rFonts w:hint="eastAsia"/>
        </w:rPr>
        <w:t>Rint</w:t>
      </w:r>
      <w:proofErr w:type="spellEnd"/>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491E04" w:rsidP="00C66368">
            <w:pPr>
              <w:spacing w:line="360" w:lineRule="auto"/>
              <w:jc w:val="center"/>
            </w:pPr>
            <w:r w:rsidRPr="00654209">
              <w:rPr>
                <w:position w:val="-14"/>
              </w:rPr>
              <w:object w:dxaOrig="2299" w:dyaOrig="380">
                <v:shape id="_x0000_i1027" type="#_x0000_t75" style="width:114.75pt;height:18.75pt" o:ole="">
                  <v:imagedata r:id="rId20" o:title=""/>
                </v:shape>
                <o:OLEObject Type="Embed" ProgID="Equation.DSMT4" ShapeID="_x0000_i1027" DrawAspect="Content" ObjectID="_1620767017" r:id="rId21"/>
              </w:object>
            </w:r>
            <w:r w:rsidR="00654209">
              <w:t xml:space="preserve"> </w:t>
            </w:r>
          </w:p>
        </w:tc>
        <w:tc>
          <w:tcPr>
            <w:tcW w:w="1128" w:type="dxa"/>
          </w:tcPr>
          <w:p w:rsidR="00953C1E" w:rsidRDefault="00953C1E" w:rsidP="00C66368">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proofErr w:type="spellStart"/>
      <w:r w:rsidR="00110E5B">
        <w:rPr>
          <w:rFonts w:hint="eastAsia"/>
        </w:rPr>
        <w:t>F</w:t>
      </w:r>
      <w:r w:rsidR="00110E5B">
        <w:t>reedomCAR</w:t>
      </w:r>
      <w:proofErr w:type="spellEnd"/>
      <w:r w:rsidR="00110E5B">
        <w:rPr>
          <w:rFonts w:hint="eastAsia"/>
        </w:rPr>
        <w:t>电池试验手册》中也被定义为</w:t>
      </w:r>
      <w:proofErr w:type="spellStart"/>
      <w:r w:rsidR="00110E5B">
        <w:t>F</w:t>
      </w:r>
      <w:r w:rsidR="00110E5B">
        <w:rPr>
          <w:rFonts w:hint="eastAsia"/>
        </w:rPr>
        <w:t>reedom</w:t>
      </w:r>
      <w:r w:rsidR="00110E5B">
        <w:t>CAR</w:t>
      </w:r>
      <w:proofErr w:type="spellEnd"/>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w:t>
      </w:r>
      <w:proofErr w:type="gramStart"/>
      <w:r w:rsidRPr="00521455">
        <w:rPr>
          <w:rFonts w:ascii="宋体" w:hAnsi="宋体" w:hint="eastAsia"/>
        </w:rPr>
        <w:t>锂</w:t>
      </w:r>
      <w:proofErr w:type="gramEnd"/>
      <w:r w:rsidRPr="00521455">
        <w:rPr>
          <w:rFonts w:ascii="宋体" w:hAnsi="宋体" w:hint="eastAsia"/>
        </w:rPr>
        <w:t>离子在碳及过渡金属氧化物</w:t>
      </w:r>
      <w:proofErr w:type="gramStart"/>
      <w:r w:rsidRPr="00521455">
        <w:rPr>
          <w:rFonts w:ascii="宋体" w:hAnsi="宋体" w:hint="eastAsia"/>
        </w:rPr>
        <w:t>脱嵌过程</w:t>
      </w:r>
      <w:proofErr w:type="gramEnd"/>
      <w:r w:rsidRPr="00521455">
        <w:rPr>
          <w:rFonts w:ascii="宋体" w:hAnsi="宋体" w:hint="eastAsia"/>
        </w:rPr>
        <w:t>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w:t>
      </w:r>
      <w:proofErr w:type="gramStart"/>
      <w:r>
        <w:rPr>
          <w:rFonts w:ascii="宋体" w:hAnsi="宋体" w:hint="eastAsia"/>
        </w:rPr>
        <w:t>其很难</w:t>
      </w:r>
      <w:proofErr w:type="gramEnd"/>
      <w:r>
        <w:rPr>
          <w:rFonts w:ascii="宋体" w:hAnsi="宋体" w:hint="eastAsia"/>
        </w:rPr>
        <w:t>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w:t>
      </w:r>
      <w:proofErr w:type="gramStart"/>
      <w:r>
        <w:rPr>
          <w:rFonts w:hint="eastAsia"/>
        </w:rPr>
        <w:t>了伪二维</w:t>
      </w:r>
      <w:proofErr w:type="gramEnd"/>
      <w:r>
        <w:rPr>
          <w:rFonts w:hint="eastAsia"/>
        </w:rPr>
        <w:t>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w:t>
      </w:r>
      <w:proofErr w:type="gramStart"/>
      <w:r w:rsidR="00A859F0">
        <w:rPr>
          <w:rFonts w:hint="eastAsia"/>
        </w:rPr>
        <w:t>锂</w:t>
      </w:r>
      <w:proofErr w:type="gramEnd"/>
      <w:r w:rsidR="00A859F0">
        <w:rPr>
          <w:rFonts w:hint="eastAsia"/>
        </w:rPr>
        <w:t>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w:t>
      </w:r>
      <w:proofErr w:type="gramStart"/>
      <w:r w:rsidR="00A859F0">
        <w:rPr>
          <w:rFonts w:hint="eastAsia"/>
        </w:rPr>
        <w:t>锂</w:t>
      </w:r>
      <w:proofErr w:type="gramEnd"/>
      <w:r w:rsidR="00A859F0">
        <w:rPr>
          <w:rFonts w:hint="eastAsia"/>
        </w:rPr>
        <w:t>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w:t>
      </w:r>
      <w:proofErr w:type="gramStart"/>
      <w:r>
        <w:rPr>
          <w:rFonts w:hint="eastAsia"/>
        </w:rPr>
        <w:t>锂</w:t>
      </w:r>
      <w:proofErr w:type="gramEnd"/>
      <w:r>
        <w:rPr>
          <w:rFonts w:hint="eastAsia"/>
        </w:rPr>
        <w:t>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w:t>
      </w:r>
      <w:proofErr w:type="gramStart"/>
      <w:r>
        <w:rPr>
          <w:rFonts w:ascii="宋体" w:hAnsi="宋体" w:hint="eastAsia"/>
        </w:rPr>
        <w:t>热管理</w:t>
      </w:r>
      <w:proofErr w:type="gramEnd"/>
      <w:r>
        <w:rPr>
          <w:rFonts w:ascii="宋体" w:hAnsi="宋体" w:hint="eastAsia"/>
        </w:rPr>
        <w:t>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w:t>
      </w:r>
      <w:proofErr w:type="gramStart"/>
      <w:r>
        <w:rPr>
          <w:rFonts w:ascii="宋体" w:hAnsi="宋体" w:hint="eastAsia"/>
        </w:rPr>
        <w:t>热行为</w:t>
      </w:r>
      <w:proofErr w:type="gramEnd"/>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007A3F" w:rsidRDefault="00EC05F8" w:rsidP="003E678D">
      <w:pPr>
        <w:pStyle w:val="2"/>
        <w:tabs>
          <w:tab w:val="left" w:pos="5295"/>
        </w:tabs>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2.5</w:t>
      </w:r>
      <w:r>
        <w:rPr>
          <w:rFonts w:ascii="黑体" w:eastAsia="黑体" w:hAnsi="黑体" w:hint="eastAsia"/>
          <w:b w:val="0"/>
          <w:i w:val="0"/>
        </w:rPr>
        <w:t xml:space="preserve"> </w:t>
      </w:r>
      <w:r w:rsidR="00BF42FD">
        <w:rPr>
          <w:rFonts w:ascii="黑体" w:eastAsia="黑体" w:hAnsi="黑体" w:hint="eastAsia"/>
          <w:b w:val="0"/>
          <w:i w:val="0"/>
        </w:rPr>
        <w:t>锂离子电池模型</w:t>
      </w:r>
      <w:r w:rsidR="00A5739E" w:rsidRPr="00A5739E">
        <w:rPr>
          <w:rFonts w:ascii="黑体" w:eastAsia="黑体" w:hAnsi="黑体" w:hint="eastAsia"/>
          <w:b w:val="0"/>
          <w:i w:val="0"/>
        </w:rPr>
        <w:t>参数辨识方法</w:t>
      </w:r>
    </w:p>
    <w:p w:rsidR="00E06A74" w:rsidRDefault="00E06A74" w:rsidP="00E06A74">
      <w:pPr>
        <w:spacing w:line="360" w:lineRule="exact"/>
        <w:ind w:firstLineChars="200" w:firstLine="420"/>
      </w:pPr>
      <w:r>
        <w:rPr>
          <w:rFonts w:hint="eastAsia"/>
        </w:rPr>
        <w:t>由于</w:t>
      </w:r>
      <w:proofErr w:type="gramStart"/>
      <w:r>
        <w:rPr>
          <w:rFonts w:hint="eastAsia"/>
        </w:rPr>
        <w:t>锂</w:t>
      </w:r>
      <w:proofErr w:type="gramEnd"/>
      <w:r>
        <w:rPr>
          <w:rFonts w:hint="eastAsia"/>
        </w:rPr>
        <w:t>离子电池模型具有大参数集、高度非线性、无解析</w:t>
      </w:r>
      <w:proofErr w:type="gramStart"/>
      <w:r>
        <w:rPr>
          <w:rFonts w:hint="eastAsia"/>
        </w:rPr>
        <w:t>解以及</w:t>
      </w:r>
      <w:proofErr w:type="gramEnd"/>
      <w:r>
        <w:rPr>
          <w:rFonts w:hint="eastAsia"/>
        </w:rPr>
        <w:t>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proofErr w:type="spellStart"/>
      <w:r w:rsidR="00360134">
        <w:rPr>
          <w:rFonts w:hint="eastAsia"/>
        </w:rPr>
        <w:t>Buschmann</w:t>
      </w:r>
      <w:proofErr w:type="spellEnd"/>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proofErr w:type="spellStart"/>
      <w:r w:rsidR="00360134">
        <w:rPr>
          <w:rFonts w:hint="eastAsia"/>
        </w:rPr>
        <w:t>Deiss</w:t>
      </w:r>
      <w:proofErr w:type="spellEnd"/>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电位间歇滴定法，根据康泰尔方程通过电流响应，得到了可作为</w:t>
      </w:r>
      <w:proofErr w:type="gramStart"/>
      <w:r w:rsidR="00360134">
        <w:rPr>
          <w:rFonts w:hint="eastAsia"/>
        </w:rPr>
        <w:t>锂</w:t>
      </w:r>
      <w:proofErr w:type="gramEnd"/>
      <w:r w:rsidR="00360134">
        <w:rPr>
          <w:rFonts w:hint="eastAsia"/>
        </w:rPr>
        <w:t>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proofErr w:type="spellStart"/>
      <w:r w:rsidR="00360134">
        <w:rPr>
          <w:rFonts w:hint="eastAsia"/>
        </w:rPr>
        <w:t>Weppner</w:t>
      </w:r>
      <w:proofErr w:type="spellEnd"/>
      <w:r w:rsidR="00360134">
        <w:rPr>
          <w:rFonts w:hint="eastAsia"/>
        </w:rPr>
        <w:t xml:space="preserve">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p>
    <w:p w:rsidR="00610508" w:rsidRDefault="00610508" w:rsidP="00610508">
      <w:pPr>
        <w:pStyle w:val="a0"/>
        <w:spacing w:line="360" w:lineRule="exact"/>
        <w:rPr>
          <w:rFonts w:eastAsiaTheme="minorEastAsia"/>
        </w:rPr>
      </w:pPr>
      <w:r w:rsidRPr="00610508">
        <w:rPr>
          <w:rFonts w:eastAsiaTheme="minorEastAsia" w:hint="eastAsia"/>
        </w:rPr>
        <w:t>影响</w:t>
      </w:r>
      <w:proofErr w:type="gramStart"/>
      <w:r w:rsidRPr="00610508">
        <w:rPr>
          <w:rFonts w:eastAsiaTheme="minorEastAsia" w:hint="eastAsia"/>
        </w:rPr>
        <w:t>锂</w:t>
      </w:r>
      <w:proofErr w:type="gramEnd"/>
      <w:r w:rsidRPr="00610508">
        <w:rPr>
          <w:rFonts w:eastAsiaTheme="minorEastAsia" w:hint="eastAsia"/>
        </w:rPr>
        <w:t>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w:t>
      </w:r>
      <w:proofErr w:type="gramStart"/>
      <w:r w:rsidRPr="00610508">
        <w:rPr>
          <w:rFonts w:eastAsiaTheme="minorEastAsia" w:hint="eastAsia"/>
        </w:rPr>
        <w:t>锂</w:t>
      </w:r>
      <w:proofErr w:type="gramEnd"/>
      <w:r w:rsidRPr="00610508">
        <w:rPr>
          <w:rFonts w:eastAsiaTheme="minorEastAsia" w:hint="eastAsia"/>
        </w:rPr>
        <w:t>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w:t>
      </w:r>
      <w:proofErr w:type="gramStart"/>
      <w:r w:rsidR="004404D3" w:rsidRPr="004404D3">
        <w:rPr>
          <w:rFonts w:asciiTheme="minorEastAsia" w:eastAsiaTheme="minorEastAsia" w:hAnsiTheme="minorEastAsia" w:hint="eastAsia"/>
        </w:rPr>
        <w:t>微量热仪</w:t>
      </w:r>
      <w:r w:rsidR="00FC3C77">
        <w:rPr>
          <w:rFonts w:asciiTheme="minorEastAsia" w:eastAsiaTheme="minorEastAsia" w:hAnsiTheme="minorEastAsia" w:hint="eastAsia"/>
        </w:rPr>
        <w:t>来</w:t>
      </w:r>
      <w:proofErr w:type="gramEnd"/>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Pr="00C66368">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955283" w:rsidRPr="00955283">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rsidR="00B94733" w:rsidRDefault="006A649F" w:rsidP="006A649F">
      <w:pPr>
        <w:pStyle w:val="a0"/>
        <w:spacing w:line="360" w:lineRule="exact"/>
        <w:rPr>
          <w:rFonts w:asciiTheme="minorEastAsia" w:eastAsiaTheme="minorEastAsia" w:hAnsiTheme="minorEastAsia"/>
        </w:rPr>
      </w:pPr>
      <w:proofErr w:type="gramStart"/>
      <w:r w:rsidRPr="006A649F">
        <w:rPr>
          <w:rFonts w:asciiTheme="minorEastAsia" w:eastAsiaTheme="minorEastAsia" w:hAnsiTheme="minorEastAsia" w:hint="eastAsia"/>
        </w:rPr>
        <w:t>史男</w:t>
      </w:r>
      <w:proofErr w:type="gramEnd"/>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w:t>
      </w:r>
      <w:r w:rsidR="00955283">
        <w:rPr>
          <w:rFonts w:asciiTheme="minorEastAsia" w:eastAsiaTheme="minorEastAsia" w:hAnsiTheme="minorEastAsia"/>
          <w:vertAlign w:val="superscript"/>
        </w:rPr>
        <w:t>4</w:t>
      </w:r>
      <w:r w:rsidR="00F23A57" w:rsidRPr="00F23A57">
        <w:rPr>
          <w:rFonts w:asciiTheme="minorEastAsia" w:eastAsiaTheme="minorEastAsia" w:hAnsiTheme="minorEastAsia"/>
          <w:vertAlign w:val="superscript"/>
        </w:rPr>
        <w:t>]</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w:t>
      </w:r>
      <w:proofErr w:type="gramStart"/>
      <w:r>
        <w:rPr>
          <w:rFonts w:asciiTheme="minorEastAsia" w:eastAsiaTheme="minorEastAsia" w:hAnsiTheme="minorEastAsia" w:hint="eastAsia"/>
        </w:rPr>
        <w:t>锂</w:t>
      </w:r>
      <w:proofErr w:type="gramEnd"/>
      <w:r>
        <w:rPr>
          <w:rFonts w:asciiTheme="minorEastAsia" w:eastAsiaTheme="minorEastAsia" w:hAnsiTheme="minorEastAsia" w:hint="eastAsia"/>
        </w:rPr>
        <w:t>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w:t>
      </w:r>
      <w:r w:rsidR="00955283">
        <w:rPr>
          <w:rFonts w:asciiTheme="minorEastAsia" w:eastAsiaTheme="minorEastAsia" w:hAnsiTheme="minorEastAsia"/>
          <w:vertAlign w:val="superscript"/>
        </w:rPr>
        <w:t>5</w:t>
      </w:r>
      <w:r w:rsidR="00BA1B5F" w:rsidRPr="00BA1B5F">
        <w:rPr>
          <w:rFonts w:asciiTheme="minorEastAsia" w:eastAsiaTheme="minorEastAsia" w:hAnsiTheme="minorEastAsia"/>
          <w:vertAlign w:val="superscript"/>
        </w:rPr>
        <w:t>]</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电池老化模型研究现状</w:t>
      </w:r>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w:t>
      </w:r>
      <w:r w:rsidR="00FC4A94">
        <w:rPr>
          <w:vertAlign w:val="superscript"/>
        </w:rPr>
        <w:t>36-37</w:t>
      </w:r>
      <w:r w:rsidR="009945C4" w:rsidRPr="007F26AD">
        <w:rPr>
          <w:vertAlign w:val="superscript"/>
        </w:rPr>
        <w:t>]</w:t>
      </w:r>
      <w:r w:rsidR="009945C4" w:rsidRPr="007F26AD">
        <w:rPr>
          <w:vertAlign w:val="superscript"/>
        </w:rPr>
        <w:fldChar w:fldCharType="end"/>
      </w:r>
      <w:r w:rsidR="009945C4">
        <w:rPr>
          <w:rFonts w:hint="eastAsia"/>
        </w:rPr>
        <w:t>提出</w:t>
      </w:r>
      <w:proofErr w:type="gramStart"/>
      <w:r w:rsidR="009945C4">
        <w:rPr>
          <w:rFonts w:hint="eastAsia"/>
        </w:rPr>
        <w:t>一种伪二维</w:t>
      </w:r>
      <w:proofErr w:type="gramEnd"/>
      <w:r w:rsidR="009945C4">
        <w:rPr>
          <w:rFonts w:hint="eastAsia"/>
        </w:rPr>
        <w:t>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v:shape id="_x0000_i1028" type="#_x0000_t75" style="width:54.75pt;height:24pt" o:ole="">
                      <v:imagedata r:id="rId28" o:title=""/>
                    </v:shape>
                    <o:OLEObject Type="Embed" ProgID="Equation.DSMT4" ShapeID="_x0000_i1028" DrawAspect="Content" ObjectID="_1620767018" r:id="rId29"/>
                  </w:object>
                </m:r>
              </m:oMath>
            </m:oMathPara>
          </w:p>
        </w:tc>
        <w:tc>
          <w:tcPr>
            <w:tcW w:w="1128" w:type="dxa"/>
          </w:tcPr>
          <w:p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62FECA76">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rsidR="00D82273" w:rsidRDefault="00D82273" w:rsidP="00E06A74">
      <w:pPr>
        <w:spacing w:line="360" w:lineRule="exact"/>
        <w:ind w:firstLineChars="200" w:firstLine="420"/>
      </w:pP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w:t>
      </w:r>
      <w:r w:rsidR="0078714C">
        <w:rPr>
          <w:vertAlign w:val="superscript"/>
        </w:rPr>
        <w:t>8</w:t>
      </w:r>
      <w:r w:rsidR="00FB2038" w:rsidRPr="00FB2038">
        <w:rPr>
          <w:vertAlign w:val="superscript"/>
        </w:rPr>
        <w:t>]</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w:t>
      </w:r>
      <w:r w:rsidR="0078714C">
        <w:rPr>
          <w:vertAlign w:val="superscript"/>
        </w:rPr>
        <w:t>9</w:t>
      </w:r>
      <w:r w:rsidR="003D4F7B" w:rsidRPr="003D4F7B">
        <w:rPr>
          <w:vertAlign w:val="superscript"/>
        </w:rPr>
        <w:t>]</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proofErr w:type="gramStart"/>
      <w:r>
        <w:rPr>
          <w:rFonts w:hint="eastAsia"/>
        </w:rPr>
        <w:t>黎火林</w:t>
      </w:r>
      <w:proofErr w:type="gramEnd"/>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40</w:t>
      </w:r>
      <w:r w:rsidR="00DB79EC" w:rsidRPr="00DB79EC">
        <w:rPr>
          <w:vertAlign w:val="superscript"/>
        </w:rPr>
        <w:t>]</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41</w:t>
      </w:r>
      <w:r w:rsidR="00DB79EC" w:rsidRPr="00DB79EC">
        <w:rPr>
          <w:vertAlign w:val="superscript"/>
        </w:rPr>
        <w:t>]</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42</w:t>
      </w:r>
      <w:r w:rsidR="00DB79EC" w:rsidRPr="00DB79EC">
        <w:rPr>
          <w:vertAlign w:val="superscript"/>
        </w:rPr>
        <w:t>]</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p>
    <w:p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w:t>
      </w:r>
      <w:r w:rsidR="003C038E">
        <w:rPr>
          <w:vertAlign w:val="superscript"/>
        </w:rPr>
        <w:t>43</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w:t>
      </w:r>
      <w:proofErr w:type="gramStart"/>
      <w:r w:rsidR="00091852">
        <w:rPr>
          <w:rFonts w:hint="eastAsia"/>
        </w:rPr>
        <w:t>热行为</w:t>
      </w:r>
      <w:proofErr w:type="gramEnd"/>
      <w:r w:rsidR="00091852">
        <w:rPr>
          <w:rFonts w:hint="eastAsia"/>
        </w:rPr>
        <w:t>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考虑低温容量衰减的电热耦合等效电路模型，</w:t>
      </w:r>
      <w:r w:rsidR="006F7C7B">
        <w:rPr>
          <w:rFonts w:ascii="宋体" w:hAnsi="宋体" w:hint="eastAsia"/>
        </w:rPr>
        <w:t xml:space="preserve">通过 </w:t>
      </w:r>
      <w:proofErr w:type="spellStart"/>
      <w:r w:rsidR="006F7C7B" w:rsidRPr="006F7C7B">
        <w:t>Matlab</w:t>
      </w:r>
      <w:proofErr w:type="spellEnd"/>
      <w:r w:rsidR="006F7C7B" w:rsidRPr="006F7C7B">
        <w:t>/Simulink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r w:rsidRPr="00A2540F">
        <w:rPr>
          <w:rFonts w:ascii="黑体" w:eastAsia="黑体" w:hAnsi="黑体" w:hint="eastAsia"/>
          <w:b w:val="0"/>
          <w:i w:val="0"/>
        </w:rPr>
        <w:t>2</w:t>
      </w:r>
      <w:r w:rsidRPr="00A2540F">
        <w:rPr>
          <w:rFonts w:ascii="黑体" w:eastAsia="黑体" w:hAnsi="黑体"/>
          <w:b w:val="0"/>
          <w:i w:val="0"/>
        </w:rPr>
        <w:t xml:space="preserve"> </w:t>
      </w:r>
      <w:r w:rsidRPr="00A2540F">
        <w:rPr>
          <w:rFonts w:ascii="黑体" w:eastAsia="黑体" w:hAnsi="黑体" w:hint="eastAsia"/>
          <w:b w:val="0"/>
          <w:i w:val="0"/>
        </w:rPr>
        <w:t>等效电路模型及参数辨识</w:t>
      </w:r>
    </w:p>
    <w:p w:rsidR="0097700A" w:rsidRPr="0097700A" w:rsidRDefault="00DC1E34" w:rsidP="00953C1E">
      <w:pPr>
        <w:spacing w:line="360" w:lineRule="exact"/>
        <w:ind w:firstLineChars="200" w:firstLine="420"/>
        <w:rPr>
          <w:rFonts w:ascii="黑体" w:eastAsia="黑体" w:hAnsi="黑体"/>
          <w:b/>
          <w:i/>
        </w:rPr>
      </w:pPr>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，辨识参数后建立锂电池基本工作过程的二阶等效电路模型</w:t>
      </w:r>
      <w:r w:rsidR="00455B0F">
        <w:rPr>
          <w:rFonts w:hint="eastAsia"/>
        </w:rPr>
        <w:t>。</w:t>
      </w:r>
    </w:p>
    <w:p w:rsidR="003B2568" w:rsidRPr="003B2568" w:rsidRDefault="003B2568" w:rsidP="003B2568">
      <w:pPr>
        <w:pStyle w:val="2"/>
        <w:spacing w:beforeLines="50" w:before="120" w:afterLines="50" w:after="120" w:line="360" w:lineRule="exact"/>
        <w:rPr>
          <w:rFonts w:ascii="黑体" w:eastAsia="黑体" w:hAnsi="黑体"/>
          <w:b w:val="0"/>
          <w:i w:val="0"/>
        </w:rPr>
      </w:pPr>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p>
    <w:p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w:t>
      </w:r>
      <w:proofErr w:type="gramStart"/>
      <w:r>
        <w:rPr>
          <w:rFonts w:hint="eastAsia"/>
        </w:rPr>
        <w:t>置过程</w:t>
      </w:r>
      <w:proofErr w:type="gramEnd"/>
      <w:r>
        <w:rPr>
          <w:rFonts w:hint="eastAsia"/>
        </w:rPr>
        <w:t>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w:t>
      </w:r>
      <w:proofErr w:type="gramStart"/>
      <w:r>
        <w:rPr>
          <w:rFonts w:hint="eastAsia"/>
        </w:rPr>
        <w:t>的阶数至关重要</w:t>
      </w:r>
      <w:proofErr w:type="gramEnd"/>
      <w:r>
        <w:rPr>
          <w:rFonts w:hint="eastAsia"/>
        </w:rPr>
        <w:t>。</w:t>
      </w:r>
    </w:p>
    <w:p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w:t>
      </w:r>
      <w:r w:rsidR="009C4C11">
        <w:rPr>
          <w:vertAlign w:val="superscript"/>
        </w:rPr>
        <w:t>4</w:t>
      </w:r>
      <w:r w:rsidRPr="00A23922">
        <w:rPr>
          <w:vertAlign w:val="superscript"/>
        </w:rPr>
        <w:t>]</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17894220">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rsidR="00FB62E1" w:rsidRDefault="00FB62E1" w:rsidP="00A23922">
      <w:pPr>
        <w:spacing w:line="360" w:lineRule="exact"/>
        <w:ind w:firstLineChars="200" w:firstLine="420"/>
      </w:pPr>
    </w:p>
    <w:p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rsidR="00FB62E1" w:rsidRDefault="00FB62E1" w:rsidP="00A23922">
      <w:pPr>
        <w:spacing w:line="360" w:lineRule="exact"/>
        <w:ind w:firstLineChars="200" w:firstLine="420"/>
      </w:pPr>
    </w:p>
    <w:p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491E04" w:rsidP="00C1457D">
            <w:pPr>
              <w:spacing w:line="360" w:lineRule="auto"/>
              <w:jc w:val="center"/>
            </w:pPr>
            <w:r w:rsidRPr="00653FF5">
              <w:rPr>
                <w:position w:val="-32"/>
              </w:rPr>
              <w:object w:dxaOrig="2020" w:dyaOrig="740">
                <v:shape id="_x0000_i1029" type="#_x0000_t75" style="width:101.25pt;height:36.75pt" o:ole="">
                  <v:imagedata r:id="rId32" o:title=""/>
                </v:shape>
                <o:OLEObject Type="Embed" ProgID="Equation.DSMT4" ShapeID="_x0000_i1029" DrawAspect="Content" ObjectID="_1620767019" r:id="rId33"/>
              </w:object>
            </w:r>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491E04" w:rsidP="00491E04">
            <w:pPr>
              <w:spacing w:line="360" w:lineRule="auto"/>
              <w:jc w:val="center"/>
            </w:pPr>
            <w:r w:rsidRPr="00653FF5">
              <w:rPr>
                <w:position w:val="-32"/>
              </w:rPr>
              <w:object w:dxaOrig="2100" w:dyaOrig="740">
                <v:shape id="_x0000_i1030" type="#_x0000_t75" style="width:105pt;height:36.75pt" o:ole="">
                  <v:imagedata r:id="rId34" o:title=""/>
                </v:shape>
                <o:OLEObject Type="Embed" ProgID="Equation.DSMT4" ShapeID="_x0000_i1030" DrawAspect="Content" ObjectID="_1620767020" r:id="rId35"/>
              </w:object>
            </w:r>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491E04" w:rsidP="00C1457D">
            <w:pPr>
              <w:spacing w:line="360" w:lineRule="auto"/>
              <w:jc w:val="center"/>
            </w:pPr>
            <w:r w:rsidRPr="00653FF5">
              <w:rPr>
                <w:position w:val="-14"/>
              </w:rPr>
              <w:object w:dxaOrig="2920" w:dyaOrig="380">
                <v:shape id="_x0000_i1031" type="#_x0000_t75" style="width:146.25pt;height:18.75pt" o:ole="">
                  <v:imagedata r:id="rId36" o:title=""/>
                </v:shape>
                <o:OLEObject Type="Embed" ProgID="Equation.DSMT4" ShapeID="_x0000_i1031" DrawAspect="Content" ObjectID="_1620767021" r:id="rId37"/>
              </w:object>
            </w:r>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w:t>
      </w:r>
      <w:r w:rsidR="00DF1E92">
        <w:rPr>
          <w:vertAlign w:val="superscript"/>
        </w:rPr>
        <w:t>45</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256A46" w:rsidP="00C1457D">
            <w:pPr>
              <w:spacing w:line="360" w:lineRule="auto"/>
              <w:jc w:val="center"/>
              <w:rPr>
                <w:vertAlign w:val="superscript"/>
              </w:rPr>
            </w:pPr>
            <w:r w:rsidRPr="004C0D94">
              <w:rPr>
                <w:position w:val="-28"/>
              </w:rPr>
              <w:object w:dxaOrig="2799" w:dyaOrig="660">
                <v:shape id="_x0000_i1032" type="#_x0000_t75" style="width:140.25pt;height:33pt" o:ole="">
                  <v:imagedata r:id="rId38" o:title=""/>
                </v:shape>
                <o:OLEObject Type="Embed" ProgID="Equation.DSMT4" ShapeID="_x0000_i1032" DrawAspect="Content" ObjectID="_1620767022" r:id="rId39"/>
              </w:object>
            </w:r>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Default="00324B17"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2"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2"/>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rsidR="004E393B" w:rsidRPr="00644458" w:rsidRDefault="004E393B" w:rsidP="004E393B">
      <w:pPr>
        <w:pStyle w:val="2"/>
        <w:spacing w:beforeLines="50" w:before="120" w:afterLines="50" w:after="120"/>
        <w:rPr>
          <w:rFonts w:ascii="黑体" w:eastAsia="黑体" w:hAnsi="黑体"/>
          <w:b w:val="0"/>
          <w:i w:val="0"/>
        </w:rPr>
      </w:pPr>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p>
    <w:p w:rsidR="00957FF1" w:rsidRDefault="00957FF1" w:rsidP="004E393B">
      <w:pPr>
        <w:spacing w:line="360" w:lineRule="exact"/>
        <w:ind w:firstLineChars="200" w:firstLine="420"/>
      </w:pPr>
      <w:r w:rsidRPr="00957FF1">
        <w:drawing>
          <wp:anchor distT="0" distB="0" distL="114300" distR="114300" simplePos="0" relativeHeight="251701248" behindDoc="0" locked="0" layoutInCell="1" allowOverlap="1" wp14:anchorId="502A18F8">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rsidR="00957FF1" w:rsidRPr="00957FF1" w:rsidRDefault="00957FF1" w:rsidP="00957FF1">
      <w:pPr>
        <w:spacing w:line="360" w:lineRule="exact"/>
        <w:jc w:val="center"/>
        <w:rPr>
          <w:rFonts w:hint="eastAsia"/>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rsidR="00957FF1" w:rsidRDefault="00957FF1" w:rsidP="004E393B">
      <w:pPr>
        <w:spacing w:line="360" w:lineRule="exact"/>
        <w:ind w:firstLineChars="200" w:firstLine="420"/>
        <w:rPr>
          <w:rFonts w:hint="eastAsia"/>
        </w:rPr>
      </w:pPr>
    </w:p>
    <w:p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w:t>
      </w:r>
      <w:proofErr w:type="gramStart"/>
      <w:r>
        <w:rPr>
          <w:rFonts w:hint="eastAsia"/>
        </w:rPr>
        <w:t>锂离子</w:t>
      </w:r>
      <w:proofErr w:type="gramEnd"/>
      <w:r>
        <w:rPr>
          <w:rFonts w:hint="eastAsia"/>
        </w:rPr>
        <w:t>扩散影响。</w:t>
      </w:r>
      <w:bookmarkStart w:id="3" w:name="_Hlk10137639"/>
      <w:r>
        <w:rPr>
          <w:rFonts w:hint="eastAsia"/>
        </w:rPr>
        <w:t>液相</w:t>
      </w:r>
      <w:proofErr w:type="gramStart"/>
      <w:r>
        <w:rPr>
          <w:rFonts w:hint="eastAsia"/>
        </w:rPr>
        <w:t>锂</w:t>
      </w:r>
      <w:proofErr w:type="gramEnd"/>
      <w:r>
        <w:rPr>
          <w:rFonts w:hint="eastAsia"/>
        </w:rPr>
        <w:t>离子浓度变化可由</w:t>
      </w:r>
      <w:r>
        <w:rPr>
          <w:rFonts w:hint="eastAsia"/>
        </w:rPr>
        <w:t xml:space="preserve"> Fick </w:t>
      </w:r>
      <w:r>
        <w:rPr>
          <w:rFonts w:hint="eastAsia"/>
        </w:rPr>
        <w:t>第二定律表示：</w:t>
      </w:r>
      <w:bookmarkEnd w:id="3"/>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rsidTr="00324B17">
        <w:tc>
          <w:tcPr>
            <w:tcW w:w="988" w:type="dxa"/>
          </w:tcPr>
          <w:p w:rsidR="004E393B" w:rsidRDefault="004E393B" w:rsidP="00324B17">
            <w:pPr>
              <w:spacing w:line="360" w:lineRule="auto"/>
              <w:rPr>
                <w:vertAlign w:val="superscript"/>
              </w:rPr>
            </w:pPr>
            <w:bookmarkStart w:id="4" w:name="_Hlk10137676"/>
          </w:p>
        </w:tc>
        <w:tc>
          <w:tcPr>
            <w:tcW w:w="6804" w:type="dxa"/>
          </w:tcPr>
          <w:p w:rsidR="004E393B" w:rsidRDefault="004E393B" w:rsidP="00324B17">
            <w:pPr>
              <w:spacing w:line="360" w:lineRule="auto"/>
              <w:jc w:val="center"/>
              <w:rPr>
                <w:vertAlign w:val="superscript"/>
              </w:rPr>
            </w:pPr>
            <w:r w:rsidRPr="004C0D94">
              <w:rPr>
                <w:position w:val="-24"/>
              </w:rPr>
              <w:object w:dxaOrig="2860" w:dyaOrig="660">
                <v:shape id="_x0000_i1036" type="#_x0000_t75" style="width:143.25pt;height:33pt" o:ole="">
                  <v:imagedata r:id="rId41" o:title=""/>
                </v:shape>
                <o:OLEObject Type="Embed" ProgID="Equation.DSMT4" ShapeID="_x0000_i1036" DrawAspect="Content" ObjectID="_1620767023" r:id="rId42"/>
              </w:object>
            </w:r>
          </w:p>
        </w:tc>
        <w:tc>
          <w:tcPr>
            <w:tcW w:w="986" w:type="dxa"/>
          </w:tcPr>
          <w:p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4"/>
    <w:p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rsidR="00957FF1" w:rsidRDefault="00957FF1" w:rsidP="00AE3940">
      <w:pPr>
        <w:spacing w:line="360" w:lineRule="exact"/>
        <w:ind w:firstLineChars="200" w:firstLine="420"/>
      </w:pPr>
      <w:proofErr w:type="gramStart"/>
      <w:r>
        <w:rPr>
          <w:rFonts w:hint="eastAsia"/>
        </w:rPr>
        <w:t>锂</w:t>
      </w:r>
      <w:proofErr w:type="gramEnd"/>
      <w:r>
        <w:rPr>
          <w:rFonts w:hint="eastAsia"/>
        </w:rPr>
        <w:t>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rsidTr="00324B17">
        <w:tc>
          <w:tcPr>
            <w:tcW w:w="988" w:type="dxa"/>
          </w:tcPr>
          <w:p w:rsidR="00957FF1" w:rsidRDefault="00957FF1" w:rsidP="00324B17">
            <w:pPr>
              <w:spacing w:line="360" w:lineRule="auto"/>
              <w:rPr>
                <w:vertAlign w:val="superscript"/>
              </w:rPr>
            </w:pPr>
          </w:p>
        </w:tc>
        <w:tc>
          <w:tcPr>
            <w:tcW w:w="6804" w:type="dxa"/>
          </w:tcPr>
          <w:p w:rsidR="00957FF1" w:rsidRDefault="00497045" w:rsidP="00324B17">
            <w:pPr>
              <w:spacing w:line="360" w:lineRule="auto"/>
              <w:jc w:val="center"/>
              <w:rPr>
                <w:vertAlign w:val="superscript"/>
              </w:rPr>
            </w:pPr>
            <w:r w:rsidRPr="004C0D94">
              <w:rPr>
                <w:position w:val="-24"/>
              </w:rPr>
              <w:object w:dxaOrig="2100" w:dyaOrig="620">
                <v:shape id="_x0000_i1048" type="#_x0000_t75" style="width:105pt;height:30.75pt" o:ole="">
                  <v:imagedata r:id="rId43" o:title=""/>
                </v:shape>
                <o:OLEObject Type="Embed" ProgID="Equation.DSMT4" ShapeID="_x0000_i1048" DrawAspect="Content" ObjectID="_1620767024" r:id="rId44"/>
              </w:object>
            </w:r>
          </w:p>
        </w:tc>
        <w:tc>
          <w:tcPr>
            <w:tcW w:w="986" w:type="dxa"/>
          </w:tcPr>
          <w:p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rsidR="006D6135" w:rsidRDefault="006D6135" w:rsidP="00AE3940">
      <w:pPr>
        <w:spacing w:line="360" w:lineRule="exact"/>
        <w:ind w:firstLineChars="200" w:firstLine="420"/>
        <w:rPr>
          <w:rFonts w:hint="eastAsia"/>
        </w:rPr>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rsidTr="00324B17">
        <w:tc>
          <w:tcPr>
            <w:tcW w:w="988" w:type="dxa"/>
          </w:tcPr>
          <w:p w:rsidR="00324B17" w:rsidRDefault="00324B17" w:rsidP="00324B17">
            <w:pPr>
              <w:spacing w:line="360" w:lineRule="auto"/>
              <w:rPr>
                <w:vertAlign w:val="superscript"/>
              </w:rPr>
            </w:pPr>
          </w:p>
        </w:tc>
        <w:tc>
          <w:tcPr>
            <w:tcW w:w="6804" w:type="dxa"/>
          </w:tcPr>
          <w:p w:rsidR="00324B17" w:rsidRDefault="00324B17" w:rsidP="00324B17">
            <w:pPr>
              <w:spacing w:line="360" w:lineRule="auto"/>
              <w:jc w:val="center"/>
              <w:rPr>
                <w:vertAlign w:val="superscript"/>
              </w:rPr>
            </w:pPr>
            <w:r w:rsidRPr="004C0D94">
              <w:rPr>
                <w:position w:val="-32"/>
              </w:rPr>
              <w:object w:dxaOrig="3240" w:dyaOrig="700">
                <v:shape id="_x0000_i1058" type="#_x0000_t75" style="width:162pt;height:35.25pt" o:ole="">
                  <v:imagedata r:id="rId45" o:title=""/>
                </v:shape>
                <o:OLEObject Type="Embed" ProgID="Equation.DSMT4" ShapeID="_x0000_i1058" DrawAspect="Content" ObjectID="_1620767025" r:id="rId46"/>
              </w:object>
            </w:r>
          </w:p>
        </w:tc>
        <w:tc>
          <w:tcPr>
            <w:tcW w:w="986" w:type="dxa"/>
          </w:tcPr>
          <w:p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w:t>
      </w:r>
      <w:proofErr w:type="gramStart"/>
      <w:r w:rsidR="00306284">
        <w:rPr>
          <w:rFonts w:hint="eastAsia"/>
        </w:rPr>
        <w:t>锂</w:t>
      </w:r>
      <w:proofErr w:type="gramEnd"/>
      <w:r w:rsidR="00306284">
        <w:rPr>
          <w:rFonts w:hint="eastAsia"/>
        </w:rPr>
        <w:t>离子的扩散系数随温度的降低而降低，锂离子固相扩散的极化程度随扩散系数的降低而增大，</w:t>
      </w:r>
      <w:r w:rsidR="00306284">
        <w:rPr>
          <w:rFonts w:hint="eastAsia"/>
        </w:rPr>
        <w:t>而锂离子的固相扩散过程中的极化程度决定了锂离子整个扩散过程的极化程度，</w:t>
      </w:r>
      <w:r w:rsidR="00306284">
        <w:rPr>
          <w:rFonts w:hint="eastAsia"/>
        </w:rPr>
        <w:t>因此导致</w:t>
      </w:r>
      <w:proofErr w:type="gramStart"/>
      <w:r w:rsidR="00306284">
        <w:rPr>
          <w:rFonts w:hint="eastAsia"/>
        </w:rPr>
        <w:t>锂</w:t>
      </w:r>
      <w:proofErr w:type="gramEnd"/>
      <w:r w:rsidR="00306284">
        <w:rPr>
          <w:rFonts w:hint="eastAsia"/>
        </w:rPr>
        <w:t>离子电池极化内阻的增加。</w:t>
      </w:r>
    </w:p>
    <w:p w:rsidR="006F2CD3" w:rsidRDefault="00BF5C2E" w:rsidP="00AE3940">
      <w:pPr>
        <w:spacing w:line="360" w:lineRule="exact"/>
        <w:ind w:firstLineChars="200" w:firstLine="420"/>
      </w:pPr>
      <w:r>
        <w:rPr>
          <w:rFonts w:hint="eastAsia"/>
        </w:rPr>
        <w:t>充电转移电流密度可由</w:t>
      </w:r>
      <w:proofErr w:type="spellStart"/>
      <w:r>
        <w:rPr>
          <w:rFonts w:hint="eastAsia"/>
        </w:rPr>
        <w:t>B</w:t>
      </w:r>
      <w:r>
        <w:t>ulter</w:t>
      </w:r>
      <w:proofErr w:type="spellEnd"/>
      <w:r>
        <w:t>-Volmer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4C0D94">
        <w:tc>
          <w:tcPr>
            <w:tcW w:w="988" w:type="dxa"/>
          </w:tcPr>
          <w:p w:rsidR="00BF5C2E" w:rsidRDefault="00BF5C2E" w:rsidP="004C0D94">
            <w:pPr>
              <w:spacing w:line="360" w:lineRule="auto"/>
              <w:rPr>
                <w:vertAlign w:val="superscript"/>
              </w:rPr>
            </w:pPr>
          </w:p>
        </w:tc>
        <w:tc>
          <w:tcPr>
            <w:tcW w:w="6804" w:type="dxa"/>
          </w:tcPr>
          <w:p w:rsidR="00BF5C2E" w:rsidRDefault="00BF5C2E" w:rsidP="004C0D94">
            <w:pPr>
              <w:spacing w:line="360" w:lineRule="auto"/>
              <w:jc w:val="center"/>
              <w:rPr>
                <w:vertAlign w:val="superscript"/>
              </w:rPr>
            </w:pPr>
            <w:r w:rsidRPr="004C0D94">
              <w:rPr>
                <w:position w:val="-24"/>
              </w:rPr>
              <w:object w:dxaOrig="3420" w:dyaOrig="620">
                <v:shape id="_x0000_i1062" type="#_x0000_t75" style="width:171pt;height:30.75pt" o:ole="">
                  <v:imagedata r:id="rId47" o:title=""/>
                </v:shape>
                <o:OLEObject Type="Embed" ProgID="Equation.DSMT4" ShapeID="_x0000_i1062" DrawAspect="Content" ObjectID="_1620767026" r:id="rId48"/>
              </w:object>
            </w:r>
          </w:p>
        </w:tc>
        <w:tc>
          <w:tcPr>
            <w:tcW w:w="986" w:type="dxa"/>
          </w:tcPr>
          <w:p w:rsidR="00BF5C2E" w:rsidRPr="00895C3E" w:rsidRDefault="00BF5C2E" w:rsidP="004C0D94">
            <w:pPr>
              <w:spacing w:line="360" w:lineRule="auto"/>
              <w:jc w:val="right"/>
            </w:pPr>
            <w:r>
              <w:rPr>
                <w:rFonts w:hint="eastAsia"/>
              </w:rPr>
              <w:t>（</w:t>
            </w:r>
            <w:r>
              <w:rPr>
                <w:rFonts w:hint="eastAsia"/>
              </w:rPr>
              <w:t>2</w:t>
            </w:r>
            <w:r>
              <w:t>.</w:t>
            </w:r>
            <w:r>
              <w:t>8</w:t>
            </w:r>
            <w:r>
              <w:rPr>
                <w:rFonts w:hint="eastAsia"/>
              </w:rPr>
              <w:t>）</w:t>
            </w:r>
          </w:p>
        </w:tc>
      </w:tr>
    </w:tbl>
    <w:p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v:shape id="_x0000_i1064" type="#_x0000_t75" style="width:9.75pt;height:12.75pt" o:ole="">
            <v:imagedata r:id="rId49" o:title=""/>
          </v:shape>
          <o:OLEObject Type="Embed" ProgID="Equation.DSMT4" ShapeID="_x0000_i1064" DrawAspect="Content" ObjectID="_1620767027" r:id="rId50"/>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4C0D94">
        <w:tc>
          <w:tcPr>
            <w:tcW w:w="988" w:type="dxa"/>
          </w:tcPr>
          <w:p w:rsidR="00BF5C2E" w:rsidRDefault="00BF5C2E" w:rsidP="004C0D94">
            <w:pPr>
              <w:spacing w:line="360" w:lineRule="auto"/>
              <w:rPr>
                <w:vertAlign w:val="superscript"/>
              </w:rPr>
            </w:pPr>
          </w:p>
        </w:tc>
        <w:tc>
          <w:tcPr>
            <w:tcW w:w="6804" w:type="dxa"/>
          </w:tcPr>
          <w:p w:rsidR="00BF5C2E" w:rsidRDefault="00BF5C2E" w:rsidP="004C0D94">
            <w:pPr>
              <w:spacing w:line="360" w:lineRule="auto"/>
              <w:jc w:val="center"/>
              <w:rPr>
                <w:vertAlign w:val="superscript"/>
              </w:rPr>
            </w:pPr>
            <w:r w:rsidRPr="004C0D94">
              <w:rPr>
                <w:position w:val="-12"/>
              </w:rPr>
              <w:object w:dxaOrig="1719" w:dyaOrig="360">
                <v:shape id="_x0000_i1067" type="#_x0000_t75" style="width:86.25pt;height:18pt" o:ole="">
                  <v:imagedata r:id="rId51" o:title=""/>
                </v:shape>
                <o:OLEObject Type="Embed" ProgID="Equation.DSMT4" ShapeID="_x0000_i1067" DrawAspect="Content" ObjectID="_1620767028" r:id="rId52"/>
              </w:object>
            </w:r>
          </w:p>
        </w:tc>
        <w:tc>
          <w:tcPr>
            <w:tcW w:w="986" w:type="dxa"/>
          </w:tcPr>
          <w:p w:rsidR="00BF5C2E" w:rsidRPr="00895C3E" w:rsidRDefault="00BF5C2E" w:rsidP="004C0D94">
            <w:pPr>
              <w:spacing w:line="360" w:lineRule="auto"/>
              <w:jc w:val="right"/>
            </w:pPr>
            <w:r>
              <w:rPr>
                <w:rFonts w:hint="eastAsia"/>
              </w:rPr>
              <w:t>（</w:t>
            </w:r>
            <w:r>
              <w:rPr>
                <w:rFonts w:hint="eastAsia"/>
              </w:rPr>
              <w:t>2</w:t>
            </w:r>
            <w:r>
              <w:t>.</w:t>
            </w:r>
            <w:r>
              <w:t>9</w:t>
            </w:r>
            <w:r>
              <w:rPr>
                <w:rFonts w:hint="eastAsia"/>
              </w:rPr>
              <w:t>）</w:t>
            </w:r>
          </w:p>
        </w:tc>
      </w:tr>
    </w:tbl>
    <w:p w:rsidR="00BF5C2E" w:rsidRPr="00BF5C2E" w:rsidRDefault="00BF5C2E" w:rsidP="00AE3940">
      <w:pPr>
        <w:spacing w:line="360" w:lineRule="exact"/>
        <w:ind w:firstLineChars="200" w:firstLine="420"/>
        <w:rPr>
          <w:rFonts w:hint="eastAsia"/>
        </w:rPr>
      </w:pPr>
      <w:r>
        <w:rPr>
          <w:rFonts w:hint="eastAsia"/>
        </w:rPr>
        <w:t>其中</w:t>
      </w:r>
      <w:r w:rsidRPr="004C0D94">
        <w:rPr>
          <w:position w:val="-12"/>
        </w:rPr>
        <w:object w:dxaOrig="240" w:dyaOrig="360">
          <v:shape id="_x0000_i1069" type="#_x0000_t75" style="width:12pt;height:18pt" o:ole="">
            <v:imagedata r:id="rId53" o:title=""/>
          </v:shape>
          <o:OLEObject Type="Embed" ProgID="Equation.DSMT4" ShapeID="_x0000_i1069" DrawAspect="Content" ObjectID="_1620767029" r:id="rId54"/>
        </w:object>
      </w:r>
      <w:r>
        <w:rPr>
          <w:rFonts w:hint="eastAsia"/>
        </w:rPr>
        <w:t>是固相电势，</w:t>
      </w:r>
      <w:r w:rsidRPr="004C0D94">
        <w:rPr>
          <w:position w:val="-12"/>
        </w:rPr>
        <w:object w:dxaOrig="240" w:dyaOrig="360">
          <v:shape id="_x0000_i1070" type="#_x0000_t75" style="width:12pt;height:18pt" o:ole="">
            <v:imagedata r:id="rId55" o:title=""/>
          </v:shape>
          <o:OLEObject Type="Embed" ProgID="Equation.DSMT4" ShapeID="_x0000_i1070" DrawAspect="Content" ObjectID="_1620767030" r:id="rId56"/>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rsidTr="004C0D94">
        <w:tc>
          <w:tcPr>
            <w:tcW w:w="988" w:type="dxa"/>
          </w:tcPr>
          <w:p w:rsidR="00933C9C" w:rsidRDefault="00933C9C" w:rsidP="004C0D94">
            <w:pPr>
              <w:spacing w:line="360" w:lineRule="auto"/>
              <w:rPr>
                <w:vertAlign w:val="superscript"/>
              </w:rPr>
            </w:pPr>
          </w:p>
        </w:tc>
        <w:tc>
          <w:tcPr>
            <w:tcW w:w="6804" w:type="dxa"/>
          </w:tcPr>
          <w:p w:rsidR="00933C9C" w:rsidRDefault="00933C9C" w:rsidP="004C0D94">
            <w:pPr>
              <w:spacing w:line="360" w:lineRule="auto"/>
              <w:jc w:val="center"/>
              <w:rPr>
                <w:vertAlign w:val="superscript"/>
              </w:rPr>
            </w:pPr>
            <w:r w:rsidRPr="004C0D94">
              <w:rPr>
                <w:position w:val="-14"/>
              </w:rPr>
              <w:object w:dxaOrig="3379" w:dyaOrig="400">
                <v:shape id="_x0000_i1073" type="#_x0000_t75" style="width:168.75pt;height:20.25pt" o:ole="">
                  <v:imagedata r:id="rId57" o:title=""/>
                </v:shape>
                <o:OLEObject Type="Embed" ProgID="Equation.DSMT4" ShapeID="_x0000_i1073" DrawAspect="Content" ObjectID="_1620767031" r:id="rId58"/>
              </w:object>
            </w:r>
          </w:p>
        </w:tc>
        <w:tc>
          <w:tcPr>
            <w:tcW w:w="986" w:type="dxa"/>
          </w:tcPr>
          <w:p w:rsidR="00933C9C" w:rsidRPr="00895C3E" w:rsidRDefault="00933C9C" w:rsidP="004C0D94">
            <w:pPr>
              <w:spacing w:line="360" w:lineRule="auto"/>
              <w:jc w:val="right"/>
            </w:pPr>
            <w:r>
              <w:rPr>
                <w:rFonts w:hint="eastAsia"/>
              </w:rPr>
              <w:t>（</w:t>
            </w:r>
            <w:r>
              <w:rPr>
                <w:rFonts w:hint="eastAsia"/>
              </w:rPr>
              <w:t>2</w:t>
            </w:r>
            <w:r>
              <w:t>.</w:t>
            </w:r>
            <w:r>
              <w:t>10</w:t>
            </w:r>
            <w:r>
              <w:rPr>
                <w:rFonts w:hint="eastAsia"/>
              </w:rPr>
              <w:t>）</w:t>
            </w:r>
          </w:p>
        </w:tc>
      </w:tr>
    </w:tbl>
    <w:p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w:t>
      </w:r>
      <w:proofErr w:type="gramStart"/>
      <w:r>
        <w:rPr>
          <w:rFonts w:hint="eastAsia"/>
        </w:rPr>
        <w:t>锂</w:t>
      </w:r>
      <w:proofErr w:type="gramEnd"/>
      <w:r>
        <w:rPr>
          <w:rFonts w:hint="eastAsia"/>
        </w:rPr>
        <w:t>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rsidTr="004C0D94">
        <w:tc>
          <w:tcPr>
            <w:tcW w:w="988" w:type="dxa"/>
          </w:tcPr>
          <w:p w:rsidR="00F7470B" w:rsidRDefault="00F7470B" w:rsidP="004C0D94">
            <w:pPr>
              <w:spacing w:line="360" w:lineRule="auto"/>
              <w:rPr>
                <w:vertAlign w:val="superscript"/>
              </w:rPr>
            </w:pPr>
          </w:p>
        </w:tc>
        <w:tc>
          <w:tcPr>
            <w:tcW w:w="6804" w:type="dxa"/>
          </w:tcPr>
          <w:p w:rsidR="00F7470B" w:rsidRDefault="00F7470B" w:rsidP="004C0D94">
            <w:pPr>
              <w:spacing w:line="360" w:lineRule="auto"/>
              <w:jc w:val="center"/>
              <w:rPr>
                <w:vertAlign w:val="superscript"/>
              </w:rPr>
            </w:pPr>
            <w:r w:rsidRPr="004C0D94">
              <w:rPr>
                <w:position w:val="-32"/>
              </w:rPr>
              <w:object w:dxaOrig="3220" w:dyaOrig="700">
                <v:shape id="_x0000_i1077" type="#_x0000_t75" style="width:161.25pt;height:35.25pt" o:ole="">
                  <v:imagedata r:id="rId59" o:title=""/>
                </v:shape>
                <o:OLEObject Type="Embed" ProgID="Equation.DSMT4" ShapeID="_x0000_i1077" DrawAspect="Content" ObjectID="_1620767032" r:id="rId60"/>
              </w:object>
            </w:r>
          </w:p>
        </w:tc>
        <w:tc>
          <w:tcPr>
            <w:tcW w:w="986" w:type="dxa"/>
          </w:tcPr>
          <w:p w:rsidR="00F7470B" w:rsidRPr="00895C3E" w:rsidRDefault="00F7470B" w:rsidP="004C0D94">
            <w:pPr>
              <w:spacing w:line="360" w:lineRule="auto"/>
              <w:jc w:val="right"/>
            </w:pPr>
            <w:r>
              <w:rPr>
                <w:rFonts w:hint="eastAsia"/>
              </w:rPr>
              <w:t>（</w:t>
            </w:r>
            <w:r>
              <w:rPr>
                <w:rFonts w:hint="eastAsia"/>
              </w:rPr>
              <w:t>2</w:t>
            </w:r>
            <w:r>
              <w:t>.1</w:t>
            </w:r>
            <w:r>
              <w:t>1</w:t>
            </w:r>
            <w:r>
              <w:rPr>
                <w:rFonts w:hint="eastAsia"/>
              </w:rPr>
              <w:t>）</w:t>
            </w:r>
          </w:p>
        </w:tc>
      </w:tr>
    </w:tbl>
    <w:p w:rsidR="00F7470B" w:rsidRPr="00BF5C2E" w:rsidRDefault="00914838" w:rsidP="00AE3940">
      <w:pPr>
        <w:spacing w:line="360" w:lineRule="exact"/>
        <w:ind w:firstLineChars="200" w:firstLine="420"/>
        <w:rPr>
          <w:rFonts w:hint="eastAsia"/>
        </w:rPr>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sidRPr="00E01435">
        <w:rPr>
          <w:vertAlign w:val="superscript"/>
        </w:rPr>
      </w:r>
      <w:r w:rsidR="00E01435">
        <w:rPr>
          <w:vertAlign w:val="superscript"/>
        </w:rPr>
        <w:instrText xml:space="preserve"> \* MERGEFORMAT </w:instrText>
      </w:r>
      <w:r w:rsidR="00E01435" w:rsidRPr="00E01435">
        <w:rPr>
          <w:vertAlign w:val="superscript"/>
        </w:rPr>
        <w:fldChar w:fldCharType="separate"/>
      </w:r>
      <w:r w:rsidR="00E01435" w:rsidRPr="00E01435">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w:t>
      </w:r>
      <w:proofErr w:type="gramStart"/>
      <w:r>
        <w:rPr>
          <w:rFonts w:hint="eastAsia"/>
        </w:rPr>
        <w:t>阻性</w:t>
      </w:r>
      <w:proofErr w:type="gramEnd"/>
      <w:r>
        <w:rPr>
          <w:rFonts w:hint="eastAsia"/>
        </w:rPr>
        <w:t>过程的影响，导致极化内阻和欧姆内阻的增加，最终导致低温下电池可放出容量下降。</w:t>
      </w:r>
    </w:p>
    <w:p w:rsidR="00FF5B7E" w:rsidRDefault="00FF5B7E">
      <w:pPr>
        <w:widowControl/>
        <w:adjustRightInd/>
        <w:jc w:val="left"/>
        <w:textAlignment w:val="auto"/>
      </w:pPr>
      <w:r>
        <w:br w:type="page"/>
      </w:r>
    </w:p>
    <w:p w:rsidR="00DC3695" w:rsidRPr="00644458" w:rsidRDefault="00644458" w:rsidP="00A56364">
      <w:pPr>
        <w:pStyle w:val="2"/>
        <w:spacing w:beforeLines="50" w:before="120" w:afterLines="50" w:after="120"/>
        <w:rPr>
          <w:rFonts w:ascii="黑体" w:eastAsia="黑体" w:hAnsi="黑体"/>
          <w:b w:val="0"/>
          <w:i w:val="0"/>
        </w:rPr>
      </w:pPr>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p>
    <w:p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EF4428" w:rsidRDefault="00EF4428" w:rsidP="00EF49C4">
      <w:pPr>
        <w:spacing w:line="360" w:lineRule="exact"/>
        <w:ind w:firstLineChars="200" w:firstLine="420"/>
      </w:pPr>
    </w:p>
    <w:p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p>
    <w:p w:rsidR="00137029" w:rsidRDefault="00AB1EE6" w:rsidP="002F677A">
      <w:pPr>
        <w:spacing w:line="360" w:lineRule="exact"/>
        <w:ind w:firstLineChars="200" w:firstLine="420"/>
      </w:pPr>
      <w:r>
        <w:rPr>
          <w:rFonts w:hint="eastAsia"/>
        </w:rPr>
        <w:t>将电池置于不同的环境温度下（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AD07E7">
        <w:rPr>
          <w:rFonts w:ascii="Times New Roman" w:eastAsiaTheme="minorEastAsia" w:hAnsi="Times New Roman" w:hint="eastAsia"/>
        </w:rPr>
        <w:t>恒流放电至放电</w:t>
      </w:r>
      <w:proofErr w:type="gramEnd"/>
      <w:r w:rsidR="00AD07E7">
        <w:rPr>
          <w:rFonts w:ascii="Times New Roman" w:eastAsiaTheme="minorEastAsia" w:hAnsi="Times New Roman" w:hint="eastAsia"/>
        </w:rPr>
        <w:t>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8C2B58">
        <w:rPr>
          <w:rFonts w:ascii="Times New Roman" w:eastAsiaTheme="minorEastAsia" w:hAnsi="Times New Roman" w:hint="eastAsia"/>
        </w:rPr>
        <w:t>恒</w:t>
      </w:r>
      <w:proofErr w:type="gramEnd"/>
      <w:r w:rsidR="008C2B58">
        <w:rPr>
          <w:rFonts w:ascii="Times New Roman" w:eastAsiaTheme="minorEastAsia" w:hAnsi="Times New Roman" w:hint="eastAsia"/>
        </w:rPr>
        <w:t>流放电，</w:t>
      </w:r>
      <w:proofErr w:type="gramStart"/>
      <w:r w:rsidR="008C2B58">
        <w:rPr>
          <w:rFonts w:ascii="Times New Roman" w:eastAsiaTheme="minorEastAsia" w:hAnsi="Times New Roman" w:hint="eastAsia"/>
        </w:rPr>
        <w:t>记录总</w:t>
      </w:r>
      <w:proofErr w:type="gramEnd"/>
      <w:r w:rsidR="008C2B58">
        <w:rPr>
          <w:rFonts w:ascii="Times New Roman" w:eastAsiaTheme="minorEastAsia" w:hAnsi="Times New Roman" w:hint="eastAsia"/>
        </w:rPr>
        <w:t>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w:t>
      </w:r>
      <w:proofErr w:type="gramStart"/>
      <w:r w:rsidR="005F1C68">
        <w:rPr>
          <w:rFonts w:ascii="Times New Roman" w:eastAsiaTheme="minorEastAsia" w:hAnsi="Times New Roman" w:hint="eastAsia"/>
        </w:rPr>
        <w:t>记录总充电</w:t>
      </w:r>
      <w:proofErr w:type="gramEnd"/>
      <w:r w:rsidR="005F1C68">
        <w:rPr>
          <w:rFonts w:ascii="Times New Roman" w:eastAsiaTheme="minorEastAsia" w:hAnsi="Times New Roman" w:hint="eastAsia"/>
        </w:rPr>
        <w:t>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403046" w:rsidRDefault="00403046">
      <w:pPr>
        <w:widowControl/>
        <w:adjustRightInd/>
        <w:jc w:val="left"/>
        <w:textAlignment w:val="auto"/>
        <w:rPr>
          <w:rFonts w:asciiTheme="minorEastAsia" w:eastAsiaTheme="minorEastAsia" w:hAnsiTheme="minorEastAsia"/>
          <w:sz w:val="18"/>
          <w:szCs w:val="18"/>
        </w:rPr>
      </w:pPr>
      <w:r>
        <w:rPr>
          <w:rFonts w:asciiTheme="minorEastAsia" w:eastAsiaTheme="minorEastAsia" w:hAnsiTheme="minorEastAsia"/>
          <w:sz w:val="18"/>
          <w:szCs w:val="18"/>
        </w:rPr>
        <w:br w:type="page"/>
      </w: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w:t>
      </w:r>
      <w:r w:rsidR="00D918FD">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t>]</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EF4428" w:rsidRDefault="00EF4428" w:rsidP="00EF4428">
      <w:pPr>
        <w:spacing w:line="360" w:lineRule="exact"/>
        <w:ind w:firstLineChars="200" w:firstLine="420"/>
      </w:pPr>
    </w:p>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proofErr w:type="spellStart"/>
      <w:r w:rsidR="00293E42">
        <w:rPr>
          <w:rFonts w:hint="eastAsia"/>
        </w:rPr>
        <w:t>Matlab</w:t>
      </w:r>
      <w:proofErr w:type="spellEnd"/>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142D32" w:rsidP="00C1457D">
            <w:pPr>
              <w:spacing w:line="360" w:lineRule="auto"/>
              <w:jc w:val="center"/>
            </w:pPr>
            <w:r w:rsidRPr="004C0D94">
              <w:rPr>
                <w:position w:val="-12"/>
              </w:rPr>
              <w:object w:dxaOrig="3000" w:dyaOrig="360">
                <v:shape id="_x0000_i1082" type="#_x0000_t75" style="width:150pt;height:18pt" o:ole="">
                  <v:imagedata r:id="rId61" o:title=""/>
                </v:shape>
                <o:OLEObject Type="Embed" ProgID="Equation.DSMT4" ShapeID="_x0000_i1082" DrawAspect="Content" ObjectID="_1620767033" r:id="rId62"/>
              </w:object>
            </w:r>
          </w:p>
        </w:tc>
        <w:tc>
          <w:tcPr>
            <w:tcW w:w="1270" w:type="dxa"/>
          </w:tcPr>
          <w:p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3">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p>
    <w:p w:rsidR="00D918FD"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w:t>
      </w:r>
      <w:proofErr w:type="gramStart"/>
      <w:r>
        <w:rPr>
          <w:rFonts w:hint="eastAsia"/>
        </w:rPr>
        <w:t>置时间</w:t>
      </w:r>
      <w:proofErr w:type="gramEnd"/>
      <w:r>
        <w:rPr>
          <w:rFonts w:hint="eastAsia"/>
        </w:rPr>
        <w:t>t</w:t>
      </w:r>
      <w:r>
        <w:t xml:space="preserve">=30min </w:t>
      </w:r>
      <w:r w:rsidR="00083608">
        <w:rPr>
          <w:rFonts w:hint="eastAsia"/>
        </w:rPr>
        <w:t>使电池恢复为平衡电势。</w:t>
      </w:r>
      <w:r w:rsidR="00F119A8">
        <w:rPr>
          <w:rFonts w:hint="eastAsia"/>
        </w:rPr>
        <w:t>一般而言，</w:t>
      </w:r>
      <w:r w:rsidR="00F119A8">
        <w:rPr>
          <w:rFonts w:hint="eastAsia"/>
        </w:rPr>
        <w:t>O</w:t>
      </w:r>
      <w:r w:rsidR="00F119A8">
        <w:t>CV</w:t>
      </w:r>
      <w:r w:rsidR="00F119A8">
        <w:rPr>
          <w:rFonts w:hint="eastAsia"/>
        </w:rPr>
        <w:t>-</w:t>
      </w:r>
      <w:r w:rsidR="00F119A8">
        <w:t>SOC</w:t>
      </w:r>
      <w:r w:rsidR="00F119A8">
        <w:rPr>
          <w:rFonts w:hint="eastAsia"/>
        </w:rPr>
        <w:t>曲线在</w:t>
      </w:r>
      <w:r w:rsidR="00F119A8">
        <w:rPr>
          <w:rFonts w:hint="eastAsia"/>
        </w:rPr>
        <w:t>S</w:t>
      </w:r>
      <w:r w:rsidR="00F119A8">
        <w:t>OC</w:t>
      </w:r>
      <w:r w:rsidR="00F119A8">
        <w:rPr>
          <w:rFonts w:hint="eastAsia"/>
        </w:rPr>
        <w:t>接近</w:t>
      </w:r>
      <w:r w:rsidR="00F119A8">
        <w:rPr>
          <w:rFonts w:hint="eastAsia"/>
        </w:rPr>
        <w:t>0%</w:t>
      </w:r>
      <w:r w:rsidR="00F119A8">
        <w:rPr>
          <w:rFonts w:hint="eastAsia"/>
        </w:rPr>
        <w:t>和</w:t>
      </w:r>
      <w:r w:rsidR="00F119A8">
        <w:rPr>
          <w:rFonts w:hint="eastAsia"/>
        </w:rPr>
        <w:t>1</w:t>
      </w:r>
      <w:r w:rsidR="00F119A8">
        <w:t>00</w:t>
      </w:r>
      <w:r w:rsidR="00F119A8">
        <w:rPr>
          <w:rFonts w:hint="eastAsia"/>
        </w:rPr>
        <w:t>%</w:t>
      </w:r>
      <w:r w:rsidR="00F119A8">
        <w:rPr>
          <w:rFonts w:hint="eastAsia"/>
        </w:rPr>
        <w:t>时，变化剧烈，在中间的平台期则变化相对平缓，出于对曲线精度的考虑，在</w:t>
      </w:r>
      <w:r w:rsidR="00F119A8">
        <w:rPr>
          <w:rFonts w:hint="eastAsia"/>
        </w:rPr>
        <w:t>S</w:t>
      </w:r>
      <w:r w:rsidR="00F119A8">
        <w:t>OC</w:t>
      </w:r>
      <w:r w:rsidR="00F119A8">
        <w:rPr>
          <w:rFonts w:hint="eastAsia"/>
        </w:rPr>
        <w:t>处于</w:t>
      </w:r>
      <w:r w:rsidR="00F119A8">
        <w:rPr>
          <w:rFonts w:hint="eastAsia"/>
        </w:rPr>
        <w:t>1</w:t>
      </w:r>
      <w:r w:rsidR="00F119A8">
        <w:t>0</w:t>
      </w:r>
      <w:r w:rsidR="00F119A8">
        <w:rPr>
          <w:rFonts w:hint="eastAsia"/>
        </w:rPr>
        <w:t>%~</w:t>
      </w:r>
      <w:r w:rsidR="00F119A8">
        <w:t>90</w:t>
      </w:r>
      <w:r w:rsidR="00F119A8">
        <w:rPr>
          <w:rFonts w:hint="eastAsia"/>
        </w:rPr>
        <w:t>%</w:t>
      </w:r>
      <w:r w:rsidR="00F119A8">
        <w:rPr>
          <w:rFonts w:hint="eastAsia"/>
        </w:rPr>
        <w:t>之间采样间隔与充放电脉冲间隔相对较大，在</w:t>
      </w:r>
      <w:r w:rsidR="00F119A8">
        <w:rPr>
          <w:rFonts w:hint="eastAsia"/>
        </w:rPr>
        <w:t>0%~</w:t>
      </w:r>
      <w:r w:rsidR="00F119A8">
        <w:t>10</w:t>
      </w:r>
      <w:r w:rsidR="00F119A8">
        <w:rPr>
          <w:rFonts w:hint="eastAsia"/>
        </w:rPr>
        <w:t>%</w:t>
      </w:r>
      <w:r w:rsidR="00F119A8">
        <w:rPr>
          <w:rFonts w:hint="eastAsia"/>
        </w:rPr>
        <w:t>和</w:t>
      </w:r>
      <w:r w:rsidR="00F119A8">
        <w:rPr>
          <w:rFonts w:hint="eastAsia"/>
        </w:rPr>
        <w:t>9</w:t>
      </w:r>
      <w:r w:rsidR="00F119A8">
        <w:t>0</w:t>
      </w:r>
      <w:r w:rsidR="00F119A8">
        <w:rPr>
          <w:rFonts w:hint="eastAsia"/>
        </w:rPr>
        <w:t>%~</w:t>
      </w:r>
      <w:r w:rsidR="00F119A8">
        <w:t>100</w:t>
      </w:r>
      <w:r w:rsidR="00F119A8">
        <w:rPr>
          <w:rFonts w:hint="eastAsia"/>
        </w:rPr>
        <w:t>%</w:t>
      </w:r>
      <w:r w:rsidR="00F119A8">
        <w:rPr>
          <w:rFonts w:hint="eastAsia"/>
        </w:rPr>
        <w:t>区间采样间隔与充放电脉冲间隔相对较小。</w:t>
      </w:r>
    </w:p>
    <w:p w:rsidR="00D918FD" w:rsidRDefault="00D918FD">
      <w:pPr>
        <w:widowControl/>
        <w:adjustRightInd/>
        <w:jc w:val="left"/>
        <w:textAlignment w:val="auto"/>
      </w:pPr>
      <w:r>
        <w:br w:type="page"/>
      </w:r>
    </w:p>
    <w:p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lastRenderedPageBreak/>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rsidR="009F4DC5" w:rsidRDefault="009F4DC5" w:rsidP="00324808">
      <w:pPr>
        <w:widowControl/>
        <w:adjustRightInd/>
        <w:spacing w:line="360" w:lineRule="exact"/>
        <w:ind w:firstLineChars="200" w:firstLine="420"/>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w:t>
      </w:r>
      <w:proofErr w:type="gramStart"/>
      <w:r>
        <w:rPr>
          <w:rFonts w:ascii="宋体" w:hAnsi="宋体" w:cs="宋体" w:hint="eastAsia"/>
          <w:sz w:val="18"/>
          <w:szCs w:val="18"/>
        </w:rPr>
        <w:t>置放电</w:t>
      </w:r>
      <w:proofErr w:type="gramEnd"/>
      <w:r>
        <w:rPr>
          <w:rFonts w:ascii="宋体" w:hAnsi="宋体" w:cs="宋体" w:hint="eastAsia"/>
          <w:sz w:val="18"/>
          <w:szCs w:val="18"/>
        </w:rPr>
        <w:t>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lastRenderedPageBreak/>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4">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rsidR="00D918FD" w:rsidRDefault="00D918FD" w:rsidP="002F677A">
      <w:pPr>
        <w:spacing w:line="360" w:lineRule="exact"/>
        <w:ind w:firstLineChars="200" w:firstLine="420"/>
        <w:rPr>
          <w:rFonts w:hint="eastAsia"/>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142D32" w:rsidP="00C1457D">
            <w:pPr>
              <w:spacing w:line="360" w:lineRule="auto"/>
              <w:jc w:val="center"/>
            </w:pPr>
            <w:r w:rsidRPr="004C0D94">
              <w:rPr>
                <w:position w:val="-12"/>
              </w:rPr>
              <w:object w:dxaOrig="3720" w:dyaOrig="360">
                <v:shape id="_x0000_i1084" type="#_x0000_t75" style="width:186pt;height:18pt" o:ole="">
                  <v:imagedata r:id="rId65" o:title=""/>
                </v:shape>
                <o:OLEObject Type="Embed" ProgID="Equation.DSMT4" ShapeID="_x0000_i1084" DrawAspect="Content" ObjectID="_1620767034" r:id="rId66"/>
              </w:object>
            </w:r>
          </w:p>
        </w:tc>
        <w:tc>
          <w:tcPr>
            <w:tcW w:w="1270" w:type="dxa"/>
          </w:tcPr>
          <w:p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rsidR="00B4226A" w:rsidRDefault="00671176" w:rsidP="002F677A">
      <w:pPr>
        <w:spacing w:line="360" w:lineRule="exact"/>
        <w:ind w:firstLineChars="200" w:firstLine="420"/>
      </w:pPr>
      <w:r>
        <w:rPr>
          <w:rFonts w:hint="eastAsia"/>
        </w:rPr>
        <w:t>通过</w:t>
      </w:r>
      <w:proofErr w:type="spellStart"/>
      <w:r>
        <w:rPr>
          <w:rFonts w:hint="eastAsia"/>
        </w:rPr>
        <w:t>Matlab</w:t>
      </w:r>
      <w:proofErr w:type="spellEnd"/>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24B17"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24B17"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24B17"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324B17"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324B17"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D918FD" w:rsidRDefault="00D918FD">
      <w:pPr>
        <w:widowControl/>
        <w:adjustRightInd/>
        <w:jc w:val="left"/>
        <w:textAlignment w:val="auto"/>
      </w:pPr>
      <w:r>
        <w:br w:type="page"/>
      </w:r>
    </w:p>
    <w:p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112AD795" wp14:editId="339D28AD">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7">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w:t>
      </w:r>
      <w:r w:rsidR="00D918FD">
        <w:rPr>
          <w:sz w:val="18"/>
          <w:szCs w:val="18"/>
          <w:vertAlign w:val="superscript"/>
        </w:rPr>
        <w:t>10</w:t>
      </w:r>
      <w:r w:rsidR="00F7151C" w:rsidRPr="00F7151C">
        <w:rPr>
          <w:sz w:val="18"/>
          <w:szCs w:val="18"/>
          <w:vertAlign w:val="superscript"/>
        </w:rPr>
        <w:t>]</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p>
    <w:p w:rsidR="00D918FD" w:rsidRDefault="00375362" w:rsidP="00D918FD">
      <w:pPr>
        <w:spacing w:line="360" w:lineRule="exact"/>
        <w:ind w:firstLineChars="200" w:firstLine="420"/>
        <w:rPr>
          <w:rFonts w:hint="eastAsia"/>
        </w:rPr>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w:t>
      </w:r>
      <w:proofErr w:type="gramStart"/>
      <w:r w:rsidR="00E130EB">
        <w:rPr>
          <w:rFonts w:hint="eastAsia"/>
        </w:rPr>
        <w:t>突变值</w:t>
      </w:r>
      <w:proofErr w:type="gramEnd"/>
      <w:r w:rsidR="00E130EB">
        <w:rPr>
          <w:rFonts w:hint="eastAsia"/>
        </w:rPr>
        <w:t>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324B17"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324B17"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D918FD" w:rsidRDefault="00D918FD" w:rsidP="00D918FD">
      <w:pPr>
        <w:spacing w:line="240" w:lineRule="exact"/>
        <w:ind w:firstLineChars="200" w:firstLine="420"/>
        <w:rPr>
          <w:rFonts w:hint="eastAsia"/>
        </w:rPr>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68">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w:t>
      </w:r>
      <w:r w:rsidR="00D918FD">
        <w:rPr>
          <w:vertAlign w:val="superscript"/>
        </w:rPr>
        <w:t>10</w:t>
      </w:r>
      <w:r w:rsidR="00546524" w:rsidRPr="00546524">
        <w:rPr>
          <w:vertAlign w:val="superscript"/>
        </w:rPr>
        <w:t>]</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69">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3F3FDEC" wp14:editId="526125E4">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0">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rsidR="00D918FD" w:rsidRPr="00D918FD" w:rsidRDefault="00D918FD" w:rsidP="00D918FD">
      <w:pPr>
        <w:spacing w:line="360" w:lineRule="exact"/>
        <w:jc w:val="center"/>
        <w:rPr>
          <w:rFonts w:hint="eastAsia"/>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rsidR="00D918FD" w:rsidRDefault="00D918FD" w:rsidP="002F677A">
      <w:pPr>
        <w:spacing w:line="360" w:lineRule="exact"/>
        <w:ind w:firstLineChars="200" w:firstLine="420"/>
        <w:rPr>
          <w:rFonts w:hint="eastAsia"/>
        </w:rPr>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w:t>
      </w:r>
      <w:proofErr w:type="gramStart"/>
      <w:r w:rsidR="00DE39FD">
        <w:rPr>
          <w:rFonts w:hint="eastAsia"/>
        </w:rPr>
        <w:t>示不同</w:t>
      </w:r>
      <w:proofErr w:type="gramEnd"/>
      <w:r w:rsidR="00DE39FD">
        <w:rPr>
          <w:rFonts w:hint="eastAsia"/>
        </w:rPr>
        <w:t>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proofErr w:type="spellStart"/>
      <w:r w:rsidR="00067D56">
        <w:rPr>
          <w:rFonts w:hint="eastAsia"/>
        </w:rPr>
        <w:t>Matlab</w:t>
      </w:r>
      <w:proofErr w:type="spellEnd"/>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rsidTr="000F1E40">
        <w:tc>
          <w:tcPr>
            <w:tcW w:w="988" w:type="dxa"/>
          </w:tcPr>
          <w:p w:rsidR="00AB2735" w:rsidRDefault="00AB2735" w:rsidP="00C1457D">
            <w:pPr>
              <w:spacing w:line="360" w:lineRule="auto"/>
            </w:pPr>
          </w:p>
        </w:tc>
        <w:tc>
          <w:tcPr>
            <w:tcW w:w="6945" w:type="dxa"/>
          </w:tcPr>
          <w:p w:rsidR="00AB2735" w:rsidRDefault="00EB0D76" w:rsidP="00C1457D">
            <w:pPr>
              <w:spacing w:line="360" w:lineRule="auto"/>
              <w:jc w:val="center"/>
            </w:pPr>
            <w:r w:rsidRPr="004C0D94">
              <w:rPr>
                <w:position w:val="-12"/>
              </w:rPr>
              <w:object w:dxaOrig="2860" w:dyaOrig="360">
                <v:shape id="_x0000_i1086" type="#_x0000_t75" style="width:143.25pt;height:18pt" o:ole="">
                  <v:imagedata r:id="rId71" o:title=""/>
                </v:shape>
                <o:OLEObject Type="Embed" ProgID="Equation.DSMT4" ShapeID="_x0000_i1086" DrawAspect="Content" ObjectID="_1620767035" r:id="rId72"/>
              </w:object>
            </w:r>
          </w:p>
        </w:tc>
        <w:tc>
          <w:tcPr>
            <w:tcW w:w="845" w:type="dxa"/>
          </w:tcPr>
          <w:p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4">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rPr>
          <w:rFonts w:hint="eastAsia"/>
        </w:rPr>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24B17"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24B17"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24B1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324B17"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324B17"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p>
    <w:p w:rsidR="006E39D6" w:rsidRPr="00730179" w:rsidRDefault="00C2289B" w:rsidP="002F677A">
      <w:pPr>
        <w:spacing w:line="360" w:lineRule="exact"/>
        <w:ind w:firstLineChars="200" w:firstLine="420"/>
      </w:pPr>
      <w:r>
        <w:rPr>
          <w:rFonts w:hint="eastAsia"/>
        </w:rPr>
        <w:t>如前文所述，脉冲放电静</w:t>
      </w:r>
      <w:proofErr w:type="gramStart"/>
      <w:r>
        <w:rPr>
          <w:rFonts w:hint="eastAsia"/>
        </w:rPr>
        <w:t>置过程</w:t>
      </w:r>
      <w:proofErr w:type="gramEnd"/>
      <w:r>
        <w:rPr>
          <w:rFonts w:hint="eastAsia"/>
        </w:rPr>
        <w:t>中电压缓慢恢复主要是受到电池内部的极化电阻和极化电容的影响。</w:t>
      </w:r>
      <w:r w:rsidR="00832351">
        <w:rPr>
          <w:rFonts w:hint="eastAsia"/>
        </w:rPr>
        <w:t>在电压回弹过程中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rsidTr="0064565F">
        <w:tc>
          <w:tcPr>
            <w:tcW w:w="862" w:type="dxa"/>
          </w:tcPr>
          <w:p w:rsidR="0064565F" w:rsidRDefault="0064565F" w:rsidP="00F64422">
            <w:pPr>
              <w:spacing w:line="360" w:lineRule="auto"/>
            </w:pPr>
          </w:p>
        </w:tc>
        <w:tc>
          <w:tcPr>
            <w:tcW w:w="5838" w:type="dxa"/>
          </w:tcPr>
          <w:p w:rsidR="0064565F" w:rsidRDefault="00CD6772" w:rsidP="00F64422">
            <w:pPr>
              <w:spacing w:line="360" w:lineRule="auto"/>
              <w:jc w:val="center"/>
            </w:pPr>
            <w:r w:rsidRPr="004C0D94">
              <w:rPr>
                <w:position w:val="-32"/>
              </w:rPr>
              <w:object w:dxaOrig="2620" w:dyaOrig="700">
                <v:shape id="_x0000_i1088" type="#_x0000_t75" style="width:131.25pt;height:35.25pt" o:ole="">
                  <v:imagedata r:id="rId75" o:title=""/>
                </v:shape>
                <o:OLEObject Type="Embed" ProgID="Equation.DSMT4" ShapeID="_x0000_i1088" DrawAspect="Content" ObjectID="_1620767036" r:id="rId76"/>
              </w:object>
            </w:r>
          </w:p>
        </w:tc>
        <w:tc>
          <w:tcPr>
            <w:tcW w:w="980" w:type="dxa"/>
          </w:tcPr>
          <w:p w:rsidR="0064565F" w:rsidRDefault="0064565F" w:rsidP="005D1668">
            <w:pPr>
              <w:spacing w:line="360" w:lineRule="auto"/>
              <w:jc w:val="right"/>
              <w:rPr>
                <w:rFonts w:hint="eastAsia"/>
              </w:rPr>
            </w:pPr>
          </w:p>
        </w:tc>
        <w:tc>
          <w:tcPr>
            <w:tcW w:w="1108" w:type="dxa"/>
          </w:tcPr>
          <w:p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rsidTr="0064565F">
        <w:tc>
          <w:tcPr>
            <w:tcW w:w="862" w:type="dxa"/>
          </w:tcPr>
          <w:p w:rsidR="0064565F" w:rsidRDefault="0064565F" w:rsidP="00F64422">
            <w:pPr>
              <w:spacing w:line="360" w:lineRule="auto"/>
            </w:pPr>
          </w:p>
        </w:tc>
        <w:tc>
          <w:tcPr>
            <w:tcW w:w="5838" w:type="dxa"/>
          </w:tcPr>
          <w:p w:rsidR="0064565F" w:rsidRPr="00037E16" w:rsidRDefault="00CD6772" w:rsidP="00F64422">
            <w:pPr>
              <w:spacing w:line="360" w:lineRule="auto"/>
              <w:jc w:val="center"/>
            </w:pPr>
            <w:r w:rsidRPr="004C0D94">
              <w:rPr>
                <w:position w:val="-32"/>
              </w:rPr>
              <w:object w:dxaOrig="2720" w:dyaOrig="700">
                <v:shape id="_x0000_i1090" type="#_x0000_t75" style="width:135.75pt;height:35.25pt" o:ole="">
                  <v:imagedata r:id="rId77" o:title=""/>
                </v:shape>
                <o:OLEObject Type="Embed" ProgID="Equation.DSMT4" ShapeID="_x0000_i1090" DrawAspect="Content" ObjectID="_1620767037" r:id="rId78"/>
              </w:object>
            </w:r>
          </w:p>
        </w:tc>
        <w:tc>
          <w:tcPr>
            <w:tcW w:w="980" w:type="dxa"/>
          </w:tcPr>
          <w:p w:rsidR="0064565F" w:rsidRDefault="0064565F" w:rsidP="005D1668">
            <w:pPr>
              <w:spacing w:line="360" w:lineRule="auto"/>
              <w:jc w:val="right"/>
              <w:rPr>
                <w:rFonts w:hint="eastAsia"/>
              </w:rPr>
            </w:pPr>
          </w:p>
        </w:tc>
        <w:tc>
          <w:tcPr>
            <w:tcW w:w="1108" w:type="dxa"/>
          </w:tcPr>
          <w:p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rsidTr="0064565F">
        <w:tc>
          <w:tcPr>
            <w:tcW w:w="862" w:type="dxa"/>
          </w:tcPr>
          <w:p w:rsidR="0064565F" w:rsidRDefault="0064565F" w:rsidP="008E238F">
            <w:pPr>
              <w:spacing w:line="360" w:lineRule="auto"/>
            </w:pPr>
          </w:p>
        </w:tc>
        <w:tc>
          <w:tcPr>
            <w:tcW w:w="5838" w:type="dxa"/>
          </w:tcPr>
          <w:p w:rsidR="0064565F" w:rsidRPr="00037E16" w:rsidRDefault="00CD6772" w:rsidP="008E238F">
            <w:pPr>
              <w:spacing w:line="360" w:lineRule="auto"/>
              <w:jc w:val="center"/>
            </w:pPr>
            <w:r w:rsidRPr="004C0D94">
              <w:rPr>
                <w:position w:val="-14"/>
              </w:rPr>
              <w:object w:dxaOrig="2420" w:dyaOrig="380">
                <v:shape id="_x0000_i1092" type="#_x0000_t75" style="width:120.75pt;height:18.75pt" o:ole="">
                  <v:imagedata r:id="rId79" o:title=""/>
                </v:shape>
                <o:OLEObject Type="Embed" ProgID="Equation.DSMT4" ShapeID="_x0000_i1092" DrawAspect="Content" ObjectID="_1620767038" r:id="rId80"/>
              </w:object>
            </w:r>
          </w:p>
        </w:tc>
        <w:tc>
          <w:tcPr>
            <w:tcW w:w="980" w:type="dxa"/>
          </w:tcPr>
          <w:p w:rsidR="0064565F" w:rsidRDefault="0064565F" w:rsidP="008E238F">
            <w:pPr>
              <w:spacing w:line="360" w:lineRule="auto"/>
              <w:jc w:val="right"/>
              <w:rPr>
                <w:rFonts w:hint="eastAsia"/>
              </w:rPr>
            </w:pPr>
          </w:p>
        </w:tc>
        <w:tc>
          <w:tcPr>
            <w:tcW w:w="1108" w:type="dxa"/>
          </w:tcPr>
          <w:p w:rsidR="0064565F" w:rsidRDefault="0064565F" w:rsidP="008E238F">
            <w:pPr>
              <w:spacing w:line="360" w:lineRule="auto"/>
              <w:jc w:val="right"/>
            </w:pPr>
            <w:r>
              <w:rPr>
                <w:rFonts w:hint="eastAsia"/>
              </w:rPr>
              <w:t>（</w:t>
            </w:r>
            <w:r>
              <w:rPr>
                <w:rFonts w:hint="eastAsia"/>
              </w:rPr>
              <w:t>2</w:t>
            </w:r>
            <w:r>
              <w:t>.19</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proofErr w:type="spellStart"/>
      <w:r w:rsidR="00F11922">
        <w:rPr>
          <w:rFonts w:hint="eastAsia"/>
        </w:rPr>
        <w:t>Matlab</w:t>
      </w:r>
      <w:proofErr w:type="spellEnd"/>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rsidTr="00E92749">
        <w:tc>
          <w:tcPr>
            <w:tcW w:w="846" w:type="dxa"/>
          </w:tcPr>
          <w:p w:rsidR="005F5637" w:rsidRDefault="005F5637" w:rsidP="001C2C26">
            <w:pPr>
              <w:spacing w:line="360" w:lineRule="auto"/>
            </w:pPr>
          </w:p>
        </w:tc>
        <w:tc>
          <w:tcPr>
            <w:tcW w:w="7087" w:type="dxa"/>
          </w:tcPr>
          <w:p w:rsidR="005F5637" w:rsidRDefault="00CD6772" w:rsidP="00F55471">
            <w:pPr>
              <w:spacing w:line="360" w:lineRule="auto"/>
              <w:jc w:val="center"/>
            </w:pPr>
            <w:r w:rsidRPr="004C0D94">
              <w:rPr>
                <w:position w:val="-10"/>
              </w:rPr>
              <w:object w:dxaOrig="3920" w:dyaOrig="320">
                <v:shape id="_x0000_i1094" type="#_x0000_t75" style="width:195.75pt;height:15.75pt" o:ole="">
                  <v:imagedata r:id="rId81" o:title=""/>
                </v:shape>
                <o:OLEObject Type="Embed" ProgID="Equation.DSMT4" ShapeID="_x0000_i1094" DrawAspect="Content" ObjectID="_1620767039" r:id="rId82"/>
              </w:object>
            </w:r>
          </w:p>
        </w:tc>
        <w:tc>
          <w:tcPr>
            <w:tcW w:w="845" w:type="dxa"/>
          </w:tcPr>
          <w:p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880" w:dyaOrig="680">
                <v:shape id="_x0000_i1098" type="#_x0000_t75" style="width:44.25pt;height:33.75pt" o:ole="">
                  <v:imagedata r:id="rId83" o:title=""/>
                </v:shape>
                <o:OLEObject Type="Embed" ProgID="Equation.DSMT4" ShapeID="_x0000_i1098" DrawAspect="Content" ObjectID="_1620767040" r:id="rId84"/>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999" w:dyaOrig="620">
                <v:shape id="_x0000_i1117" type="#_x0000_t75" style="width:50.25pt;height:30.75pt" o:ole="">
                  <v:imagedata r:id="rId85" o:title=""/>
                </v:shape>
                <o:OLEObject Type="Embed" ProgID="Equation.DSMT4" ShapeID="_x0000_i1117" DrawAspect="Content" ObjectID="_1620767041" r:id="rId86"/>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900" w:dyaOrig="680">
                <v:shape id="_x0000_i1100" type="#_x0000_t75" style="width:45pt;height:33.75pt" o:ole="">
                  <v:imagedata r:id="rId87" o:title=""/>
                </v:shape>
                <o:OLEObject Type="Embed" ProgID="Equation.DSMT4" ShapeID="_x0000_i1100" DrawAspect="Content" ObjectID="_1620767042" r:id="rId88"/>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1040" w:dyaOrig="620">
                <v:shape id="_x0000_i1119" type="#_x0000_t75" style="width:51.75pt;height:30.75pt" o:ole="">
                  <v:imagedata r:id="rId89" o:title=""/>
                </v:shape>
                <o:OLEObject Type="Embed" ProgID="Equation.DSMT4" ShapeID="_x0000_i1119" DrawAspect="Content" ObjectID="_1620767043" r:id="rId90"/>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24B17"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24B1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324B17"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324B1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proofErr w:type="spellStart"/>
      <w:r>
        <w:rPr>
          <w:rFonts w:hint="eastAsia"/>
        </w:rPr>
        <w:t>Matlab</w:t>
      </w:r>
      <w:proofErr w:type="spellEnd"/>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CD6772" w:rsidP="00F325C9">
            <w:pPr>
              <w:spacing w:line="360" w:lineRule="auto"/>
              <w:jc w:val="center"/>
            </w:pPr>
            <w:r w:rsidRPr="004C0D94">
              <w:rPr>
                <w:position w:val="-12"/>
              </w:rPr>
              <w:object w:dxaOrig="3200" w:dyaOrig="360">
                <v:shape id="_x0000_i1096" type="#_x0000_t75" style="width:159.75pt;height:18pt" o:ole="">
                  <v:imagedata r:id="rId91" o:title=""/>
                </v:shape>
                <o:OLEObject Type="Embed" ProgID="Equation.DSMT4" ShapeID="_x0000_i1096" DrawAspect="Content" ObjectID="_1620767044" r:id="rId92"/>
              </w:object>
            </w:r>
          </w:p>
        </w:tc>
        <w:tc>
          <w:tcPr>
            <w:tcW w:w="986" w:type="dxa"/>
          </w:tcPr>
          <w:p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324B1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324B1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324B1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324B17"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24B17"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24B17"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24B17"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324B17"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324B17"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087427" w:rsidRPr="002F677A" w:rsidRDefault="00087427" w:rsidP="00BA4846">
      <w:pPr>
        <w:spacing w:line="360" w:lineRule="exact"/>
        <w:ind w:firstLineChars="200" w:firstLine="420"/>
      </w:pPr>
      <w:r>
        <w:rPr>
          <w:rFonts w:hint="eastAsia"/>
        </w:rPr>
        <w:t>至此电池二阶等效电路模型中的各参数均已辨识完毕，下面两章将对电池的</w:t>
      </w:r>
      <w:proofErr w:type="gramStart"/>
      <w:r>
        <w:rPr>
          <w:rFonts w:hint="eastAsia"/>
        </w:rPr>
        <w:t>热行为</w:t>
      </w:r>
      <w:proofErr w:type="gramEnd"/>
      <w:r>
        <w:rPr>
          <w:rFonts w:hint="eastAsia"/>
        </w:rPr>
        <w:t>以及低温衰减对电池容量的修正进行参数辨识，并且根据辨识所得结果可在</w:t>
      </w:r>
      <w:r>
        <w:rPr>
          <w:rFonts w:hint="eastAsia"/>
        </w:rPr>
        <w:t>Si</w:t>
      </w:r>
      <w:bookmarkStart w:id="5" w:name="_GoBack"/>
      <w:bookmarkEnd w:id="5"/>
      <w:r>
        <w:rPr>
          <w:rFonts w:hint="eastAsia"/>
        </w:rPr>
        <w:t>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模型及参数辨识</w:t>
      </w:r>
    </w:p>
    <w:p w:rsidR="0096258B" w:rsidRPr="000130DA" w:rsidRDefault="0096258B" w:rsidP="0096258B">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proofErr w:type="gramStart"/>
      <w:r w:rsidR="00692C0D">
        <w:rPr>
          <w:rFonts w:eastAsia="黑体" w:hint="eastAsia"/>
          <w:b w:val="0"/>
          <w:i w:val="0"/>
        </w:rPr>
        <w:t>热行为</w:t>
      </w:r>
      <w:proofErr w:type="gramEnd"/>
      <w:r>
        <w:rPr>
          <w:rFonts w:eastAsia="黑体" w:hint="eastAsia"/>
          <w:b w:val="0"/>
          <w:i w:val="0"/>
        </w:rPr>
        <w:t>基本理论和原理</w:t>
      </w:r>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proofErr w:type="spellStart"/>
      <w:r>
        <w:rPr>
          <w:rFonts w:hint="eastAsia"/>
        </w:rPr>
        <w:t>Bernardi</w:t>
      </w:r>
      <w:proofErr w:type="spellEnd"/>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[3</w:t>
      </w:r>
      <w:r w:rsidR="00DB79EC">
        <w:rPr>
          <w:vertAlign w:val="superscript"/>
        </w:rPr>
        <w:t>8</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[25]</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proofErr w:type="gramStart"/>
      <w:r>
        <w:rPr>
          <w:rFonts w:eastAsiaTheme="minorEastAsia" w:hint="eastAsia"/>
        </w:rPr>
        <w:t>锂</w:t>
      </w:r>
      <w:proofErr w:type="gramEnd"/>
      <w:r>
        <w:rPr>
          <w:rFonts w:eastAsiaTheme="minorEastAsia" w:hint="eastAsia"/>
        </w:rPr>
        <w:t>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[26]</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proofErr w:type="spellStart"/>
      <w:r>
        <w:rPr>
          <w:rFonts w:eastAsiaTheme="minorEastAsia" w:hint="eastAsia"/>
        </w:rPr>
        <w:t>Onda</w:t>
      </w:r>
      <w:proofErr w:type="spellEnd"/>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Pr>
          <w:rFonts w:eastAsiaTheme="minorEastAsia"/>
          <w:vertAlign w:val="superscript"/>
        </w:rPr>
        <w:t>32</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w:t>
      </w:r>
      <w:proofErr w:type="gramStart"/>
      <w:r>
        <w:rPr>
          <w:rFonts w:eastAsiaTheme="minorEastAsia" w:hint="eastAsia"/>
        </w:rPr>
        <w:t>中熵变的</w:t>
      </w:r>
      <w:proofErr w:type="gramEnd"/>
      <w:r>
        <w:rPr>
          <w:rFonts w:eastAsiaTheme="minorEastAsia" w:hint="eastAsia"/>
        </w:rPr>
        <w:t>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D55B1C"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。电池的可逆热主要由电池的工作状态和</w:t>
      </w:r>
      <w:proofErr w:type="gramStart"/>
      <w:r w:rsidR="00AA13B8">
        <w:rPr>
          <w:rFonts w:hint="eastAsia"/>
        </w:rPr>
        <w:t>熵</w:t>
      </w:r>
      <w:r w:rsidR="008B7E59">
        <w:rPr>
          <w:rFonts w:hint="eastAsia"/>
        </w:rPr>
        <w:t>变</w:t>
      </w:r>
      <w:proofErr w:type="gramEnd"/>
      <w:r w:rsidR="00AA13B8">
        <w:rPr>
          <w:rFonts w:hint="eastAsia"/>
        </w:rPr>
        <w:t>系数决定。如前文所述，</w:t>
      </w:r>
      <w:r w:rsidR="00AA13B8">
        <w:rPr>
          <w:rFonts w:eastAsiaTheme="minorEastAsia" w:hint="eastAsia"/>
        </w:rPr>
        <w:t>锂离子电池反应过程</w:t>
      </w:r>
      <w:proofErr w:type="gramStart"/>
      <w:r w:rsidR="00AA13B8">
        <w:rPr>
          <w:rFonts w:eastAsiaTheme="minorEastAsia" w:hint="eastAsia"/>
        </w:rPr>
        <w:t>中熵变的</w:t>
      </w:r>
      <w:proofErr w:type="gramEnd"/>
      <w:r w:rsidR="00AA13B8">
        <w:rPr>
          <w:rFonts w:eastAsiaTheme="minorEastAsia" w:hint="eastAsia"/>
        </w:rPr>
        <w:t>大小</w:t>
      </w:r>
      <w:r w:rsidR="00A27440">
        <w:rPr>
          <w:rFonts w:eastAsiaTheme="minorEastAsia" w:hint="eastAsia"/>
        </w:rPr>
        <w:t>主要</w:t>
      </w:r>
      <w:r w:rsidR="00AA13B8">
        <w:rPr>
          <w:rFonts w:eastAsiaTheme="minorEastAsia" w:hint="eastAsia"/>
        </w:rPr>
        <w:t>和电池</w:t>
      </w:r>
      <w:r w:rsidR="00AA13B8">
        <w:rPr>
          <w:rFonts w:eastAsiaTheme="minorEastAsia" w:hint="eastAsia"/>
        </w:rPr>
        <w:t>SOC</w:t>
      </w:r>
      <w:r w:rsidR="00AA13B8">
        <w:rPr>
          <w:rFonts w:eastAsiaTheme="minorEastAsia" w:hint="eastAsia"/>
        </w:rPr>
        <w:t>有关</w:t>
      </w:r>
      <w:r w:rsidR="00215D79">
        <w:rPr>
          <w:rFonts w:eastAsiaTheme="minorEastAsia" w:hint="eastAsia"/>
        </w:rPr>
        <w:t>，</w:t>
      </w:r>
      <w:proofErr w:type="gramStart"/>
      <w:r w:rsidR="00215D79">
        <w:rPr>
          <w:rFonts w:eastAsiaTheme="minorEastAsia" w:hint="eastAsia"/>
        </w:rPr>
        <w:t>因而熵</w:t>
      </w:r>
      <w:r w:rsidR="008B7E59">
        <w:rPr>
          <w:rFonts w:eastAsiaTheme="minorEastAsia" w:hint="eastAsia"/>
        </w:rPr>
        <w:t>变</w:t>
      </w:r>
      <w:r w:rsidR="00215D79">
        <w:rPr>
          <w:rFonts w:eastAsiaTheme="minorEastAsia" w:hint="eastAsia"/>
        </w:rPr>
        <w:t>系数</w:t>
      </w:r>
      <w:proofErr w:type="spellStart"/>
      <w:proofErr w:type="gramEnd"/>
      <w:r w:rsidR="00215D79">
        <w:rPr>
          <w:rFonts w:eastAsiaTheme="minorEastAsia" w:hint="eastAsia"/>
        </w:rPr>
        <w:t>dE</w:t>
      </w:r>
      <w:proofErr w:type="spellEnd"/>
      <w:r w:rsidR="00215D79">
        <w:rPr>
          <w:rFonts w:eastAsiaTheme="minorEastAsia" w:hint="eastAsia"/>
        </w:rPr>
        <w:t>/d</w:t>
      </w:r>
      <w:r w:rsidR="00215D79">
        <w:rPr>
          <w:rFonts w:eastAsiaTheme="minorEastAsia"/>
        </w:rPr>
        <w:t>T</w:t>
      </w:r>
      <w:r w:rsidR="00215D79">
        <w:rPr>
          <w:rFonts w:eastAsiaTheme="minorEastAsia" w:hint="eastAsia"/>
        </w:rPr>
        <w:t>由电池材料决定，且随</w:t>
      </w:r>
      <w:r w:rsidR="00215D79">
        <w:rPr>
          <w:rFonts w:eastAsiaTheme="minorEastAsia" w:hint="eastAsia"/>
        </w:rPr>
        <w:t>SOC</w:t>
      </w:r>
      <w:r w:rsidR="00215D79">
        <w:rPr>
          <w:rFonts w:eastAsiaTheme="minorEastAsia" w:hint="eastAsia"/>
        </w:rPr>
        <w:t>的变化而变化</w:t>
      </w:r>
      <w:r w:rsidR="0014674D">
        <w:rPr>
          <w:rFonts w:eastAsiaTheme="minorEastAsia" w:hint="eastAsia"/>
        </w:rPr>
        <w:t>。电池的不可逆热主要由电池开路电压与端电压差决定。</w:t>
      </w:r>
      <w:r w:rsidR="00513D2C">
        <w:rPr>
          <w:rFonts w:hint="eastAsia"/>
        </w:rPr>
        <w:t>这样</w:t>
      </w:r>
      <w:r w:rsidR="00172096">
        <w:rPr>
          <w:rFonts w:hint="eastAsia"/>
        </w:rPr>
        <w:t>产热</w:t>
      </w:r>
      <w:r w:rsidR="00513D2C">
        <w:rPr>
          <w:rFonts w:hint="eastAsia"/>
        </w:rPr>
        <w:t>模型可以简化为</w:t>
      </w:r>
      <w:r w:rsidR="002117E5">
        <w:rPr>
          <w:rFonts w:hint="eastAsia"/>
        </w:rPr>
        <w:t>式（</w:t>
      </w:r>
      <w:r w:rsidR="002117E5">
        <w:rPr>
          <w:rFonts w:hint="eastAsia"/>
        </w:rPr>
        <w:t>3.1</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324B17" w:rsidP="00172096">
            <w:pPr>
              <w:widowControl/>
              <w:adjustRightInd/>
              <w:spacing w:line="360" w:lineRule="auto"/>
              <w:textAlignment w:val="auto"/>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hint="eastAsia"/>
                          </w:rPr>
                          <m:t>g</m:t>
                        </m:r>
                      </m:sub>
                    </m:sSub>
                  </m:e>
                </m:acc>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hint="eastAsia"/>
                      </w:rPr>
                      <m:t>d</m:t>
                    </m:r>
                    <m:sSub>
                      <m:sSubPr>
                        <m:ctrlPr>
                          <w:rPr>
                            <w:rFonts w:ascii="Cambria Math" w:hAnsi="Cambria Math"/>
                            <w:i/>
                          </w:rPr>
                        </m:ctrlPr>
                      </m:sSubPr>
                      <m:e>
                        <m:r>
                          <w:rPr>
                            <w:rFonts w:ascii="Cambria Math" w:hAnsi="Cambria Math"/>
                          </w:rPr>
                          <m:t>E</m:t>
                        </m:r>
                      </m:e>
                      <m:sub>
                        <m:r>
                          <w:rPr>
                            <w:rFonts w:ascii="Cambria Math" w:hAnsi="Cambria Math"/>
                          </w:rPr>
                          <m:t>OCV</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3.1</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w:t>
      </w:r>
      <w:proofErr w:type="gramStart"/>
      <w:r>
        <w:rPr>
          <w:rFonts w:hint="eastAsia"/>
        </w:rPr>
        <w:t>的开氏温度</w:t>
      </w:r>
      <w:proofErr w:type="gramEnd"/>
      <w:r>
        <w:rPr>
          <w:rFonts w:hint="eastAsia"/>
        </w:rPr>
        <w:t>，单位为开尔文（</w:t>
      </w:r>
      <w:r>
        <w:rPr>
          <w:rFonts w:hint="eastAsia"/>
        </w:rPr>
        <w:t>K</w:t>
      </w:r>
      <w:r>
        <w:rPr>
          <w:rFonts w:hint="eastAsia"/>
        </w:rPr>
        <w:t>）。</w:t>
      </w:r>
    </w:p>
    <w:p w:rsidR="008466FA" w:rsidRDefault="00170484" w:rsidP="00DB2D36">
      <w:pPr>
        <w:widowControl/>
        <w:adjustRightInd/>
        <w:spacing w:line="360" w:lineRule="exact"/>
        <w:ind w:firstLineChars="200" w:firstLine="420"/>
        <w:textAlignment w:val="auto"/>
      </w:pPr>
      <w:r>
        <w:rPr>
          <w:rFonts w:hint="eastAsia"/>
        </w:rPr>
        <w:t>电池的热交换主要有热对流与热辐射。</w:t>
      </w:r>
      <w:r w:rsidR="004750EC">
        <w:rPr>
          <w:rFonts w:hint="eastAsia"/>
        </w:rPr>
        <w:t>一般而言，电池在实际工作过程中处于</w:t>
      </w:r>
      <w:r w:rsidR="00F5106F">
        <w:rPr>
          <w:rFonts w:hint="eastAsia"/>
        </w:rPr>
        <w:t>强制</w:t>
      </w:r>
      <w:r w:rsidR="004750EC">
        <w:rPr>
          <w:rFonts w:hint="eastAsia"/>
        </w:rPr>
        <w:t>通风</w:t>
      </w:r>
      <w:r w:rsidR="00F5106F">
        <w:rPr>
          <w:rFonts w:hint="eastAsia"/>
        </w:rPr>
        <w:t>状态，并与其他无关热源相距较远</w:t>
      </w:r>
      <w:r w:rsidR="004750EC">
        <w:rPr>
          <w:rFonts w:hint="eastAsia"/>
        </w:rPr>
        <w:t>，故可以忽略热辐射的影响。电池的热对流指电池表面通过环境介质的流动来交换热量。根据牛顿冷却公式，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sidR="004750EC">
        <w:rPr>
          <w:rFonts w:hint="eastAsia"/>
        </w:rPr>
        <w:t>值与</w:t>
      </w:r>
      <w:r w:rsidR="00D42236">
        <w:rPr>
          <w:rFonts w:hint="eastAsia"/>
        </w:rPr>
        <w:t>自身和环境的</w:t>
      </w:r>
      <w:r w:rsidR="004750EC">
        <w:rPr>
          <w:rFonts w:hint="eastAsia"/>
        </w:rPr>
        <w:t>温差成正比，可表示为式（</w:t>
      </w:r>
      <w:r w:rsidR="004750EC">
        <w:rPr>
          <w:rFonts w:hint="eastAsia"/>
        </w:rPr>
        <w:t>3.2</w:t>
      </w:r>
      <w:r w:rsidR="004750EC">
        <w:rPr>
          <w:rFonts w:hint="eastAsia"/>
        </w:rPr>
        <w:t>）</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047"/>
        <w:gridCol w:w="899"/>
      </w:tblGrid>
      <w:tr w:rsidR="00D117A4" w:rsidTr="00D117A4">
        <w:tc>
          <w:tcPr>
            <w:tcW w:w="846" w:type="dxa"/>
          </w:tcPr>
          <w:p w:rsidR="00D117A4" w:rsidRDefault="00D117A4" w:rsidP="00D117A4">
            <w:pPr>
              <w:widowControl/>
              <w:adjustRightInd/>
              <w:spacing w:line="360" w:lineRule="auto"/>
              <w:textAlignment w:val="auto"/>
            </w:pPr>
          </w:p>
        </w:tc>
        <w:tc>
          <w:tcPr>
            <w:tcW w:w="7087" w:type="dxa"/>
          </w:tcPr>
          <w:p w:rsidR="00D117A4" w:rsidRDefault="00324B17" w:rsidP="00D117A4">
            <w:pPr>
              <w:widowControl/>
              <w:adjustRightInd/>
              <w:spacing w:line="360" w:lineRule="auto"/>
              <w:jc w:val="center"/>
              <w:textAlignment w:val="auto"/>
            </w:pPr>
            <m:oMathPara>
              <m:oMath>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ex</m:t>
                        </m:r>
                      </m:sub>
                    </m:sSub>
                  </m:e>
                </m:acc>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3.2</w:t>
            </w:r>
            <w:r>
              <w:rPr>
                <w:rFonts w:hint="eastAsia"/>
              </w:rPr>
              <w:t>）</w:t>
            </w:r>
          </w:p>
        </w:tc>
      </w:tr>
    </w:tbl>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453C4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453C49">
        <w:rPr>
          <w:rFonts w:hint="eastAsia"/>
        </w:rPr>
        <w:t>为环境温度。</w:t>
      </w:r>
    </w:p>
    <w:p w:rsidR="008466FA" w:rsidRDefault="00545EE8" w:rsidP="00DB2D36">
      <w:pPr>
        <w:widowControl/>
        <w:adjustRightInd/>
        <w:spacing w:line="360" w:lineRule="exact"/>
        <w:ind w:firstLineChars="200" w:firstLine="420"/>
        <w:textAlignment w:val="auto"/>
      </w:pPr>
      <w:r>
        <w:rPr>
          <w:rFonts w:hint="eastAsia"/>
        </w:rPr>
        <w:t>上述两部分热量会导致电池温度的变化，可以表示为式（</w:t>
      </w:r>
      <w:r>
        <w:rPr>
          <w:rFonts w:hint="eastAsia"/>
        </w:rPr>
        <w:t>3.3</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324B17" w:rsidP="006D0080">
            <w:pPr>
              <w:widowControl/>
              <w:adjustRightInd/>
              <w:spacing w:line="360" w:lineRule="auto"/>
              <w:jc w:val="center"/>
              <w:textAlignment w:val="auto"/>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hint="eastAsia"/>
                          </w:rPr>
                          <m:t>g</m:t>
                        </m:r>
                      </m:sub>
                    </m:sSub>
                  </m:e>
                </m:acc>
                <m:r>
                  <w:rPr>
                    <w:rFonts w:ascii="Cambria Math" w:hAnsi="Cambria Math"/>
                  </w:rPr>
                  <m:t>+</m:t>
                </m:r>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ex</m:t>
                        </m:r>
                      </m:sub>
                    </m:sSub>
                  </m:e>
                </m:acc>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oMath>
            </m:oMathPara>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lastRenderedPageBreak/>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w:t>
      </w:r>
      <w:proofErr w:type="gramStart"/>
      <w:r w:rsidR="00692C0D">
        <w:rPr>
          <w:rFonts w:hint="eastAsia"/>
        </w:rPr>
        <w:t>热行为</w:t>
      </w:r>
      <w:proofErr w:type="gramEnd"/>
      <w:r w:rsidR="00692C0D">
        <w:rPr>
          <w:rFonts w:hint="eastAsia"/>
        </w:rPr>
        <w:t>用式（</w:t>
      </w:r>
      <w:r w:rsidR="00692C0D">
        <w:rPr>
          <w:rFonts w:hint="eastAsia"/>
        </w:rPr>
        <w:t>3.4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560DAC" w:rsidTr="005F67F6">
        <w:tc>
          <w:tcPr>
            <w:tcW w:w="988" w:type="dxa"/>
          </w:tcPr>
          <w:p w:rsidR="00560DAC" w:rsidRDefault="00560DAC" w:rsidP="005F67F6">
            <w:pPr>
              <w:widowControl/>
              <w:adjustRightInd/>
              <w:spacing w:line="360" w:lineRule="auto"/>
              <w:textAlignment w:val="auto"/>
            </w:pPr>
          </w:p>
        </w:tc>
        <w:tc>
          <w:tcPr>
            <w:tcW w:w="6804" w:type="dxa"/>
          </w:tcPr>
          <w:p w:rsidR="00560DAC" w:rsidRDefault="00560DAC" w:rsidP="005F67F6">
            <w:pPr>
              <w:widowControl/>
              <w:adjustRightInd/>
              <w:spacing w:line="360" w:lineRule="auto"/>
              <w:jc w:val="center"/>
              <w:textAlignment w:val="auto"/>
            </w:pPr>
            <m:oMathPara>
              <m:oMath>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OCV</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hint="eastAsia"/>
                      </w:rPr>
                      <m:t>d</m:t>
                    </m:r>
                    <m:sSub>
                      <m:sSubPr>
                        <m:ctrlPr>
                          <w:rPr>
                            <w:rFonts w:ascii="Cambria Math" w:hAnsi="Cambria Math"/>
                            <w:i/>
                          </w:rPr>
                        </m:ctrlPr>
                      </m:sSubPr>
                      <m:e>
                        <m:r>
                          <w:rPr>
                            <w:rFonts w:ascii="Cambria Math" w:hAnsi="Cambria Math"/>
                          </w:rPr>
                          <m:t>E</m:t>
                        </m:r>
                      </m:e>
                      <m:sub>
                        <m:r>
                          <w:rPr>
                            <w:rFonts w:ascii="Cambria Math" w:hAnsi="Cambria Math"/>
                          </w:rPr>
                          <m:t>OCV</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986" w:type="dxa"/>
          </w:tcPr>
          <w:p w:rsidR="00560DAC" w:rsidRDefault="00560DAC" w:rsidP="005F67F6">
            <w:pPr>
              <w:widowControl/>
              <w:adjustRightInd/>
              <w:spacing w:line="360" w:lineRule="auto"/>
              <w:jc w:val="right"/>
              <w:textAlignment w:val="auto"/>
            </w:pPr>
            <w:r>
              <w:rPr>
                <w:rFonts w:hint="eastAsia"/>
              </w:rPr>
              <w:t>（</w:t>
            </w:r>
            <w:r>
              <w:rPr>
                <w:rFonts w:hint="eastAsia"/>
              </w:rPr>
              <w:t>3.4</w:t>
            </w:r>
            <w:r>
              <w:rPr>
                <w:rFonts w:hint="eastAsia"/>
              </w:rPr>
              <w:t>）</w:t>
            </w:r>
          </w:p>
        </w:tc>
      </w:tr>
    </w:tbl>
    <w:p w:rsidR="0083348D" w:rsidRPr="000130DA" w:rsidRDefault="0083348D" w:rsidP="0083348D">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p>
    <w:p w:rsidR="00692C0D" w:rsidRPr="003C4F04" w:rsidRDefault="003C4F04" w:rsidP="00DB2D36">
      <w:pPr>
        <w:widowControl/>
        <w:adjustRightInd/>
        <w:spacing w:line="360" w:lineRule="exact"/>
        <w:ind w:firstLineChars="200" w:firstLine="420"/>
        <w:textAlignment w:val="auto"/>
      </w:pPr>
      <w:r>
        <w:rPr>
          <w:rFonts w:hint="eastAsia"/>
        </w:rPr>
        <w:t>为辨识</w:t>
      </w:r>
      <w:r w:rsidR="00976E45">
        <w:rPr>
          <w:rFonts w:hint="eastAsia"/>
        </w:rPr>
        <w:t>换热系数</w:t>
      </w:r>
      <w:r>
        <w:t>h</w:t>
      </w:r>
      <w:r>
        <w:rPr>
          <w:rFonts w:hint="eastAsia"/>
        </w:rPr>
        <w:t>，需要设计相应的辨识工况。在电池表面贴热敏电阻用于测量电池表面温度。先将电池放于</w:t>
      </w:r>
      <w:proofErr w:type="gramStart"/>
      <w:r>
        <w:rPr>
          <w:rFonts w:hint="eastAsia"/>
        </w:rPr>
        <w:t>室温下静置</w:t>
      </w:r>
      <w:proofErr w:type="gramEnd"/>
      <w:r>
        <w:rPr>
          <w:rFonts w:hint="eastAsia"/>
        </w:rPr>
        <w:t>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3.1</w:t>
      </w:r>
      <w:r w:rsidR="00CF32D9">
        <w:rPr>
          <w:rFonts w:hint="eastAsia"/>
        </w:rPr>
        <w:t>所示。</w:t>
      </w:r>
    </w:p>
    <w:p w:rsidR="00721B92" w:rsidRDefault="00721B92">
      <w:pPr>
        <w:widowControl/>
        <w:adjustRightInd/>
        <w:jc w:val="left"/>
        <w:textAlignment w:val="auto"/>
      </w:pPr>
    </w:p>
    <w:p w:rsidR="008466FA" w:rsidRDefault="00842F68" w:rsidP="00721B92">
      <w:pPr>
        <w:widowControl/>
        <w:adjustRightInd/>
        <w:spacing w:line="360" w:lineRule="exact"/>
        <w:ind w:firstLineChars="200" w:firstLine="420"/>
        <w:jc w:val="center"/>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posOffset>111125</wp:posOffset>
            </wp:positionH>
            <wp:positionV relativeFrom="paragraph">
              <wp:posOffset>114300</wp:posOffset>
            </wp:positionV>
            <wp:extent cx="5467350" cy="23088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67350" cy="2308860"/>
                    </a:xfrm>
                    <a:prstGeom prst="rect">
                      <a:avLst/>
                    </a:prstGeom>
                  </pic:spPr>
                </pic:pic>
              </a:graphicData>
            </a:graphic>
            <wp14:sizeRelH relativeFrom="page">
              <wp14:pctWidth>0</wp14:pctWidth>
            </wp14:sizeRelH>
            <wp14:sizeRelV relativeFrom="page">
              <wp14:pctHeight>0</wp14:pctHeight>
            </wp14:sizeRelV>
          </wp:anchor>
        </w:drawing>
      </w:r>
      <w:r w:rsidR="00721B92">
        <w:rPr>
          <w:rFonts w:hint="eastAsia"/>
          <w:sz w:val="18"/>
          <w:szCs w:val="18"/>
        </w:rPr>
        <w:t>图</w:t>
      </w:r>
      <w:r w:rsidR="00721B92">
        <w:rPr>
          <w:rFonts w:hint="eastAsia"/>
          <w:sz w:val="18"/>
          <w:szCs w:val="18"/>
        </w:rPr>
        <w:t xml:space="preserve">3.1 </w:t>
      </w:r>
      <w:r w:rsidR="00721B92">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[3</w:t>
      </w:r>
      <w:r w:rsidR="00DB79EC">
        <w:rPr>
          <w:sz w:val="18"/>
          <w:szCs w:val="18"/>
          <w:vertAlign w:val="superscript"/>
        </w:rPr>
        <w:t>9</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3.4</w:t>
      </w:r>
      <w:r>
        <w:rPr>
          <w:rFonts w:hint="eastAsia"/>
        </w:rPr>
        <w:t>）可表示为式（</w:t>
      </w:r>
      <w:r>
        <w:rPr>
          <w:rFonts w:hint="eastAsia"/>
        </w:rPr>
        <w:t>3.5</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700205" w:rsidP="00700205">
            <w:pPr>
              <w:widowControl/>
              <w:adjustRightInd/>
              <w:spacing w:line="360" w:lineRule="auto"/>
              <w:jc w:val="center"/>
              <w:textAlignment w:val="auto"/>
            </w:pPr>
            <m:oMathPara>
              <m:oMath>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num>
                  <m:den>
                    <m:r>
                      <w:rPr>
                        <w:rFonts w:ascii="Cambria Math" w:hAnsi="Cambria Math"/>
                      </w:rPr>
                      <m:t>dt</m:t>
                    </m:r>
                  </m:den>
                </m:f>
                <m:r>
                  <w:rPr>
                    <w:rFonts w:ascii="Cambria Math" w:hAnsi="Cambria Math" w:hint="eastAsia"/>
                  </w:rPr>
                  <m:t>=</m:t>
                </m:r>
                <m:r>
                  <w:rPr>
                    <w:rFonts w:ascii="Cambria Math" w:hAnsi="Cambria Math"/>
                  </w:rPr>
                  <m:t>-h∙S∙(</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m:oMathPara>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3.5</w:t>
      </w:r>
      <w:r>
        <w:rPr>
          <w:rFonts w:hint="eastAsia"/>
        </w:rPr>
        <w:t>），可得式（</w:t>
      </w:r>
      <w:r>
        <w:rPr>
          <w:rFonts w:hint="eastAsia"/>
        </w:rPr>
        <w:t>3.6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7E4334" w:rsidP="005F67F6">
            <w:pPr>
              <w:widowControl/>
              <w:adjustRightInd/>
              <w:spacing w:line="360" w:lineRule="auto"/>
              <w:jc w:val="center"/>
              <w:textAlignment w:val="auto"/>
            </w:pPr>
            <m:oMathPara>
              <m:oMath>
                <m:r>
                  <w:rPr>
                    <w:rFonts w:ascii="Cambria Math" w:hAnsi="Cambria Math" w:hint="eastAsia"/>
                  </w:rPr>
                  <m:t>l</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-h∙S∙t</m:t>
                    </m:r>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cell</m:t>
                        </m:r>
                      </m:sub>
                    </m:sSub>
                  </m:den>
                </m:f>
                <m:r>
                  <w:rPr>
                    <w:rFonts w:ascii="Cambria Math" w:hAnsi="Cambria Math"/>
                  </w:rPr>
                  <m:t>+const</m:t>
                </m:r>
              </m:oMath>
            </m:oMathPara>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3.6</w:t>
            </w:r>
            <w:r>
              <w:rPr>
                <w:rFonts w:hint="eastAsia"/>
              </w:rPr>
              <w:t>）</w:t>
            </w:r>
          </w:p>
        </w:tc>
      </w:tr>
    </w:tbl>
    <w:p w:rsidR="007E4334" w:rsidRDefault="00AC4BAE" w:rsidP="00DB2D36">
      <w:pPr>
        <w:widowControl/>
        <w:adjustRightInd/>
        <w:spacing w:line="360" w:lineRule="exact"/>
        <w:ind w:firstLineChars="200" w:firstLine="420"/>
        <w:textAlignment w:val="auto"/>
      </w:pPr>
      <w:r>
        <w:rPr>
          <w:rFonts w:hint="eastAsia"/>
        </w:rPr>
        <w:t>将图</w:t>
      </w:r>
      <w:r>
        <w:rPr>
          <w:rFonts w:hint="eastAsia"/>
        </w:rPr>
        <w:t>3.1</w:t>
      </w:r>
      <w:r>
        <w:rPr>
          <w:rFonts w:hint="eastAsia"/>
        </w:rPr>
        <w:t>中电池的温度曲线按式（</w:t>
      </w:r>
      <w:r>
        <w:rPr>
          <w:rFonts w:hint="eastAsia"/>
        </w:rPr>
        <w:t>3.6</w:t>
      </w:r>
      <w:r>
        <w:rPr>
          <w:rFonts w:hint="eastAsia"/>
        </w:rPr>
        <w:t>）中形式重新绘制，可得图像如图（</w:t>
      </w:r>
      <w:r>
        <w:rPr>
          <w:rFonts w:hint="eastAsia"/>
        </w:rPr>
        <w:t>3.2</w:t>
      </w:r>
      <w:r>
        <w:rPr>
          <w:rFonts w:hint="eastAsia"/>
        </w:rPr>
        <w:t>）所示。</w:t>
      </w:r>
    </w:p>
    <w:p w:rsidR="00721B92" w:rsidRDefault="0076353B"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673600" behindDoc="0" locked="0" layoutInCell="1" allowOverlap="1" wp14:anchorId="3A1764AE" wp14:editId="2E7E2BD9">
            <wp:simplePos x="0" y="0"/>
            <wp:positionH relativeFrom="margin">
              <wp:posOffset>-1270</wp:posOffset>
            </wp:positionH>
            <wp:positionV relativeFrom="paragraph">
              <wp:posOffset>269240</wp:posOffset>
            </wp:positionV>
            <wp:extent cx="5580380" cy="2402205"/>
            <wp:effectExtent l="0" t="0" r="127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94">
                      <a:extLst>
                        <a:ext uri="{28A0092B-C50C-407E-A947-70E740481C1C}">
                          <a14:useLocalDpi xmlns:a14="http://schemas.microsoft.com/office/drawing/2010/main" val="0"/>
                        </a:ext>
                      </a:extLst>
                    </a:blip>
                    <a:stretch>
                      <a:fillRect/>
                    </a:stretch>
                  </pic:blipFill>
                  <pic:spPr>
                    <a:xfrm>
                      <a:off x="0" y="0"/>
                      <a:ext cx="5580380" cy="2402205"/>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图3.2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324B1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roll</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324B1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324B1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roll</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324B17"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proofErr w:type="gramStart"/>
            <w:r>
              <w:rPr>
                <w:rFonts w:hint="eastAsia"/>
              </w:rPr>
              <w:t>S</w:t>
            </w:r>
            <w:r>
              <w:t>(</w:t>
            </w:r>
            <w:proofErr w:type="gramEnd"/>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roll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roll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3.2</w:t>
      </w:r>
      <w:r w:rsidR="001170E4">
        <w:rPr>
          <w:rFonts w:hint="eastAsia"/>
        </w:rPr>
        <w:t>中拟合直线的斜率</w:t>
      </w:r>
      <w:r w:rsidR="001170E4">
        <w:rPr>
          <w:rFonts w:hint="eastAsia"/>
        </w:rPr>
        <w:t>k=</w:t>
      </w:r>
      <w:r w:rsidR="001170E4">
        <w:t>-</w:t>
      </w:r>
      <w:r w:rsidR="001170E4" w:rsidRPr="001170E4">
        <w:t xml:space="preserve"> 0.003394</w:t>
      </w:r>
      <w:r w:rsidR="001170E4">
        <w:rPr>
          <w:rFonts w:hint="eastAsia"/>
        </w:rPr>
        <w:t>，根据式（</w:t>
      </w:r>
      <w:r w:rsidR="001170E4">
        <w:rPr>
          <w:rFonts w:hint="eastAsia"/>
        </w:rPr>
        <w:t>3.6</w:t>
      </w:r>
      <w:r w:rsidR="001170E4">
        <w:rPr>
          <w:rFonts w:hint="eastAsia"/>
        </w:rPr>
        <w:t>）</w:t>
      </w:r>
      <w:r w:rsidR="00D73FA4">
        <w:rPr>
          <w:rFonts w:hint="eastAsia"/>
        </w:rPr>
        <w:t>可求出热交换系数</w:t>
      </w:r>
      <w:r w:rsidR="00D73FA4">
        <w:rPr>
          <w:rFonts w:hint="eastAsia"/>
        </w:rPr>
        <w:t>h=</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80E7A" w:rsidRDefault="0082799C" w:rsidP="00DB2D36">
      <w:pPr>
        <w:widowControl/>
        <w:adjustRightInd/>
        <w:spacing w:line="360" w:lineRule="exact"/>
        <w:ind w:firstLineChars="200" w:firstLine="420"/>
        <w:textAlignment w:val="auto"/>
      </w:pPr>
      <w:proofErr w:type="gramStart"/>
      <w:r>
        <w:rPr>
          <w:rFonts w:hint="eastAsia"/>
        </w:rPr>
        <w:t>对于熵变系数</w:t>
      </w:r>
      <w:proofErr w:type="gramEnd"/>
      <w:r>
        <w:rPr>
          <w:rFonts w:hint="eastAsia"/>
        </w:rPr>
        <w:t>，</w:t>
      </w:r>
      <w:r w:rsidR="00654229">
        <w:rPr>
          <w:rFonts w:hint="eastAsia"/>
        </w:rPr>
        <w:t>同</w:t>
      </w:r>
      <w:r>
        <w:rPr>
          <w:rFonts w:hint="eastAsia"/>
        </w:rPr>
        <w:t>电极</w:t>
      </w:r>
      <w:r w:rsidR="00654229">
        <w:rPr>
          <w:rFonts w:hint="eastAsia"/>
        </w:rPr>
        <w:t>材料电池一般相同。马彦等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DB79EC">
        <w:rPr>
          <w:vertAlign w:val="superscript"/>
        </w:rPr>
        <w:t>40</w:t>
      </w:r>
      <w:r w:rsidR="006467B8" w:rsidRPr="00CC05A5">
        <w:rPr>
          <w:vertAlign w:val="superscript"/>
        </w:rPr>
        <w:t>]</w:t>
      </w:r>
      <w:r w:rsidR="006467B8" w:rsidRPr="00CC05A5">
        <w:rPr>
          <w:vertAlign w:val="superscript"/>
        </w:rPr>
        <w:fldChar w:fldCharType="end"/>
      </w:r>
      <w:r w:rsidR="006467B8">
        <w:rPr>
          <w:rFonts w:hint="eastAsia"/>
        </w:rPr>
        <w:t>对</w:t>
      </w:r>
      <w:r w:rsidR="006467B8">
        <w:rPr>
          <w:rFonts w:hint="eastAsia"/>
        </w:rPr>
        <w:t>A123</w:t>
      </w:r>
      <w:r w:rsidR="006467B8">
        <w:t xml:space="preserve"> 26650</w:t>
      </w:r>
      <w:r w:rsidR="006467B8">
        <w:rPr>
          <w:rFonts w:hint="eastAsia"/>
        </w:rPr>
        <w:t>型磷酸铁</w:t>
      </w:r>
      <w:proofErr w:type="gramStart"/>
      <w:r w:rsidR="006467B8">
        <w:rPr>
          <w:rFonts w:hint="eastAsia"/>
        </w:rPr>
        <w:t>锂电池熵变系数</w:t>
      </w:r>
      <w:proofErr w:type="gramEnd"/>
      <w:r w:rsidR="006467B8">
        <w:rPr>
          <w:rFonts w:hint="eastAsia"/>
        </w:rPr>
        <w:t>进行了标定，结果如图</w:t>
      </w:r>
      <w:r w:rsidR="006467B8">
        <w:rPr>
          <w:rFonts w:hint="eastAsia"/>
        </w:rPr>
        <w:t>3.</w:t>
      </w:r>
      <w:r w:rsidR="006467B8">
        <w:t>3</w:t>
      </w:r>
      <w:r w:rsidR="006467B8">
        <w:rPr>
          <w:rFonts w:hint="eastAsia"/>
        </w:rPr>
        <w:t>所示。</w:t>
      </w:r>
    </w:p>
    <w:p w:rsidR="00654229" w:rsidRDefault="00A56071"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276225</wp:posOffset>
            </wp:positionV>
            <wp:extent cx="4620270" cy="2429214"/>
            <wp:effectExtent l="0" t="0" r="889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95">
                      <a:extLst>
                        <a:ext uri="{28A0092B-C50C-407E-A947-70E740481C1C}">
                          <a14:useLocalDpi xmlns:a14="http://schemas.microsoft.com/office/drawing/2010/main" val="0"/>
                        </a:ext>
                      </a:extLst>
                    </a:blip>
                    <a:stretch>
                      <a:fillRect/>
                    </a:stretch>
                  </pic:blipFill>
                  <pic:spPr>
                    <a:xfrm>
                      <a:off x="0" y="0"/>
                      <a:ext cx="4620270" cy="2429214"/>
                    </a:xfrm>
                    <a:prstGeom prst="rect">
                      <a:avLst/>
                    </a:prstGeom>
                  </pic:spPr>
                </pic:pic>
              </a:graphicData>
            </a:graphic>
            <wp14:sizeRelH relativeFrom="page">
              <wp14:pctWidth>0</wp14:pctWidth>
            </wp14:sizeRelH>
            <wp14:sizeRelV relativeFrom="page">
              <wp14:pctHeight>0</wp14:pctHeight>
            </wp14:sizeRelV>
          </wp:anchor>
        </w:drawing>
      </w:r>
    </w:p>
    <w:p w:rsidR="00654229" w:rsidRPr="00F322E1" w:rsidRDefault="00F322E1" w:rsidP="00A56071">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 xml:space="preserve">3.3 </w:t>
      </w:r>
      <w:proofErr w:type="spellStart"/>
      <w:r w:rsidRPr="00F322E1">
        <w:rPr>
          <w:sz w:val="18"/>
          <w:szCs w:val="18"/>
        </w:rPr>
        <w:t>dE</w:t>
      </w:r>
      <w:proofErr w:type="spellEnd"/>
      <w:r w:rsidRPr="00F322E1">
        <w:rPr>
          <w:sz w:val="18"/>
          <w:szCs w:val="18"/>
        </w:rPr>
        <w:t>/</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F1300E" w:rsidP="00DB2D36">
      <w:pPr>
        <w:widowControl/>
        <w:adjustRightInd/>
        <w:spacing w:line="360" w:lineRule="exact"/>
        <w:ind w:firstLineChars="200" w:firstLine="420"/>
        <w:textAlignment w:val="auto"/>
      </w:pPr>
      <w:proofErr w:type="gramStart"/>
      <w:r>
        <w:rPr>
          <w:rFonts w:hint="eastAsia"/>
        </w:rPr>
        <w:t>因熵变系数</w:t>
      </w:r>
      <w:proofErr w:type="gramEnd"/>
      <w:r>
        <w:rPr>
          <w:rFonts w:hint="eastAsia"/>
        </w:rPr>
        <w:t>曲线没有明显的特征函数关系，故在建模过程中采用查表的方式对不同</w:t>
      </w:r>
      <w:r>
        <w:rPr>
          <w:rFonts w:hint="eastAsia"/>
        </w:rPr>
        <w:t>SOC</w:t>
      </w:r>
      <w:r>
        <w:rPr>
          <w:rFonts w:hint="eastAsia"/>
        </w:rPr>
        <w:t>下</w:t>
      </w:r>
      <w:proofErr w:type="gramStart"/>
      <w:r w:rsidR="00E927CE">
        <w:rPr>
          <w:rFonts w:hint="eastAsia"/>
        </w:rPr>
        <w:t>的</w:t>
      </w:r>
      <w:r>
        <w:rPr>
          <w:rFonts w:hint="eastAsia"/>
        </w:rPr>
        <w:t>熵变系数</w:t>
      </w:r>
      <w:proofErr w:type="gramEnd"/>
      <w:r>
        <w:rPr>
          <w:rFonts w:hint="eastAsia"/>
        </w:rPr>
        <w:t>进行取值。</w:t>
      </w:r>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4</w:t>
      </w:r>
      <w:r w:rsidRPr="00A2540F">
        <w:rPr>
          <w:rFonts w:ascii="黑体" w:eastAsia="黑体" w:hAnsi="黑体"/>
          <w:b w:val="0"/>
          <w:i w:val="0"/>
        </w:rPr>
        <w:t xml:space="preserve"> </w:t>
      </w:r>
      <w:r>
        <w:rPr>
          <w:rFonts w:ascii="黑体" w:eastAsia="黑体" w:hAnsi="黑体" w:hint="eastAsia"/>
          <w:b w:val="0"/>
          <w:i w:val="0"/>
        </w:rPr>
        <w:t>容量衰减模型</w:t>
      </w:r>
    </w:p>
    <w:p w:rsidR="00DE424B" w:rsidRPr="000130DA" w:rsidRDefault="00DE424B" w:rsidP="00DE424B">
      <w:pPr>
        <w:pStyle w:val="2"/>
        <w:spacing w:beforeLines="50" w:before="120" w:afterLines="50" w:after="120" w:line="360" w:lineRule="exact"/>
        <w:rPr>
          <w:rFonts w:ascii="黑体" w:eastAsia="黑体" w:hAnsi="黑体"/>
          <w:b w:val="0"/>
          <w:i w:val="0"/>
        </w:rPr>
      </w:pPr>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p>
    <w:p w:rsidR="000727A4" w:rsidRPr="00826775" w:rsidRDefault="00E11FC3" w:rsidP="00E11FC3">
      <w:pPr>
        <w:widowControl/>
        <w:adjustRightInd/>
        <w:spacing w:line="360" w:lineRule="exact"/>
        <w:ind w:firstLineChars="200" w:firstLine="420"/>
        <w:textAlignment w:val="auto"/>
      </w:pPr>
      <w:proofErr w:type="gramStart"/>
      <w:r>
        <w:rPr>
          <w:rFonts w:hint="eastAsia"/>
        </w:rPr>
        <w:t>锂</w:t>
      </w:r>
      <w:proofErr w:type="gramEnd"/>
      <w:r>
        <w:rPr>
          <w:rFonts w:hint="eastAsia"/>
        </w:rPr>
        <w:t>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w:t>
      </w:r>
      <w:proofErr w:type="gramStart"/>
      <w:r>
        <w:rPr>
          <w:rFonts w:hint="eastAsia"/>
        </w:rPr>
        <w:t>锂</w:t>
      </w:r>
      <w:proofErr w:type="gramEnd"/>
      <w:r>
        <w:rPr>
          <w:rFonts w:hint="eastAsia"/>
        </w:rPr>
        <w:t>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4.1.1 </w:t>
      </w:r>
      <w:r>
        <w:rPr>
          <w:rFonts w:ascii="黑体" w:hAnsi="黑体" w:hint="eastAsia"/>
          <w:b w:val="0"/>
          <w:sz w:val="21"/>
          <w:szCs w:val="21"/>
        </w:rPr>
        <w:t>温度对电池老化的影响</w:t>
      </w:r>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w:t>
      </w:r>
      <w:proofErr w:type="gramStart"/>
      <w:r>
        <w:rPr>
          <w:rFonts w:hint="eastAsia"/>
        </w:rPr>
        <w:t>锂</w:t>
      </w:r>
      <w:proofErr w:type="gramEnd"/>
      <w:r>
        <w:rPr>
          <w:rFonts w:hint="eastAsia"/>
        </w:rPr>
        <w:t>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4.1.3 </w:t>
      </w:r>
      <w:r>
        <w:rPr>
          <w:rFonts w:ascii="黑体" w:hAnsi="黑体" w:hint="eastAsia"/>
          <w:b w:val="0"/>
          <w:sz w:val="21"/>
          <w:szCs w:val="21"/>
        </w:rPr>
        <w:t>循环次数对电池老化的影响</w:t>
      </w:r>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w:t>
      </w:r>
      <w:proofErr w:type="gramStart"/>
      <w:r>
        <w:rPr>
          <w:rFonts w:hint="eastAsia"/>
        </w:rPr>
        <w:t>锂</w:t>
      </w:r>
      <w:proofErr w:type="gramEnd"/>
      <w:r>
        <w:rPr>
          <w:rFonts w:hint="eastAsia"/>
        </w:rPr>
        <w:t>离子的损失；负极活性材料的减少导致负极容纳</w:t>
      </w:r>
      <w:proofErr w:type="gramStart"/>
      <w:r>
        <w:rPr>
          <w:rFonts w:hint="eastAsia"/>
        </w:rPr>
        <w:t>锂</w:t>
      </w:r>
      <w:proofErr w:type="gramEnd"/>
      <w:r>
        <w:rPr>
          <w:rFonts w:hint="eastAsia"/>
        </w:rPr>
        <w:t>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r>
        <w:rPr>
          <w:rFonts w:ascii="黑体" w:eastAsia="黑体" w:hAnsi="黑体"/>
          <w:b w:val="0"/>
          <w:i w:val="0"/>
        </w:rPr>
        <w:lastRenderedPageBreak/>
        <w:t>4.2</w:t>
      </w:r>
      <w:r w:rsidRPr="000130DA">
        <w:rPr>
          <w:rFonts w:ascii="黑体" w:eastAsia="黑体" w:hAnsi="黑体"/>
          <w:b w:val="0"/>
          <w:i w:val="0"/>
        </w:rPr>
        <w:t xml:space="preserve"> </w:t>
      </w:r>
      <w:r>
        <w:rPr>
          <w:rFonts w:eastAsia="黑体" w:hint="eastAsia"/>
          <w:b w:val="0"/>
          <w:i w:val="0"/>
        </w:rPr>
        <w:t>电池老化容量衰减模型及参数辨识</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[32]</w:t>
      </w:r>
      <w:r w:rsidRPr="00A24269">
        <w:rPr>
          <w:vertAlign w:val="superscript"/>
        </w:rPr>
        <w:fldChar w:fldCharType="end"/>
      </w:r>
      <w:r>
        <w:rPr>
          <w:rFonts w:hint="eastAsia"/>
        </w:rPr>
        <w:t>提出，根据</w:t>
      </w:r>
      <w:r w:rsidRPr="009D636D">
        <w:t>Arrhenius</w:t>
      </w:r>
      <w:r>
        <w:rPr>
          <w:rFonts w:hint="eastAsia"/>
        </w:rPr>
        <w:t>公式对化学反应速率的描述，可将电池的老化模型按</w:t>
      </w:r>
      <w:r w:rsidRPr="009D636D">
        <w:t>Arrhenius</w:t>
      </w:r>
      <w:r>
        <w:rPr>
          <w:rFonts w:hint="eastAsia"/>
        </w:rPr>
        <w:t>公式形式给出，即式（</w:t>
      </w:r>
      <w:r>
        <w:rPr>
          <w:rFonts w:hint="eastAsia"/>
        </w:rPr>
        <w:t>4</w:t>
      </w:r>
      <w:r>
        <w:t>.1</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324B17"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z</m:t>
                    </m:r>
                  </m:sup>
                </m:sSup>
              </m:oMath>
            </m:oMathPara>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A24269" w:rsidRPr="00A24269"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r w:rsidR="0068270D">
        <w:rPr>
          <w:rFonts w:hint="eastAsia"/>
        </w:rPr>
        <w:t>出于对模型精度的考虑，电池的使用时间</w:t>
      </w:r>
      <w:r w:rsidR="0068270D">
        <w:rPr>
          <w:rFonts w:hint="eastAsia"/>
        </w:rPr>
        <w:t>t</w:t>
      </w:r>
      <w:r w:rsidR="0068270D">
        <w:rPr>
          <w:rFonts w:hint="eastAsia"/>
        </w:rPr>
        <w:t>并不能很好</w:t>
      </w:r>
      <w:r w:rsidR="00921E17">
        <w:rPr>
          <w:rFonts w:hint="eastAsia"/>
        </w:rPr>
        <w:t>得</w:t>
      </w:r>
      <w:r w:rsidR="0068270D">
        <w:rPr>
          <w:rFonts w:hint="eastAsia"/>
        </w:rPr>
        <w:t>衡量不同充放电倍率下电池使用的程度，因而采用</w:t>
      </w:r>
      <w:proofErr w:type="gramStart"/>
      <w:r w:rsidR="0068270D">
        <w:rPr>
          <w:rFonts w:hint="eastAsia"/>
        </w:rPr>
        <w:t>安时</w:t>
      </w:r>
      <w:proofErr w:type="gramEnd"/>
      <w:r w:rsidR="0068270D">
        <w:rPr>
          <w:rFonts w:hint="eastAsia"/>
        </w:rPr>
        <w:t>积分法得到的电池使用总容量来代替</w:t>
      </w:r>
      <w:r w:rsidR="0068270D">
        <w:rPr>
          <w:rFonts w:hint="eastAsia"/>
        </w:rPr>
        <w:t>t</w:t>
      </w:r>
      <w:r w:rsidR="0068270D">
        <w:rPr>
          <w:rFonts w:hint="eastAsia"/>
        </w:rPr>
        <w:t>，得到式（</w:t>
      </w:r>
      <w:r w:rsidR="0068270D">
        <w:rPr>
          <w:rFonts w:hint="eastAsia"/>
        </w:rPr>
        <w:t>4</w:t>
      </w:r>
      <w:r w:rsidR="0068270D">
        <w:t>.2</w:t>
      </w:r>
      <w:r w:rsidR="0068270D">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324B17"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z</m:t>
                    </m:r>
                  </m:sup>
                </m:sSup>
              </m:oMath>
            </m:oMathPara>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为便于处理数据，对式（</w:t>
      </w:r>
      <w:r>
        <w:rPr>
          <w:rFonts w:hint="eastAsia"/>
        </w:rPr>
        <w:t>4</w:t>
      </w:r>
      <w:r>
        <w:t>.2</w:t>
      </w:r>
      <w:r>
        <w:rPr>
          <w:rFonts w:hint="eastAsia"/>
        </w:rPr>
        <w:t>）等式取自然底数的对数，</w:t>
      </w:r>
      <w:r w:rsidR="003C3201">
        <w:rPr>
          <w:rFonts w:hint="eastAsia"/>
        </w:rPr>
        <w:t>并将温度相关项进行移项，</w:t>
      </w:r>
      <w:r>
        <w:rPr>
          <w:rFonts w:hint="eastAsia"/>
        </w:rPr>
        <w:t>得到式（</w:t>
      </w:r>
      <w:r>
        <w:rPr>
          <w:rFonts w:hint="eastAsia"/>
        </w:rPr>
        <w:t>4</w:t>
      </w:r>
      <w:r>
        <w:t>.3</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324B17" w:rsidP="00CF347D">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[3</w:t>
      </w:r>
      <w:r w:rsidR="00DB79EC">
        <w:rPr>
          <w:vertAlign w:val="superscript"/>
        </w:rPr>
        <w:t>5</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062A1">
        <w:rPr>
          <w:rFonts w:hint="eastAsia"/>
        </w:rPr>
        <w:t>0</w:t>
      </w:r>
      <w:r w:rsidR="00F062A1">
        <w:rPr>
          <w:rFonts w:ascii="宋体" w:hAnsi="宋体" w:cs="宋体" w:hint="eastAsia"/>
        </w:rPr>
        <w:t>℃、1</w:t>
      </w:r>
      <w:r w:rsidR="00F062A1">
        <w:rPr>
          <w:rFonts w:ascii="宋体" w:hAnsi="宋体" w:cs="宋体"/>
        </w:rPr>
        <w:t>5</w:t>
      </w:r>
      <w:r w:rsidR="00F062A1">
        <w:rPr>
          <w:rFonts w:ascii="宋体" w:hAnsi="宋体" w:cs="宋体" w:hint="eastAsia"/>
        </w:rPr>
        <w:t>℃、4</w:t>
      </w:r>
      <w:r w:rsidR="00F062A1">
        <w:rPr>
          <w:rFonts w:ascii="宋体" w:hAnsi="宋体" w:cs="宋体"/>
        </w:rPr>
        <w:t>5</w:t>
      </w:r>
      <w:r w:rsidR="00F062A1">
        <w:rPr>
          <w:rFonts w:ascii="宋体" w:hAnsi="宋体" w:cs="宋体" w:hint="eastAsia"/>
        </w:rPr>
        <w:t>℃、6</w:t>
      </w:r>
      <w:r w:rsidR="00F062A1">
        <w:rPr>
          <w:rFonts w:ascii="宋体" w:hAnsi="宋体" w:cs="宋体"/>
        </w:rPr>
        <w:t>0</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.2</w:t>
      </w:r>
      <w:r w:rsidR="00F062A1">
        <w:rPr>
          <w:rFonts w:hint="eastAsia"/>
        </w:rPr>
        <w:t>）形式进行处理</w:t>
      </w:r>
      <w:r w:rsidR="00456058">
        <w:rPr>
          <w:rFonts w:hint="eastAsia"/>
        </w:rPr>
        <w:t>，</w:t>
      </w:r>
      <w:r w:rsidR="00F062A1">
        <w:rPr>
          <w:rFonts w:hint="eastAsia"/>
        </w:rPr>
        <w:t>图</w:t>
      </w:r>
      <w:r w:rsidR="00F062A1">
        <w:rPr>
          <w:rFonts w:hint="eastAsia"/>
        </w:rPr>
        <w:t>4</w:t>
      </w:r>
      <w:r w:rsidR="00F062A1">
        <w:t>.1</w:t>
      </w:r>
      <w:r w:rsidR="00F062A1">
        <w:rPr>
          <w:rFonts w:hint="eastAsia"/>
        </w:rPr>
        <w:t>为</w:t>
      </w:r>
      <w:r w:rsidR="00F062A1">
        <w:rPr>
          <w:rFonts w:hint="eastAsia"/>
        </w:rPr>
        <w:t>C</w:t>
      </w:r>
      <w:r w:rsidR="00F062A1">
        <w:t>/2</w:t>
      </w:r>
      <w:r w:rsidR="00F062A1">
        <w:rPr>
          <w:rFonts w:hint="eastAsia"/>
        </w:rPr>
        <w:t>放电倍率下电池的容量损失结果。</w:t>
      </w:r>
    </w:p>
    <w:p w:rsidR="003C3201" w:rsidRDefault="00E13649"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posOffset>2637790</wp:posOffset>
            </wp:positionH>
            <wp:positionV relativeFrom="paragraph">
              <wp:posOffset>329565</wp:posOffset>
            </wp:positionV>
            <wp:extent cx="3248025" cy="2590800"/>
            <wp:effectExtent l="0" t="0" r="952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96">
                      <a:extLst>
                        <a:ext uri="{28A0092B-C50C-407E-A947-70E740481C1C}">
                          <a14:useLocalDpi xmlns:a14="http://schemas.microsoft.com/office/drawing/2010/main" val="0"/>
                        </a:ext>
                      </a:extLst>
                    </a:blip>
                    <a:stretch>
                      <a:fillRect/>
                    </a:stretch>
                  </pic:blipFill>
                  <pic:spPr>
                    <a:xfrm>
                      <a:off x="0" y="0"/>
                      <a:ext cx="3248025" cy="25908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6672" behindDoc="0" locked="0" layoutInCell="1" allowOverlap="1" wp14:anchorId="216CF621">
            <wp:simplePos x="0" y="0"/>
            <wp:positionH relativeFrom="column">
              <wp:posOffset>-396875</wp:posOffset>
            </wp:positionH>
            <wp:positionV relativeFrom="paragraph">
              <wp:posOffset>376555</wp:posOffset>
            </wp:positionV>
            <wp:extent cx="3155950" cy="2604135"/>
            <wp:effectExtent l="0" t="0" r="635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97">
                      <a:extLst>
                        <a:ext uri="{28A0092B-C50C-407E-A947-70E740481C1C}">
                          <a14:useLocalDpi xmlns:a14="http://schemas.microsoft.com/office/drawing/2010/main" val="0"/>
                        </a:ext>
                      </a:extLst>
                    </a:blip>
                    <a:stretch>
                      <a:fillRect/>
                    </a:stretch>
                  </pic:blipFill>
                  <pic:spPr>
                    <a:xfrm>
                      <a:off x="0" y="0"/>
                      <a:ext cx="3155950" cy="2604135"/>
                    </a:xfrm>
                    <a:prstGeom prst="rect">
                      <a:avLst/>
                    </a:prstGeom>
                  </pic:spPr>
                </pic:pic>
              </a:graphicData>
            </a:graphic>
            <wp14:sizeRelH relativeFrom="page">
              <wp14:pctWidth>0</wp14:pctWidth>
            </wp14:sizeRelH>
            <wp14:sizeRelV relativeFrom="page">
              <wp14:pctHeight>0</wp14:pctHeight>
            </wp14:sizeRelV>
          </wp:anchor>
        </w:drawing>
      </w:r>
    </w:p>
    <w:p w:rsidR="00E13649" w:rsidRDefault="00A12264" w:rsidP="00E13649">
      <w:pPr>
        <w:widowControl/>
        <w:adjustRightInd/>
        <w:spacing w:line="360" w:lineRule="exact"/>
        <w:ind w:firstLineChars="200" w:firstLine="360"/>
        <w:jc w:val="left"/>
        <w:textAlignment w:val="auto"/>
        <w:rPr>
          <w:sz w:val="18"/>
        </w:rPr>
      </w:pPr>
      <w:r>
        <w:rPr>
          <w:sz w:val="18"/>
        </w:rPr>
        <w:tab/>
      </w:r>
      <w:r>
        <w:rPr>
          <w:sz w:val="18"/>
        </w:rPr>
        <w:tab/>
      </w:r>
      <w:r>
        <w:rPr>
          <w:sz w:val="18"/>
        </w:rPr>
        <w:tab/>
      </w:r>
      <w:r>
        <w:rPr>
          <w:sz w:val="18"/>
        </w:rPr>
        <w:tab/>
      </w:r>
      <w:r>
        <w:rPr>
          <w:rFonts w:hint="eastAsia"/>
          <w:sz w:val="18"/>
        </w:rPr>
        <w:t>（</w:t>
      </w:r>
      <w:r>
        <w:rPr>
          <w:rFonts w:hint="eastAsia"/>
          <w:sz w:val="18"/>
        </w:rPr>
        <w:t>a</w:t>
      </w:r>
      <w:r>
        <w:rPr>
          <w:rFonts w:hint="eastAsia"/>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rFonts w:hint="eastAsia"/>
          <w:sz w:val="18"/>
        </w:rPr>
        <w:t>（</w:t>
      </w:r>
      <w:r>
        <w:rPr>
          <w:rFonts w:hint="eastAsia"/>
          <w:sz w:val="18"/>
        </w:rPr>
        <w:t>b</w:t>
      </w:r>
      <w:r>
        <w:rPr>
          <w:rFonts w:hint="eastAsia"/>
          <w:sz w:val="18"/>
        </w:rPr>
        <w:t>）</w:t>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放电倍率下电池的容量损失</w:t>
      </w:r>
    </w:p>
    <w:p w:rsidR="00721B92" w:rsidRDefault="00721B92" w:rsidP="00DB2D36">
      <w:pPr>
        <w:widowControl/>
        <w:adjustRightInd/>
        <w:spacing w:line="360" w:lineRule="exact"/>
        <w:ind w:firstLineChars="200" w:firstLine="420"/>
        <w:textAlignment w:val="auto"/>
      </w:pPr>
    </w:p>
    <w:p w:rsidR="00704360" w:rsidRDefault="00A12264" w:rsidP="00DB2D36">
      <w:pPr>
        <w:widowControl/>
        <w:adjustRightInd/>
        <w:spacing w:line="360" w:lineRule="exact"/>
        <w:ind w:firstLineChars="200" w:firstLine="420"/>
        <w:textAlignment w:val="auto"/>
      </w:pPr>
      <w:r>
        <w:rPr>
          <w:rFonts w:hint="eastAsia"/>
        </w:rPr>
        <w:t>根据式（</w:t>
      </w:r>
      <w:r>
        <w:rPr>
          <w:rFonts w:hint="eastAsia"/>
        </w:rPr>
        <w:t>4</w:t>
      </w:r>
      <w:r>
        <w:t>.2</w:t>
      </w:r>
      <w:r>
        <w:rPr>
          <w:rFonts w:hint="eastAsia"/>
        </w:rPr>
        <w:t>）形式所得实验数据结果如图</w:t>
      </w:r>
      <w:r>
        <w:rPr>
          <w:rFonts w:hint="eastAsia"/>
        </w:rPr>
        <w:t>4</w:t>
      </w:r>
      <w:r>
        <w:t>.1</w:t>
      </w:r>
      <w:r>
        <w:rPr>
          <w:rFonts w:hint="eastAsia"/>
        </w:rPr>
        <w:t>（</w:t>
      </w:r>
      <w:r>
        <w:rPr>
          <w:rFonts w:hint="eastAsia"/>
        </w:rPr>
        <w:t>a</w:t>
      </w:r>
      <w:r>
        <w:rPr>
          <w:rFonts w:hint="eastAsia"/>
        </w:rPr>
        <w:t>）所示。由图像可以</w:t>
      </w:r>
      <w:r w:rsidR="009D0B77">
        <w:rPr>
          <w:rFonts w:hint="eastAsia"/>
        </w:rPr>
        <w:t>看</w:t>
      </w:r>
      <w:r>
        <w:rPr>
          <w:rFonts w:hint="eastAsia"/>
        </w:rPr>
        <w:t>出，不同温度下容量损失不同，但同一温度下图像横纵坐标数据呈明显的线性关系，证明</w:t>
      </w:r>
      <w:r w:rsidRPr="009D636D">
        <w:t>Arrhenius</w:t>
      </w:r>
      <w:r>
        <w:rPr>
          <w:rFonts w:hint="eastAsia"/>
        </w:rPr>
        <w:t>公式形式拟合的正确性。根据图</w:t>
      </w:r>
      <w:r>
        <w:rPr>
          <w:rFonts w:hint="eastAsia"/>
        </w:rPr>
        <w:t>4</w:t>
      </w:r>
      <w:r>
        <w:t>.1</w:t>
      </w:r>
      <w:r>
        <w:rPr>
          <w:rFonts w:hint="eastAsia"/>
        </w:rPr>
        <w:t>（</w:t>
      </w:r>
      <w:r>
        <w:rPr>
          <w:rFonts w:hint="eastAsia"/>
        </w:rPr>
        <w:t>a</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.2</w:t>
      </w:r>
      <w:r w:rsidR="00187918">
        <w:rPr>
          <w:rFonts w:hint="eastAsia"/>
        </w:rPr>
        <w:t>）中的温度项分离，得到式（</w:t>
      </w:r>
      <w:r w:rsidR="00187918">
        <w:rPr>
          <w:rFonts w:hint="eastAsia"/>
        </w:rPr>
        <w:t>4</w:t>
      </w:r>
      <w:r w:rsidR="00187918">
        <w:t>.3</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324B17" w:rsidP="00895E47">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.3</w:t>
            </w:r>
            <w:r>
              <w:rPr>
                <w:rFonts w:hint="eastAsia"/>
              </w:rPr>
              <w:t>）</w:t>
            </w:r>
          </w:p>
        </w:tc>
      </w:tr>
    </w:tbl>
    <w:p w:rsidR="00187918" w:rsidRDefault="00187918" w:rsidP="00DB2D36">
      <w:pPr>
        <w:widowControl/>
        <w:adjustRightInd/>
        <w:spacing w:line="360" w:lineRule="exact"/>
        <w:ind w:firstLineChars="200" w:firstLine="420"/>
        <w:textAlignment w:val="auto"/>
      </w:pPr>
      <w:r>
        <w:rPr>
          <w:rFonts w:hint="eastAsia"/>
        </w:rPr>
        <w:t>数据重新处理后的图像为图</w:t>
      </w:r>
      <w:r>
        <w:rPr>
          <w:rFonts w:hint="eastAsia"/>
        </w:rPr>
        <w:t>4</w:t>
      </w:r>
      <w:r>
        <w:t>.1</w:t>
      </w:r>
      <w:r>
        <w:rPr>
          <w:rFonts w:hint="eastAsia"/>
        </w:rPr>
        <w:t>（</w:t>
      </w:r>
      <w:r>
        <w:rPr>
          <w:rFonts w:hint="eastAsia"/>
        </w:rPr>
        <w:t>b</w:t>
      </w:r>
      <w:r>
        <w:rPr>
          <w:rFonts w:hint="eastAsia"/>
        </w:rPr>
        <w:t>）所示。曲线斜率为</w:t>
      </w:r>
      <w:r>
        <w:rPr>
          <w:rFonts w:hint="eastAsia"/>
        </w:rPr>
        <w:t>k</w:t>
      </w:r>
      <w:r>
        <w:t>=0.5516</w:t>
      </w:r>
      <w:r>
        <w:rPr>
          <w:rFonts w:hint="eastAsia"/>
        </w:rPr>
        <w:t>，</w:t>
      </w:r>
      <w:r w:rsidR="00F34145">
        <w:rPr>
          <w:rFonts w:hint="eastAsia"/>
        </w:rPr>
        <w:t>即</w:t>
      </w:r>
      <w:r w:rsidR="00F34145">
        <w:rPr>
          <w:rFonts w:hint="eastAsia"/>
        </w:rPr>
        <w:t>z</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充放电倍率下电池的容量衰减可用式（</w:t>
      </w:r>
      <w:r w:rsidR="00E04EEF">
        <w:rPr>
          <w:rFonts w:hint="eastAsia"/>
        </w:rPr>
        <w:t>4</w:t>
      </w:r>
      <w:r w:rsidR="00E04EEF">
        <w:t>.4</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324B17"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957D51">
              <w:t>4</w:t>
            </w:r>
            <w:r>
              <w:rPr>
                <w:rFonts w:hint="eastAsia"/>
              </w:rPr>
              <w:t>）</w:t>
            </w:r>
          </w:p>
        </w:tc>
      </w:tr>
    </w:tbl>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w:t>
      </w:r>
      <w:proofErr w:type="gramStart"/>
      <w:r>
        <w:rPr>
          <w:rFonts w:hint="eastAsia"/>
        </w:rPr>
        <w:t>示</w:t>
      </w:r>
      <w:r w:rsidR="003C687F">
        <w:rPr>
          <w:rFonts w:hint="eastAsia"/>
        </w:rPr>
        <w:t>不同</w:t>
      </w:r>
      <w:proofErr w:type="gramEnd"/>
      <w:r w:rsidR="003C687F">
        <w:rPr>
          <w:rFonts w:hint="eastAsia"/>
        </w:rPr>
        <w:t>放电倍率下电池的容量衰减模型</w:t>
      </w:r>
      <w:r>
        <w:rPr>
          <w:rFonts w:hint="eastAsia"/>
        </w:rPr>
        <w:t>结果：</w:t>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324B1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324B1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0.554</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324B1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324B17"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w:t>
      </w:r>
      <w:proofErr w:type="gramStart"/>
      <w:r>
        <w:rPr>
          <w:rFonts w:hint="eastAsia"/>
        </w:rPr>
        <w:t>示结果</w:t>
      </w:r>
      <w:proofErr w:type="gramEnd"/>
      <w:r>
        <w:rPr>
          <w:rFonts w:hint="eastAsia"/>
        </w:rPr>
        <w:t>可以得出，衰减模型的反应活化能与充放电</w:t>
      </w:r>
      <w:proofErr w:type="gramStart"/>
      <w:r>
        <w:rPr>
          <w:rFonts w:hint="eastAsia"/>
        </w:rPr>
        <w:t>倍率呈</w:t>
      </w:r>
      <w:proofErr w:type="gramEnd"/>
      <w:r>
        <w:rPr>
          <w:rFonts w:hint="eastAsia"/>
        </w:rPr>
        <w:t>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w:t>
      </w:r>
      <w:proofErr w:type="gramStart"/>
      <w:r w:rsidR="00CD6C71">
        <w:rPr>
          <w:rFonts w:hint="eastAsia"/>
        </w:rPr>
        <w:t>倍率呈</w:t>
      </w:r>
      <w:proofErr w:type="gramEnd"/>
      <w:r w:rsidR="00CD6C71">
        <w:rPr>
          <w:rFonts w:hint="eastAsia"/>
        </w:rPr>
        <w:t>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CD02A0">
        <w:rPr>
          <w:rFonts w:hint="eastAsia"/>
        </w:rPr>
        <w:t>容量</w:t>
      </w:r>
      <w:r>
        <w:rPr>
          <w:rFonts w:hint="eastAsia"/>
        </w:rPr>
        <w:t>衰减老化模型如式（</w:t>
      </w:r>
      <w:r>
        <w:rPr>
          <w:rFonts w:hint="eastAsia"/>
        </w:rPr>
        <w:t>4</w:t>
      </w:r>
      <w:r>
        <w:t>.5</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324B17"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9B55C1">
              <w:t>5</w:t>
            </w:r>
            <w:r>
              <w:rPr>
                <w:rFonts w:hint="eastAsia"/>
              </w:rPr>
              <w:t>）</w:t>
            </w:r>
          </w:p>
        </w:tc>
      </w:tr>
    </w:tbl>
    <w:p w:rsidR="00E15F7E" w:rsidRDefault="00895E47" w:rsidP="00DB2D36">
      <w:pPr>
        <w:widowControl/>
        <w:adjustRightInd/>
        <w:spacing w:line="360" w:lineRule="exact"/>
        <w:ind w:firstLineChars="200" w:firstLine="420"/>
        <w:textAlignment w:val="auto"/>
      </w:pPr>
      <w:r>
        <w:tab/>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5</w:t>
      </w:r>
      <w:r w:rsidRPr="00A2540F">
        <w:rPr>
          <w:rFonts w:ascii="黑体" w:eastAsia="黑体" w:hAnsi="黑体"/>
          <w:b w:val="0"/>
          <w:i w:val="0"/>
        </w:rPr>
        <w:t xml:space="preserve"> </w:t>
      </w:r>
      <w:r>
        <w:rPr>
          <w:rFonts w:ascii="黑体" w:eastAsia="黑体" w:hAnsi="黑体" w:hint="eastAsia"/>
          <w:b w:val="0"/>
          <w:i w:val="0"/>
        </w:rPr>
        <w:t>建模结果与展望</w:t>
      </w:r>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根据前文中对电池等效电路模型、热行为模型、容量衰减老化模型的分析及参数辨识，在</w:t>
      </w:r>
      <w:proofErr w:type="spellStart"/>
      <w:r>
        <w:rPr>
          <w:rFonts w:hint="eastAsia"/>
        </w:rPr>
        <w:t>Matlab</w:t>
      </w:r>
      <w:proofErr w:type="spellEnd"/>
      <w:r>
        <w:t>/Simulink</w:t>
      </w:r>
      <w:r>
        <w:rPr>
          <w:rFonts w:hint="eastAsia"/>
        </w:rPr>
        <w:t>仿真软件中搭建</w:t>
      </w:r>
      <w:proofErr w:type="gramStart"/>
      <w:r>
        <w:rPr>
          <w:rFonts w:hint="eastAsia"/>
        </w:rPr>
        <w:t>锂</w:t>
      </w:r>
      <w:proofErr w:type="gramEnd"/>
      <w:r>
        <w:rPr>
          <w:rFonts w:hint="eastAsia"/>
        </w:rPr>
        <w:t>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posOffset>-1270</wp:posOffset>
            </wp:positionH>
            <wp:positionV relativeFrom="paragraph">
              <wp:posOffset>257175</wp:posOffset>
            </wp:positionV>
            <wp:extent cx="5580380" cy="2840990"/>
            <wp:effectExtent l="0" t="0" r="127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98">
                      <a:extLst>
                        <a:ext uri="{28A0092B-C50C-407E-A947-70E740481C1C}">
                          <a14:useLocalDpi xmlns:a14="http://schemas.microsoft.com/office/drawing/2010/main" val="0"/>
                        </a:ext>
                      </a:extLst>
                    </a:blip>
                    <a:stretch>
                      <a:fillRect/>
                    </a:stretch>
                  </pic:blipFill>
                  <pic:spPr>
                    <a:xfrm>
                      <a:off x="0" y="0"/>
                      <a:ext cx="5580380" cy="2840990"/>
                    </a:xfrm>
                    <a:prstGeom prst="rect">
                      <a:avLst/>
                    </a:prstGeom>
                  </pic:spPr>
                </pic:pic>
              </a:graphicData>
            </a:graphic>
            <wp14:sizeRelH relativeFrom="page">
              <wp14:pctWidth>0</wp14:pctWidth>
            </wp14:sizeRelH>
            <wp14:sizeRelV relativeFrom="page">
              <wp14:pctHeight>0</wp14:pctHeight>
            </wp14:sizeRelV>
          </wp:anchor>
        </w:drawing>
      </w:r>
    </w:p>
    <w:p w:rsidR="00704360" w:rsidRPr="00D90397" w:rsidRDefault="00D90397" w:rsidP="00D90397">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D90397" w:rsidRDefault="00D90397" w:rsidP="00DB2D36">
      <w:pPr>
        <w:widowControl/>
        <w:adjustRightInd/>
        <w:spacing w:line="360" w:lineRule="exact"/>
        <w:ind w:firstLineChars="200" w:firstLine="420"/>
        <w:textAlignment w:val="auto"/>
      </w:pPr>
    </w:p>
    <w:p w:rsidR="00D90397" w:rsidRDefault="00F74833" w:rsidP="00DB2D36">
      <w:pPr>
        <w:widowControl/>
        <w:adjustRightInd/>
        <w:spacing w:line="360" w:lineRule="exact"/>
        <w:ind w:firstLineChars="200" w:firstLine="420"/>
        <w:textAlignment w:val="auto"/>
      </w:pPr>
      <w:r>
        <w:rPr>
          <w:rFonts w:hint="eastAsia"/>
        </w:rPr>
        <w:t>仿真模型主要由五部分组成：</w:t>
      </w:r>
    </w:p>
    <w:p w:rsidR="00D90397" w:rsidRDefault="00914911" w:rsidP="00DB2D36">
      <w:pPr>
        <w:widowControl/>
        <w:adjustRightInd/>
        <w:spacing w:line="360" w:lineRule="exact"/>
        <w:ind w:firstLineChars="200" w:firstLine="420"/>
        <w:textAlignment w:val="auto"/>
      </w:pPr>
      <w:r>
        <w:rPr>
          <w:rFonts w:hint="eastAsia"/>
        </w:rPr>
        <w:t>（</w:t>
      </w:r>
      <w:r>
        <w:rPr>
          <w:rFonts w:hint="eastAsia"/>
        </w:rPr>
        <w:t>1</w:t>
      </w:r>
      <w:r>
        <w:rPr>
          <w:rFonts w:hint="eastAsia"/>
        </w:rPr>
        <w:t>）</w:t>
      </w:r>
      <w:r>
        <w:rPr>
          <w:rFonts w:hint="eastAsia"/>
        </w:rPr>
        <w:t>S</w:t>
      </w:r>
      <w:r>
        <w:t>OC</w:t>
      </w:r>
      <w:r>
        <w:rPr>
          <w:rFonts w:hint="eastAsia"/>
        </w:rPr>
        <w:t>计算模块。该模块以电流、初始</w:t>
      </w:r>
      <w:r>
        <w:t>SOC</w:t>
      </w:r>
      <w:r>
        <w:rPr>
          <w:rFonts w:hint="eastAsia"/>
        </w:rPr>
        <w:t>、电池温度以及容量修正参数为输入，以实时</w:t>
      </w:r>
      <w:r>
        <w:rPr>
          <w:rFonts w:hint="eastAsia"/>
        </w:rPr>
        <w:t>S</w:t>
      </w:r>
      <w:r>
        <w:t>OC</w:t>
      </w:r>
      <w:r>
        <w:rPr>
          <w:rFonts w:hint="eastAsia"/>
        </w:rPr>
        <w:t>为输出，模块中包含了电池的容量随温度变化的曲线关系，并结合容量修正模块计算出的容量修正因子，通过</w:t>
      </w:r>
      <w:proofErr w:type="gramStart"/>
      <w:r>
        <w:rPr>
          <w:rFonts w:hint="eastAsia"/>
        </w:rPr>
        <w:t>安时</w:t>
      </w:r>
      <w:proofErr w:type="gramEnd"/>
      <w:r>
        <w:rPr>
          <w:rFonts w:hint="eastAsia"/>
        </w:rPr>
        <w:t>积分法计算电池实时</w:t>
      </w:r>
      <w:r>
        <w:rPr>
          <w:rFonts w:hint="eastAsia"/>
        </w:rPr>
        <w:t>S</w:t>
      </w:r>
      <w:r>
        <w:t>OC</w:t>
      </w:r>
      <w:r>
        <w:rPr>
          <w:rFonts w:hint="eastAsia"/>
        </w:rPr>
        <w:t>。</w:t>
      </w:r>
    </w:p>
    <w:p w:rsidR="00914911" w:rsidRPr="00914911" w:rsidRDefault="00914911" w:rsidP="00DB2D36">
      <w:pPr>
        <w:widowControl/>
        <w:adjustRightInd/>
        <w:spacing w:line="360" w:lineRule="exact"/>
        <w:ind w:firstLineChars="200" w:firstLine="420"/>
        <w:textAlignment w:val="auto"/>
      </w:pPr>
      <w:r>
        <w:rPr>
          <w:rFonts w:hint="eastAsia"/>
        </w:rPr>
        <w:t>（</w:t>
      </w:r>
      <w:r>
        <w:rPr>
          <w:rFonts w:hint="eastAsia"/>
        </w:rPr>
        <w:t>2</w:t>
      </w:r>
      <w:r>
        <w:rPr>
          <w:rFonts w:hint="eastAsia"/>
        </w:rPr>
        <w:t>）容量修正模块。该模块以电流及电池温度为输入，通过第四章节中电池容量衰减模型的描述及参数辨识方法，输出容量修正因子。</w:t>
      </w:r>
    </w:p>
    <w:p w:rsidR="00D90397" w:rsidRDefault="00914911" w:rsidP="00DB2D36">
      <w:pPr>
        <w:widowControl/>
        <w:adjustRightInd/>
        <w:spacing w:line="360" w:lineRule="exact"/>
        <w:ind w:firstLineChars="200" w:firstLine="420"/>
        <w:textAlignment w:val="auto"/>
      </w:pPr>
      <w:r>
        <w:rPr>
          <w:rFonts w:hint="eastAsia"/>
        </w:rPr>
        <w:t>（</w:t>
      </w:r>
      <w:r>
        <w:rPr>
          <w:rFonts w:hint="eastAsia"/>
        </w:rPr>
        <w:t>3</w:t>
      </w:r>
      <w:r>
        <w:rPr>
          <w:rFonts w:hint="eastAsia"/>
        </w:rPr>
        <w:t>）</w:t>
      </w:r>
      <w:r>
        <w:rPr>
          <w:rFonts w:hint="eastAsia"/>
        </w:rPr>
        <w:t>O</w:t>
      </w:r>
      <w:r>
        <w:t>CV</w:t>
      </w:r>
      <w:r>
        <w:rPr>
          <w:rFonts w:hint="eastAsia"/>
        </w:rPr>
        <w:t>计算模块。该模块根据第二章节中</w:t>
      </w:r>
      <w:r>
        <w:rPr>
          <w:rFonts w:hint="eastAsia"/>
        </w:rPr>
        <w:t>O</w:t>
      </w:r>
      <w:r>
        <w:t>CV-SOC</w:t>
      </w:r>
      <w:r>
        <w:rPr>
          <w:rFonts w:hint="eastAsia"/>
        </w:rPr>
        <w:t>的拟合曲线关系，以</w:t>
      </w:r>
      <w:r>
        <w:rPr>
          <w:rFonts w:hint="eastAsia"/>
        </w:rPr>
        <w:t>S</w:t>
      </w:r>
      <w:r>
        <w:t>OC</w:t>
      </w:r>
      <w:r>
        <w:rPr>
          <w:rFonts w:hint="eastAsia"/>
        </w:rPr>
        <w:t>及电池温度未输入，计算该温度及</w:t>
      </w:r>
      <w:r>
        <w:rPr>
          <w:rFonts w:hint="eastAsia"/>
        </w:rPr>
        <w:t>S</w:t>
      </w:r>
      <w:r>
        <w:t>OC</w:t>
      </w:r>
      <w:r>
        <w:rPr>
          <w:rFonts w:hint="eastAsia"/>
        </w:rPr>
        <w:t>状态下的开路电压。</w:t>
      </w:r>
    </w:p>
    <w:p w:rsidR="00914911" w:rsidRDefault="00914911" w:rsidP="00DB2D36">
      <w:pPr>
        <w:widowControl/>
        <w:adjustRightInd/>
        <w:spacing w:line="360" w:lineRule="exact"/>
        <w:ind w:firstLineChars="200" w:firstLine="420"/>
        <w:textAlignment w:val="auto"/>
      </w:pPr>
      <w:r>
        <w:rPr>
          <w:rFonts w:hint="eastAsia"/>
        </w:rPr>
        <w:t>（</w:t>
      </w:r>
      <w:r>
        <w:rPr>
          <w:rFonts w:hint="eastAsia"/>
        </w:rPr>
        <w:t>4</w:t>
      </w:r>
      <w:r>
        <w:rPr>
          <w:rFonts w:hint="eastAsia"/>
        </w:rPr>
        <w:t>）</w:t>
      </w:r>
      <w:r>
        <w:rPr>
          <w:rFonts w:hint="eastAsia"/>
        </w:rPr>
        <w:t>R</w:t>
      </w:r>
      <w:r>
        <w:t>C</w:t>
      </w:r>
      <w:r w:rsidR="00204EE1">
        <w:rPr>
          <w:rFonts w:hint="eastAsia"/>
        </w:rPr>
        <w:t>网络电压计算模块。</w:t>
      </w:r>
      <w:r w:rsidR="001D5FC1">
        <w:rPr>
          <w:rFonts w:hint="eastAsia"/>
        </w:rPr>
        <w:t>该模块以</w:t>
      </w:r>
      <w:r w:rsidR="001D5FC1">
        <w:rPr>
          <w:rFonts w:hint="eastAsia"/>
        </w:rPr>
        <w:t>S</w:t>
      </w:r>
      <w:r w:rsidR="001D5FC1">
        <w:t>OC</w:t>
      </w:r>
      <w:r w:rsidR="001D5FC1">
        <w:rPr>
          <w:rFonts w:hint="eastAsia"/>
        </w:rPr>
        <w:t>、电流及电池温度为输入，先根据欧姆内阻、极化电容电阻的参数辨识结果，获取实时各电阻及电容的值，然后计算出</w:t>
      </w:r>
      <w:r w:rsidR="001D5FC1">
        <w:rPr>
          <w:rFonts w:hint="eastAsia"/>
        </w:rPr>
        <w:t>R</w:t>
      </w:r>
      <w:r w:rsidR="001D5FC1">
        <w:t>C</w:t>
      </w:r>
      <w:r w:rsidR="001D5FC1">
        <w:rPr>
          <w:rFonts w:hint="eastAsia"/>
        </w:rPr>
        <w:t>网络的等效电压并输出。</w:t>
      </w:r>
    </w:p>
    <w:p w:rsidR="00914911" w:rsidRDefault="001D5FC1" w:rsidP="00DB2D36">
      <w:pPr>
        <w:widowControl/>
        <w:adjustRightInd/>
        <w:spacing w:line="360" w:lineRule="exact"/>
        <w:ind w:firstLineChars="200" w:firstLine="420"/>
        <w:textAlignment w:val="auto"/>
      </w:pPr>
      <w:r>
        <w:rPr>
          <w:rFonts w:hint="eastAsia"/>
        </w:rPr>
        <w:t>（</w:t>
      </w:r>
      <w:r>
        <w:rPr>
          <w:rFonts w:hint="eastAsia"/>
        </w:rPr>
        <w:t>5</w:t>
      </w:r>
      <w:r>
        <w:rPr>
          <w:rFonts w:hint="eastAsia"/>
        </w:rPr>
        <w:t>）温度计算模块。该模块以电流、</w:t>
      </w:r>
      <w:r>
        <w:rPr>
          <w:rFonts w:hint="eastAsia"/>
        </w:rPr>
        <w:t>S</w:t>
      </w:r>
      <w:r>
        <w:t>OC</w:t>
      </w:r>
      <w:r>
        <w:rPr>
          <w:rFonts w:hint="eastAsia"/>
        </w:rPr>
        <w:t>及当前环境温度为输入，根据第五章节中得到的电池热行为模型及参数辨识结果，计算并输出当前电池温度。</w:t>
      </w:r>
    </w:p>
    <w:p w:rsidR="00B568F0" w:rsidRDefault="00716CE8" w:rsidP="00DB2D36">
      <w:pPr>
        <w:widowControl/>
        <w:adjustRightInd/>
        <w:spacing w:line="360" w:lineRule="exact"/>
        <w:ind w:firstLineChars="200" w:firstLine="420"/>
        <w:textAlignment w:val="auto"/>
      </w:pPr>
      <w:r>
        <w:rPr>
          <w:rFonts w:hint="eastAsia"/>
        </w:rPr>
        <w:t>仿真工况采用拟</w:t>
      </w:r>
      <w:r>
        <w:rPr>
          <w:rFonts w:hint="eastAsia"/>
        </w:rPr>
        <w:t>D</w:t>
      </w:r>
      <w:r>
        <w:t>ST</w:t>
      </w:r>
      <w:r>
        <w:rPr>
          <w:rFonts w:hint="eastAsia"/>
        </w:rPr>
        <w:t>工况，工况电流如图</w:t>
      </w:r>
      <w:r>
        <w:rPr>
          <w:rFonts w:hint="eastAsia"/>
        </w:rPr>
        <w:t>5</w:t>
      </w:r>
      <w:r>
        <w:t>.2</w:t>
      </w:r>
      <w:r>
        <w:rPr>
          <w:rFonts w:hint="eastAsia"/>
        </w:rPr>
        <w:t>所示。</w:t>
      </w:r>
      <w:r w:rsidR="0075570B" w:rsidRPr="0075570B">
        <w:rPr>
          <w:rFonts w:hint="eastAsia"/>
        </w:rPr>
        <w:t>环境温度分别设为</w:t>
      </w:r>
      <w:r w:rsidR="0075570B" w:rsidRPr="0075570B">
        <w:rPr>
          <w:rFonts w:hint="eastAsia"/>
        </w:rPr>
        <w:t>-10</w:t>
      </w:r>
      <w:r w:rsidR="0075570B" w:rsidRPr="0075570B">
        <w:rPr>
          <w:rFonts w:hint="eastAsia"/>
        </w:rPr>
        <w:t>℃、</w:t>
      </w:r>
      <w:r w:rsidR="0075570B" w:rsidRPr="0075570B">
        <w:rPr>
          <w:rFonts w:hint="eastAsia"/>
        </w:rPr>
        <w:t>10</w:t>
      </w:r>
      <w:r w:rsidR="0075570B" w:rsidRPr="0075570B">
        <w:rPr>
          <w:rFonts w:hint="eastAsia"/>
        </w:rPr>
        <w:t>℃、</w:t>
      </w:r>
      <w:r w:rsidR="0075570B" w:rsidRPr="0075570B">
        <w:rPr>
          <w:rFonts w:hint="eastAsia"/>
        </w:rPr>
        <w:t>25</w:t>
      </w:r>
      <w:r w:rsidR="0075570B" w:rsidRPr="0075570B">
        <w:rPr>
          <w:rFonts w:hint="eastAsia"/>
        </w:rPr>
        <w:t>℃，</w:t>
      </w:r>
      <w:r w:rsidR="006378D7">
        <w:rPr>
          <w:rFonts w:hint="eastAsia"/>
        </w:rPr>
        <w:t>初始</w:t>
      </w:r>
      <w:r w:rsidR="006378D7">
        <w:rPr>
          <w:rFonts w:hint="eastAsia"/>
        </w:rPr>
        <w:t>S</w:t>
      </w:r>
      <w:r w:rsidR="006378D7">
        <w:t>OC</w:t>
      </w:r>
      <w:r w:rsidR="006378D7">
        <w:rPr>
          <w:rFonts w:hint="eastAsia"/>
        </w:rPr>
        <w:t>为</w:t>
      </w:r>
      <w:r w:rsidR="006378D7">
        <w:rPr>
          <w:rFonts w:hint="eastAsia"/>
        </w:rPr>
        <w:t>6</w:t>
      </w:r>
      <w:r w:rsidR="006378D7">
        <w:t>0</w:t>
      </w:r>
      <w:r w:rsidR="006378D7">
        <w:rPr>
          <w:rFonts w:hint="eastAsia"/>
        </w:rPr>
        <w:t>%</w:t>
      </w:r>
      <w:r w:rsidR="006378D7">
        <w:rPr>
          <w:rFonts w:hint="eastAsia"/>
        </w:rPr>
        <w:t>，</w:t>
      </w:r>
      <w:r w:rsidR="003C7B08">
        <w:rPr>
          <w:rFonts w:hint="eastAsia"/>
        </w:rPr>
        <w:t>仿真结果如图</w:t>
      </w:r>
      <w:r w:rsidR="003C7B08">
        <w:rPr>
          <w:rFonts w:hint="eastAsia"/>
        </w:rPr>
        <w:t>5</w:t>
      </w:r>
      <w:r w:rsidR="003C7B08">
        <w:t>.3</w:t>
      </w:r>
      <w:r w:rsidR="003C7B08">
        <w:rPr>
          <w:rFonts w:hint="eastAsia"/>
        </w:rPr>
        <w:t>所示。</w:t>
      </w:r>
    </w:p>
    <w:p w:rsidR="00B568F0" w:rsidRDefault="00B568F0">
      <w:pPr>
        <w:widowControl/>
        <w:adjustRightInd/>
        <w:jc w:val="left"/>
        <w:textAlignment w:val="auto"/>
      </w:pPr>
      <w:r>
        <w:br w:type="page"/>
      </w:r>
    </w:p>
    <w:p w:rsidR="00914911" w:rsidRDefault="00D709A6" w:rsidP="00B568F0">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678720" behindDoc="0" locked="0" layoutInCell="1" allowOverlap="1">
            <wp:simplePos x="0" y="0"/>
            <wp:positionH relativeFrom="margin">
              <wp:posOffset>3810</wp:posOffset>
            </wp:positionH>
            <wp:positionV relativeFrom="paragraph">
              <wp:posOffset>0</wp:posOffset>
            </wp:positionV>
            <wp:extent cx="5565140" cy="27120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99">
                      <a:extLst>
                        <a:ext uri="{28A0092B-C50C-407E-A947-70E740481C1C}">
                          <a14:useLocalDpi xmlns:a14="http://schemas.microsoft.com/office/drawing/2010/main" val="0"/>
                        </a:ext>
                      </a:extLst>
                    </a:blip>
                    <a:stretch>
                      <a:fillRect/>
                    </a:stretch>
                  </pic:blipFill>
                  <pic:spPr>
                    <a:xfrm>
                      <a:off x="0" y="0"/>
                      <a:ext cx="5565140" cy="2712085"/>
                    </a:xfrm>
                    <a:prstGeom prst="rect">
                      <a:avLst/>
                    </a:prstGeom>
                  </pic:spPr>
                </pic:pic>
              </a:graphicData>
            </a:graphic>
            <wp14:sizeRelH relativeFrom="page">
              <wp14:pctWidth>0</wp14:pctWidth>
            </wp14:sizeRelH>
            <wp14:sizeRelV relativeFrom="page">
              <wp14:pctHeight>0</wp14:pctHeight>
            </wp14:sizeRelV>
          </wp:anchor>
        </w:drawing>
      </w:r>
      <w:r w:rsidR="00B568F0">
        <w:rPr>
          <w:rFonts w:hint="eastAsia"/>
          <w:sz w:val="18"/>
          <w:szCs w:val="18"/>
        </w:rPr>
        <w:t>图</w:t>
      </w:r>
      <w:r w:rsidR="00B568F0">
        <w:rPr>
          <w:rFonts w:hint="eastAsia"/>
          <w:sz w:val="18"/>
          <w:szCs w:val="18"/>
        </w:rPr>
        <w:t>5</w:t>
      </w:r>
      <w:r w:rsidR="00B568F0">
        <w:rPr>
          <w:sz w:val="18"/>
          <w:szCs w:val="18"/>
        </w:rPr>
        <w:t xml:space="preserve">.2 </w:t>
      </w:r>
      <w:r w:rsidR="00DF4D62">
        <w:rPr>
          <w:rFonts w:hint="eastAsia"/>
          <w:sz w:val="18"/>
          <w:szCs w:val="18"/>
        </w:rPr>
        <w:t>拟</w:t>
      </w:r>
      <w:r w:rsidR="00DF4D62">
        <w:rPr>
          <w:sz w:val="18"/>
          <w:szCs w:val="18"/>
        </w:rPr>
        <w:t>DST</w:t>
      </w:r>
      <w:r w:rsidR="00B568F0">
        <w:rPr>
          <w:rFonts w:hint="eastAsia"/>
          <w:sz w:val="18"/>
          <w:szCs w:val="18"/>
        </w:rPr>
        <w:t>仿真工况电流</w:t>
      </w:r>
    </w:p>
    <w:p w:rsidR="00914911" w:rsidRDefault="00D709A6" w:rsidP="00DB2D36">
      <w:pPr>
        <w:widowControl/>
        <w:adjustRightInd/>
        <w:spacing w:line="360" w:lineRule="exact"/>
        <w:ind w:firstLineChars="200" w:firstLine="420"/>
        <w:textAlignment w:val="auto"/>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266700</wp:posOffset>
            </wp:positionV>
            <wp:extent cx="5372850" cy="2553056"/>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3.png"/>
                    <pic:cNvPicPr/>
                  </pic:nvPicPr>
                  <pic:blipFill>
                    <a:blip r:embed="rId100">
                      <a:extLst>
                        <a:ext uri="{28A0092B-C50C-407E-A947-70E740481C1C}">
                          <a14:useLocalDpi xmlns:a14="http://schemas.microsoft.com/office/drawing/2010/main" val="0"/>
                        </a:ext>
                      </a:extLst>
                    </a:blip>
                    <a:stretch>
                      <a:fillRect/>
                    </a:stretch>
                  </pic:blipFill>
                  <pic:spPr>
                    <a:xfrm>
                      <a:off x="0" y="0"/>
                      <a:ext cx="5372850" cy="2553056"/>
                    </a:xfrm>
                    <a:prstGeom prst="rect">
                      <a:avLst/>
                    </a:prstGeom>
                  </pic:spPr>
                </pic:pic>
              </a:graphicData>
            </a:graphic>
            <wp14:sizeRelH relativeFrom="page">
              <wp14:pctWidth>0</wp14:pctWidth>
            </wp14:sizeRelH>
            <wp14:sizeRelV relativeFrom="page">
              <wp14:pctHeight>0</wp14:pctHeight>
            </wp14:sizeRelV>
          </wp:anchor>
        </w:drawing>
      </w:r>
    </w:p>
    <w:p w:rsidR="0075570B" w:rsidRPr="00DF4D62" w:rsidRDefault="00DF4D62" w:rsidP="00DF4D62">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.3 </w:t>
      </w:r>
      <w:r>
        <w:rPr>
          <w:rFonts w:hint="eastAsia"/>
          <w:sz w:val="18"/>
          <w:szCs w:val="18"/>
        </w:rPr>
        <w:t>拟</w:t>
      </w:r>
      <w:r>
        <w:rPr>
          <w:rFonts w:hint="eastAsia"/>
          <w:sz w:val="18"/>
          <w:szCs w:val="18"/>
        </w:rPr>
        <w:t>D</w:t>
      </w:r>
      <w:r>
        <w:rPr>
          <w:sz w:val="18"/>
          <w:szCs w:val="18"/>
        </w:rPr>
        <w:t>ST</w:t>
      </w:r>
      <w:r>
        <w:rPr>
          <w:rFonts w:hint="eastAsia"/>
          <w:sz w:val="18"/>
          <w:szCs w:val="18"/>
        </w:rPr>
        <w:t>仿真结果</w:t>
      </w:r>
    </w:p>
    <w:p w:rsidR="00DF4D62" w:rsidRDefault="00DF4D62" w:rsidP="00DB2D36">
      <w:pPr>
        <w:widowControl/>
        <w:adjustRightInd/>
        <w:spacing w:line="360" w:lineRule="exact"/>
        <w:ind w:firstLineChars="200" w:firstLine="420"/>
        <w:textAlignment w:val="auto"/>
      </w:pPr>
    </w:p>
    <w:p w:rsidR="0075570B" w:rsidRDefault="00146ACB" w:rsidP="00DB2D36">
      <w:pPr>
        <w:widowControl/>
        <w:adjustRightInd/>
        <w:spacing w:line="360" w:lineRule="exact"/>
        <w:ind w:firstLineChars="200" w:firstLine="420"/>
        <w:textAlignment w:val="auto"/>
      </w:pPr>
      <w:r>
        <w:rPr>
          <w:rFonts w:hint="eastAsia"/>
        </w:rPr>
        <w:t>从仿真结果可以看出，低温情况下电池的端电压更低，相同电流放电的情况下电池端电压下降更快，可放电容量更小。</w:t>
      </w:r>
    </w:p>
    <w:p w:rsidR="0075570B" w:rsidRDefault="00DF4D62" w:rsidP="00DB2D36">
      <w:pPr>
        <w:widowControl/>
        <w:adjustRightInd/>
        <w:spacing w:line="360" w:lineRule="exact"/>
        <w:ind w:firstLineChars="200" w:firstLine="420"/>
        <w:textAlignment w:val="auto"/>
      </w:pPr>
      <w:r>
        <w:rPr>
          <w:rFonts w:hint="eastAsia"/>
        </w:rPr>
        <w:t>初始</w:t>
      </w:r>
      <w:r>
        <w:rPr>
          <w:rFonts w:hint="eastAsia"/>
        </w:rPr>
        <w:t>S</w:t>
      </w:r>
      <w:r>
        <w:t>OC</w:t>
      </w:r>
      <w:r>
        <w:rPr>
          <w:rFonts w:hint="eastAsia"/>
        </w:rPr>
        <w:t>=</w:t>
      </w:r>
      <w:r>
        <w:t>20</w:t>
      </w:r>
      <w:r>
        <w:rPr>
          <w:rFonts w:hint="eastAsia"/>
        </w:rPr>
        <w:t>%</w:t>
      </w:r>
      <w:r>
        <w:rPr>
          <w:rFonts w:hint="eastAsia"/>
        </w:rPr>
        <w:t>，不同放电倍率（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w:t>
      </w:r>
      <w:r>
        <w:rPr>
          <w:rFonts w:hint="eastAsia"/>
        </w:rPr>
        <w:t>1</w:t>
      </w:r>
      <w:r>
        <w:t>.5C</w:t>
      </w:r>
      <w:r>
        <w:rPr>
          <w:rFonts w:hint="eastAsia"/>
        </w:rPr>
        <w:t>）下电池温度的仿真结果如图</w:t>
      </w:r>
      <w:r>
        <w:rPr>
          <w:rFonts w:hint="eastAsia"/>
        </w:rPr>
        <w:t>5</w:t>
      </w:r>
      <w:r>
        <w:t>.4</w:t>
      </w:r>
      <w:r w:rsidR="002C0877">
        <w:rPr>
          <w:rFonts w:hint="eastAsia"/>
        </w:rPr>
        <w:t>所示</w:t>
      </w:r>
    </w:p>
    <w:p w:rsidR="003855EA" w:rsidRDefault="003855EA">
      <w:pPr>
        <w:widowControl/>
        <w:adjustRightInd/>
        <w:jc w:val="left"/>
        <w:textAlignment w:val="auto"/>
      </w:pPr>
      <w:r>
        <w:br w:type="page"/>
      </w:r>
    </w:p>
    <w:p w:rsidR="002C0877" w:rsidRPr="003855EA" w:rsidRDefault="003855EA"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2092960</wp:posOffset>
            </wp:positionV>
            <wp:extent cx="2581275" cy="17621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4.png"/>
                    <pic:cNvPicPr/>
                  </pic:nvPicPr>
                  <pic:blipFill>
                    <a:blip r:embed="rId101">
                      <a:extLst>
                        <a:ext uri="{28A0092B-C50C-407E-A947-70E740481C1C}">
                          <a14:useLocalDpi xmlns:a14="http://schemas.microsoft.com/office/drawing/2010/main" val="0"/>
                        </a:ext>
                      </a:extLst>
                    </a:blip>
                    <a:stretch>
                      <a:fillRect/>
                    </a:stretch>
                  </pic:blipFill>
                  <pic:spPr>
                    <a:xfrm>
                      <a:off x="0" y="0"/>
                      <a:ext cx="2581275" cy="1762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2112010</wp:posOffset>
            </wp:positionV>
            <wp:extent cx="2846705" cy="170497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4.3.png"/>
                    <pic:cNvPicPr/>
                  </pic:nvPicPr>
                  <pic:blipFill>
                    <a:blip r:embed="rId102">
                      <a:extLst>
                        <a:ext uri="{28A0092B-C50C-407E-A947-70E740481C1C}">
                          <a14:useLocalDpi xmlns:a14="http://schemas.microsoft.com/office/drawing/2010/main" val="0"/>
                        </a:ext>
                      </a:extLst>
                    </a:blip>
                    <a:stretch>
                      <a:fillRect/>
                    </a:stretch>
                  </pic:blipFill>
                  <pic:spPr>
                    <a:xfrm>
                      <a:off x="0" y="0"/>
                      <a:ext cx="2849985" cy="17069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simplePos x="0" y="0"/>
            <wp:positionH relativeFrom="margin">
              <wp:posOffset>2849880</wp:posOffset>
            </wp:positionH>
            <wp:positionV relativeFrom="paragraph">
              <wp:posOffset>51435</wp:posOffset>
            </wp:positionV>
            <wp:extent cx="2921000" cy="1763395"/>
            <wp:effectExtent l="0" t="0" r="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4.2.png"/>
                    <pic:cNvPicPr/>
                  </pic:nvPicPr>
                  <pic:blipFill>
                    <a:blip r:embed="rId103">
                      <a:extLst>
                        <a:ext uri="{28A0092B-C50C-407E-A947-70E740481C1C}">
                          <a14:useLocalDpi xmlns:a14="http://schemas.microsoft.com/office/drawing/2010/main" val="0"/>
                        </a:ext>
                      </a:extLst>
                    </a:blip>
                    <a:stretch>
                      <a:fillRect/>
                    </a:stretch>
                  </pic:blipFill>
                  <pic:spPr>
                    <a:xfrm>
                      <a:off x="0" y="0"/>
                      <a:ext cx="2921000" cy="1763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0</wp:posOffset>
            </wp:positionV>
            <wp:extent cx="2813685" cy="1838325"/>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png"/>
                    <pic:cNvPicPr/>
                  </pic:nvPicPr>
                  <pic:blipFill>
                    <a:blip r:embed="rId104">
                      <a:extLst>
                        <a:ext uri="{28A0092B-C50C-407E-A947-70E740481C1C}">
                          <a14:useLocalDpi xmlns:a14="http://schemas.microsoft.com/office/drawing/2010/main" val="0"/>
                        </a:ext>
                      </a:extLst>
                    </a:blip>
                    <a:stretch>
                      <a:fillRect/>
                    </a:stretch>
                  </pic:blipFill>
                  <pic:spPr>
                    <a:xfrm>
                      <a:off x="0" y="0"/>
                      <a:ext cx="2816291" cy="1839977"/>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Pr>
          <w:sz w:val="18"/>
          <w:szCs w:val="18"/>
        </w:rPr>
        <w:tab/>
      </w:r>
      <w:r>
        <w:rPr>
          <w:rFonts w:hint="eastAsia"/>
          <w:sz w:val="18"/>
          <w:szCs w:val="18"/>
        </w:rPr>
        <w:t>图</w:t>
      </w:r>
      <w:r>
        <w:rPr>
          <w:rFonts w:hint="eastAsia"/>
          <w:sz w:val="18"/>
          <w:szCs w:val="18"/>
        </w:rPr>
        <w:t>5</w:t>
      </w:r>
      <w:r>
        <w:rPr>
          <w:sz w:val="18"/>
          <w:szCs w:val="18"/>
        </w:rPr>
        <w:t>.4</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℃电池温度变化曲线</w:t>
      </w:r>
      <w:r>
        <w:rPr>
          <w:rFonts w:ascii="宋体" w:hAnsi="宋体" w:cs="宋体"/>
          <w:sz w:val="18"/>
          <w:szCs w:val="18"/>
        </w:rPr>
        <w:tab/>
      </w:r>
      <w:r>
        <w:rPr>
          <w:rFonts w:ascii="宋体" w:hAnsi="宋体" w:cs="宋体"/>
          <w:sz w:val="18"/>
          <w:szCs w:val="18"/>
        </w:rPr>
        <w:tab/>
      </w:r>
      <w:r>
        <w:rPr>
          <w:rFonts w:ascii="宋体" w:hAnsi="宋体" w:cs="宋体"/>
          <w:sz w:val="18"/>
          <w:szCs w:val="18"/>
        </w:rPr>
        <w:tab/>
      </w:r>
      <w:r>
        <w:rPr>
          <w:rFonts w:ascii="宋体" w:hAnsi="宋体" w:cs="宋体"/>
          <w:sz w:val="18"/>
          <w:szCs w:val="18"/>
        </w:rPr>
        <w:tab/>
      </w:r>
      <w:r>
        <w:rPr>
          <w:rFonts w:ascii="宋体" w:hAnsi="宋体" w:cs="宋体" w:hint="eastAsia"/>
          <w:sz w:val="18"/>
          <w:szCs w:val="18"/>
        </w:rPr>
        <w:t>图5</w:t>
      </w:r>
      <w:r>
        <w:rPr>
          <w:rFonts w:ascii="宋体" w:hAnsi="宋体" w:cs="宋体"/>
          <w:sz w:val="18"/>
          <w:szCs w:val="18"/>
        </w:rPr>
        <w:t>.4</w:t>
      </w:r>
      <w:r>
        <w:rPr>
          <w:rFonts w:ascii="宋体" w:hAnsi="宋体" w:cs="宋体" w:hint="eastAsia"/>
          <w:sz w:val="18"/>
          <w:szCs w:val="18"/>
        </w:rPr>
        <w:t>（b）1</w:t>
      </w:r>
      <w:r>
        <w:rPr>
          <w:rFonts w:ascii="宋体" w:hAnsi="宋体" w:cs="宋体"/>
          <w:sz w:val="18"/>
          <w:szCs w:val="18"/>
        </w:rPr>
        <w:t>0</w:t>
      </w:r>
      <w:r>
        <w:rPr>
          <w:rFonts w:ascii="宋体" w:hAnsi="宋体" w:cs="宋体" w:hint="eastAsia"/>
          <w:sz w:val="18"/>
          <w:szCs w:val="18"/>
        </w:rPr>
        <w:t>℃电池温度变化曲线</w:t>
      </w:r>
    </w:p>
    <w:p w:rsidR="0075570B" w:rsidRPr="0010163A" w:rsidRDefault="003855EA" w:rsidP="00DB2D36">
      <w:pPr>
        <w:widowControl/>
        <w:adjustRightInd/>
        <w:spacing w:line="360" w:lineRule="exact"/>
        <w:ind w:firstLineChars="200" w:firstLine="420"/>
        <w:textAlignment w:val="auto"/>
        <w:rPr>
          <w:sz w:val="18"/>
          <w:szCs w:val="18"/>
        </w:rPr>
      </w:pPr>
      <w:r>
        <w:tab/>
      </w:r>
      <w:r w:rsidR="0010163A">
        <w:rPr>
          <w:sz w:val="18"/>
          <w:szCs w:val="18"/>
        </w:rPr>
        <w:tab/>
      </w:r>
      <w:r w:rsidR="0010163A">
        <w:rPr>
          <w:sz w:val="18"/>
          <w:szCs w:val="18"/>
        </w:rPr>
        <w:tab/>
      </w:r>
      <w:r w:rsidR="0010163A">
        <w:rPr>
          <w:rFonts w:hint="eastAsia"/>
          <w:sz w:val="18"/>
          <w:szCs w:val="18"/>
        </w:rPr>
        <w:t>图</w:t>
      </w:r>
      <w:r w:rsidR="0010163A">
        <w:rPr>
          <w:rFonts w:hint="eastAsia"/>
          <w:sz w:val="18"/>
          <w:szCs w:val="18"/>
        </w:rPr>
        <w:t>5</w:t>
      </w:r>
      <w:r w:rsidR="0010163A">
        <w:rPr>
          <w:sz w:val="18"/>
          <w:szCs w:val="18"/>
        </w:rPr>
        <w:t>.4</w:t>
      </w:r>
      <w:r w:rsidR="0010163A">
        <w:rPr>
          <w:rFonts w:hint="eastAsia"/>
          <w:sz w:val="18"/>
          <w:szCs w:val="18"/>
        </w:rPr>
        <w:t>（</w:t>
      </w:r>
      <w:r w:rsidR="0010163A">
        <w:rPr>
          <w:rFonts w:hint="eastAsia"/>
          <w:sz w:val="18"/>
          <w:szCs w:val="18"/>
        </w:rPr>
        <w:t>c</w:t>
      </w:r>
      <w:r w:rsidR="0010163A">
        <w:rPr>
          <w:rFonts w:hint="eastAsia"/>
          <w:sz w:val="18"/>
          <w:szCs w:val="18"/>
        </w:rPr>
        <w:t>）</w:t>
      </w:r>
      <w:r w:rsidR="0010163A">
        <w:rPr>
          <w:rFonts w:hint="eastAsia"/>
          <w:sz w:val="18"/>
          <w:szCs w:val="18"/>
        </w:rPr>
        <w:t>2</w:t>
      </w:r>
      <w:r w:rsidR="0010163A">
        <w:rPr>
          <w:sz w:val="18"/>
          <w:szCs w:val="18"/>
        </w:rPr>
        <w:t>5</w:t>
      </w:r>
      <w:r w:rsidR="0010163A">
        <w:rPr>
          <w:rFonts w:ascii="宋体" w:hAnsi="宋体" w:cs="宋体" w:hint="eastAsia"/>
          <w:sz w:val="18"/>
          <w:szCs w:val="18"/>
        </w:rPr>
        <w:t>℃电池温度变化曲线</w:t>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sz w:val="18"/>
          <w:szCs w:val="18"/>
        </w:rPr>
        <w:tab/>
      </w:r>
      <w:r w:rsidR="0010163A">
        <w:rPr>
          <w:rFonts w:ascii="宋体" w:hAnsi="宋体" w:cs="宋体" w:hint="eastAsia"/>
          <w:sz w:val="18"/>
          <w:szCs w:val="18"/>
        </w:rPr>
        <w:t>图5</w:t>
      </w:r>
      <w:r w:rsidR="0010163A">
        <w:rPr>
          <w:rFonts w:ascii="宋体" w:hAnsi="宋体" w:cs="宋体"/>
          <w:sz w:val="18"/>
          <w:szCs w:val="18"/>
        </w:rPr>
        <w:t>.4</w:t>
      </w:r>
      <w:r w:rsidR="0010163A">
        <w:rPr>
          <w:rFonts w:ascii="宋体" w:hAnsi="宋体" w:cs="宋体" w:hint="eastAsia"/>
          <w:sz w:val="18"/>
          <w:szCs w:val="18"/>
        </w:rPr>
        <w:t>（d）4</w:t>
      </w:r>
      <w:r w:rsidR="0010163A">
        <w:rPr>
          <w:rFonts w:ascii="宋体" w:hAnsi="宋体" w:cs="宋体"/>
          <w:sz w:val="18"/>
          <w:szCs w:val="18"/>
        </w:rPr>
        <w:t>0</w:t>
      </w:r>
      <w:r w:rsidR="0010163A">
        <w:rPr>
          <w:rFonts w:ascii="宋体" w:hAnsi="宋体" w:cs="宋体" w:hint="eastAsia"/>
          <w:sz w:val="18"/>
          <w:szCs w:val="18"/>
        </w:rPr>
        <w:t>℃电池温度变化曲线</w:t>
      </w:r>
    </w:p>
    <w:p w:rsidR="003855EA" w:rsidRDefault="003855EA" w:rsidP="00DB2D36">
      <w:pPr>
        <w:widowControl/>
        <w:adjustRightInd/>
        <w:spacing w:line="360" w:lineRule="exact"/>
        <w:ind w:firstLineChars="200" w:firstLine="420"/>
        <w:textAlignment w:val="auto"/>
      </w:pPr>
    </w:p>
    <w:p w:rsidR="003855EA" w:rsidRDefault="008B1C9D" w:rsidP="00DB2D36">
      <w:pPr>
        <w:widowControl/>
        <w:adjustRightInd/>
        <w:spacing w:line="360" w:lineRule="exact"/>
        <w:ind w:firstLineChars="200" w:firstLine="420"/>
        <w:textAlignment w:val="auto"/>
        <w:rPr>
          <w:rFonts w:ascii="宋体" w:hAnsi="宋体"/>
        </w:rPr>
      </w:pPr>
      <w:r>
        <w:rPr>
          <w:rFonts w:hint="eastAsia"/>
        </w:rPr>
        <w:t>本文将</w:t>
      </w:r>
      <w:r w:rsidR="00C678A5">
        <w:rPr>
          <w:rFonts w:hint="eastAsia"/>
        </w:rPr>
        <w:t>二阶</w:t>
      </w:r>
      <w:r w:rsidR="00C678A5">
        <w:rPr>
          <w:rFonts w:hint="eastAsia"/>
        </w:rPr>
        <w:t>R</w:t>
      </w:r>
      <w:r w:rsidR="00C678A5">
        <w:t>C</w:t>
      </w:r>
      <w:r w:rsidR="00C678A5">
        <w:rPr>
          <w:rFonts w:hint="eastAsia"/>
        </w:rPr>
        <w:t>等效电路模型、电池热行为模型、电池容量衰减模型结合起来，得到了一个综合</w:t>
      </w:r>
      <w:r w:rsidR="00C678A5">
        <w:rPr>
          <w:rFonts w:ascii="宋体" w:hAnsi="宋体" w:hint="eastAsia"/>
        </w:rPr>
        <w:t>考虑低温容量衰减的电热耦合等效电路模型，但受制于实验条件的制约，本文所做工作仍有很大提升空间：</w:t>
      </w:r>
    </w:p>
    <w:p w:rsidR="00C678A5" w:rsidRDefault="00C678A5" w:rsidP="00DB2D36">
      <w:pPr>
        <w:widowControl/>
        <w:adjustRightInd/>
        <w:spacing w:line="360" w:lineRule="exact"/>
        <w:ind w:firstLineChars="200" w:firstLine="420"/>
        <w:textAlignment w:val="auto"/>
        <w:rPr>
          <w:rFonts w:ascii="宋体" w:hAnsi="宋体"/>
        </w:rPr>
      </w:pPr>
      <w:r>
        <w:rPr>
          <w:rFonts w:ascii="宋体" w:hAnsi="宋体" w:hint="eastAsia"/>
        </w:rPr>
        <w:t>（1）</w:t>
      </w:r>
      <w:r w:rsidR="006E5C21">
        <w:rPr>
          <w:rFonts w:ascii="宋体" w:hAnsi="宋体" w:hint="eastAsia"/>
        </w:rPr>
        <w:t>模型中S</w:t>
      </w:r>
      <w:r w:rsidR="006E5C21">
        <w:rPr>
          <w:rFonts w:ascii="宋体" w:hAnsi="宋体"/>
        </w:rPr>
        <w:t>OC</w:t>
      </w:r>
      <w:r w:rsidR="006E5C21">
        <w:rPr>
          <w:rFonts w:ascii="宋体" w:hAnsi="宋体" w:hint="eastAsia"/>
        </w:rPr>
        <w:t>估计方法本文采用</w:t>
      </w:r>
      <w:proofErr w:type="gramStart"/>
      <w:r w:rsidR="006E5C21">
        <w:rPr>
          <w:rFonts w:ascii="宋体" w:hAnsi="宋体" w:hint="eastAsia"/>
        </w:rPr>
        <w:t>安时</w:t>
      </w:r>
      <w:proofErr w:type="gramEnd"/>
      <w:r w:rsidR="006E5C21">
        <w:rPr>
          <w:rFonts w:ascii="宋体" w:hAnsi="宋体" w:hint="eastAsia"/>
        </w:rPr>
        <w:t>积分法，</w:t>
      </w:r>
      <w:proofErr w:type="gramStart"/>
      <w:r w:rsidR="005516AC">
        <w:rPr>
          <w:rFonts w:ascii="宋体" w:hAnsi="宋体" w:hint="eastAsia"/>
        </w:rPr>
        <w:t>安时</w:t>
      </w:r>
      <w:proofErr w:type="gramEnd"/>
      <w:r w:rsidR="005516AC">
        <w:rPr>
          <w:rFonts w:ascii="宋体" w:hAnsi="宋体" w:hint="eastAsia"/>
        </w:rPr>
        <w:t>积分法虽然在S</w:t>
      </w:r>
      <w:r w:rsidR="005516AC">
        <w:rPr>
          <w:rFonts w:ascii="宋体" w:hAnsi="宋体"/>
        </w:rPr>
        <w:t>OC</w:t>
      </w:r>
      <w:r w:rsidR="005516AC">
        <w:rPr>
          <w:rFonts w:ascii="宋体" w:hAnsi="宋体" w:hint="eastAsia"/>
        </w:rPr>
        <w:t>初始值、电流和充放电倍率确定的情况</w:t>
      </w:r>
      <w:proofErr w:type="gramStart"/>
      <w:r w:rsidR="005516AC">
        <w:rPr>
          <w:rFonts w:ascii="宋体" w:hAnsi="宋体" w:hint="eastAsia"/>
        </w:rPr>
        <w:t>下计算</w:t>
      </w:r>
      <w:proofErr w:type="gramEnd"/>
      <w:r w:rsidR="005516AC">
        <w:rPr>
          <w:rFonts w:ascii="宋体" w:hAnsi="宋体" w:hint="eastAsia"/>
        </w:rPr>
        <w:t>精准，但需要依托S</w:t>
      </w:r>
      <w:r w:rsidR="005516AC">
        <w:rPr>
          <w:rFonts w:ascii="宋体" w:hAnsi="宋体"/>
        </w:rPr>
        <w:t>OC</w:t>
      </w:r>
      <w:r w:rsidR="005516AC">
        <w:rPr>
          <w:rFonts w:ascii="宋体" w:hAnsi="宋体" w:hint="eastAsia"/>
        </w:rPr>
        <w:t>初始值的测定，且需要精准测量电流值，可考虑替换为卡尔曼滤波法、状态观测器等方法提高S</w:t>
      </w:r>
      <w:r w:rsidR="005516AC">
        <w:rPr>
          <w:rFonts w:ascii="宋体" w:hAnsi="宋体"/>
        </w:rPr>
        <w:t>OC</w:t>
      </w:r>
      <w:r w:rsidR="005516AC">
        <w:rPr>
          <w:rFonts w:ascii="宋体" w:hAnsi="宋体" w:hint="eastAsia"/>
        </w:rPr>
        <w:t>估计的准确性与可靠性。</w:t>
      </w:r>
    </w:p>
    <w:p w:rsidR="00787CB3" w:rsidRDefault="00787CB3" w:rsidP="00DB2D36">
      <w:pPr>
        <w:widowControl/>
        <w:adjustRightInd/>
        <w:spacing w:line="360" w:lineRule="exact"/>
        <w:ind w:firstLineChars="200" w:firstLine="420"/>
        <w:textAlignment w:val="auto"/>
      </w:pPr>
      <w:r>
        <w:rPr>
          <w:rFonts w:hint="eastAsia"/>
        </w:rPr>
        <w:t>（</w:t>
      </w:r>
      <w:r>
        <w:rPr>
          <w:rFonts w:hint="eastAsia"/>
        </w:rPr>
        <w:t>2</w:t>
      </w:r>
      <w:r>
        <w:rPr>
          <w:rFonts w:hint="eastAsia"/>
        </w:rPr>
        <w:t>）</w:t>
      </w:r>
      <w:r w:rsidR="000B0C8E">
        <w:rPr>
          <w:rFonts w:hint="eastAsia"/>
        </w:rPr>
        <w:t>电池的欧姆内阻、极化电阻与极化电容在辨识完成后对其进行拟合时，本文采用的方法是分别拟合若干温度下</w:t>
      </w:r>
      <w:proofErr w:type="gramStart"/>
      <w:r w:rsidR="000B0C8E">
        <w:rPr>
          <w:rFonts w:hint="eastAsia"/>
        </w:rPr>
        <w:t>阻容值与</w:t>
      </w:r>
      <w:proofErr w:type="gramEnd"/>
      <w:r w:rsidR="000B0C8E">
        <w:rPr>
          <w:rFonts w:hint="eastAsia"/>
        </w:rPr>
        <w:t>S</w:t>
      </w:r>
      <w:r w:rsidR="000B0C8E">
        <w:t>OC</w:t>
      </w:r>
      <w:r w:rsidR="000B0C8E">
        <w:rPr>
          <w:rFonts w:hint="eastAsia"/>
        </w:rPr>
        <w:t>的函数关系，然后不同温度间采取插值的方法进一步拟合</w:t>
      </w:r>
      <w:proofErr w:type="gramStart"/>
      <w:r w:rsidR="000B0C8E">
        <w:rPr>
          <w:rFonts w:hint="eastAsia"/>
        </w:rPr>
        <w:t>阻容值与</w:t>
      </w:r>
      <w:proofErr w:type="gramEnd"/>
      <w:r w:rsidR="000B0C8E">
        <w:rPr>
          <w:rFonts w:hint="eastAsia"/>
        </w:rPr>
        <w:t>S</w:t>
      </w:r>
      <w:r w:rsidR="000B0C8E">
        <w:t>OC</w:t>
      </w:r>
      <w:r w:rsidR="000B0C8E">
        <w:rPr>
          <w:rFonts w:hint="eastAsia"/>
        </w:rPr>
        <w:t>、温度的关系，后续可拟合为</w:t>
      </w:r>
      <w:proofErr w:type="gramStart"/>
      <w:r w:rsidR="000B0C8E">
        <w:rPr>
          <w:rFonts w:hint="eastAsia"/>
        </w:rPr>
        <w:t>阻容值与</w:t>
      </w:r>
      <w:proofErr w:type="gramEnd"/>
      <w:r w:rsidR="000B0C8E">
        <w:rPr>
          <w:rFonts w:hint="eastAsia"/>
        </w:rPr>
        <w:t>S</w:t>
      </w:r>
      <w:r w:rsidR="000B0C8E">
        <w:t>OC</w:t>
      </w:r>
      <w:r w:rsidR="000B0C8E">
        <w:rPr>
          <w:rFonts w:hint="eastAsia"/>
        </w:rPr>
        <w:t>、温度的二元函数关系。</w:t>
      </w:r>
    </w:p>
    <w:p w:rsidR="00914911" w:rsidRDefault="000B0C8E" w:rsidP="00055BD0">
      <w:pPr>
        <w:widowControl/>
        <w:adjustRightInd/>
        <w:spacing w:line="360" w:lineRule="exact"/>
        <w:ind w:firstLineChars="200" w:firstLine="420"/>
        <w:textAlignment w:val="auto"/>
      </w:pPr>
      <w:r>
        <w:rPr>
          <w:rFonts w:hint="eastAsia"/>
        </w:rPr>
        <w:t>（</w:t>
      </w:r>
      <w:r>
        <w:rPr>
          <w:rFonts w:hint="eastAsia"/>
        </w:rPr>
        <w:t>3</w:t>
      </w:r>
      <w:r>
        <w:rPr>
          <w:rFonts w:hint="eastAsia"/>
        </w:rPr>
        <w:t>）</w:t>
      </w:r>
      <w:r w:rsidR="00241605">
        <w:rPr>
          <w:rFonts w:hint="eastAsia"/>
        </w:rPr>
        <w:t>受制于实验条件，本文所采用数据为若干文献中同型号</w:t>
      </w:r>
      <w:proofErr w:type="gramStart"/>
      <w:r w:rsidR="00241605">
        <w:rPr>
          <w:rFonts w:hint="eastAsia"/>
        </w:rPr>
        <w:t>同材料</w:t>
      </w:r>
      <w:proofErr w:type="gramEnd"/>
      <w:r w:rsidR="00241605">
        <w:rPr>
          <w:rFonts w:hint="eastAsia"/>
        </w:rPr>
        <w:t>的锂离子电池充放电实验数据，参数辨识的精确度会受所影响，且综合二阶等效电路模型、热行为模型、容量衰减模型完成建模后，未能对模型</w:t>
      </w:r>
      <w:r w:rsidR="00412EC5">
        <w:rPr>
          <w:rFonts w:hint="eastAsia"/>
        </w:rPr>
        <w:t>的辨识参数</w:t>
      </w:r>
      <w:r w:rsidR="00241605">
        <w:rPr>
          <w:rFonts w:hint="eastAsia"/>
        </w:rPr>
        <w:t>进行进一步的仿真实验验证。</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致谢</w:t>
      </w:r>
    </w:p>
    <w:p w:rsidR="006E14E6" w:rsidRDefault="006E14E6" w:rsidP="00055BD0">
      <w:pPr>
        <w:widowControl/>
        <w:adjustRightInd/>
        <w:spacing w:line="360" w:lineRule="exact"/>
        <w:ind w:firstLineChars="200" w:firstLine="420"/>
        <w:textAlignment w:val="auto"/>
      </w:pPr>
    </w:p>
    <w:p w:rsidR="006E14E6" w:rsidRPr="00055BD0" w:rsidRDefault="006E14E6" w:rsidP="00055BD0">
      <w:pPr>
        <w:widowControl/>
        <w:adjustRightInd/>
        <w:spacing w:line="360" w:lineRule="exact"/>
        <w:ind w:firstLineChars="200" w:firstLine="420"/>
        <w:textAlignment w:val="auto"/>
      </w:pPr>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r w:rsidRPr="0054420F">
        <w:rPr>
          <w:rFonts w:ascii="黑体" w:eastAsia="黑体" w:hAnsi="黑体" w:hint="eastAsia"/>
          <w:b w:val="0"/>
          <w:i w:val="0"/>
        </w:rPr>
        <w:t>参考文献</w:t>
      </w:r>
    </w:p>
    <w:p w:rsidR="00F8042B" w:rsidRPr="00F8042B" w:rsidRDefault="00F8042B" w:rsidP="00F8042B">
      <w:pPr>
        <w:pStyle w:val="af1"/>
        <w:numPr>
          <w:ilvl w:val="0"/>
          <w:numId w:val="19"/>
        </w:numPr>
        <w:ind w:firstLineChars="0"/>
        <w:rPr>
          <w:rFonts w:ascii="Times New Roman" w:hAnsi="Times New Roman"/>
        </w:rPr>
      </w:pPr>
      <w:bookmarkStart w:id="6" w:name="_Ref8316184"/>
      <w:proofErr w:type="spellStart"/>
      <w:r w:rsidRPr="00F8042B">
        <w:rPr>
          <w:rFonts w:ascii="Times New Roman" w:hAnsi="Times New Roman"/>
        </w:rPr>
        <w:t>Capasso</w:t>
      </w:r>
      <w:proofErr w:type="spellEnd"/>
      <w:r w:rsidRPr="00F8042B">
        <w:rPr>
          <w:rFonts w:ascii="Times New Roman" w:hAnsi="Times New Roman"/>
        </w:rPr>
        <w:t xml:space="preserve"> C, </w:t>
      </w:r>
      <w:proofErr w:type="spellStart"/>
      <w:r w:rsidRPr="00F8042B">
        <w:rPr>
          <w:rFonts w:ascii="Times New Roman" w:hAnsi="Times New Roman"/>
        </w:rPr>
        <w:t>Veneri</w:t>
      </w:r>
      <w:proofErr w:type="spellEnd"/>
      <w:r w:rsidRPr="00F8042B">
        <w:rPr>
          <w:rFonts w:ascii="Times New Roman" w:hAnsi="Times New Roman"/>
        </w:rPr>
        <w:t xml:space="preserve">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6"/>
    </w:p>
    <w:p w:rsidR="00002297" w:rsidRPr="00F66657" w:rsidRDefault="00002297" w:rsidP="00002297">
      <w:pPr>
        <w:numPr>
          <w:ilvl w:val="0"/>
          <w:numId w:val="19"/>
        </w:numPr>
        <w:adjustRightInd/>
        <w:spacing w:line="360" w:lineRule="exact"/>
        <w:textAlignment w:val="auto"/>
      </w:pPr>
      <w:bookmarkStart w:id="7" w:name="_Ref2868048"/>
      <w:r w:rsidRPr="00F66657">
        <w:t>Ji Y, Zhang Y, Wang C-Y. Li-Ion cell operation at low temperatures[J].</w:t>
      </w:r>
      <w:r w:rsidRPr="00F66657">
        <w:rPr>
          <w:rFonts w:hint="eastAsia"/>
        </w:rPr>
        <w:t xml:space="preserve"> </w:t>
      </w:r>
      <w:proofErr w:type="spellStart"/>
      <w:r w:rsidRPr="00F66657">
        <w:t>Electrochem</w:t>
      </w:r>
      <w:proofErr w:type="spellEnd"/>
      <w:r w:rsidRPr="00F66657">
        <w:t>,</w:t>
      </w:r>
      <w:r w:rsidR="00BE729F">
        <w:t xml:space="preserve"> </w:t>
      </w:r>
      <w:r w:rsidRPr="00F66657">
        <w:t>2013,</w:t>
      </w:r>
      <w:r w:rsidR="00BE729F">
        <w:t xml:space="preserve"> </w:t>
      </w:r>
      <w:r w:rsidRPr="00F66657">
        <w:t>160(4):</w:t>
      </w:r>
      <w:r w:rsidR="00BE729F">
        <w:t xml:space="preserve"> </w:t>
      </w:r>
      <w:r w:rsidRPr="00F66657">
        <w:t>A636–49.</w:t>
      </w:r>
      <w:bookmarkEnd w:id="7"/>
    </w:p>
    <w:p w:rsidR="0090249F" w:rsidRPr="00F66657" w:rsidRDefault="0090249F" w:rsidP="0090249F">
      <w:pPr>
        <w:numPr>
          <w:ilvl w:val="0"/>
          <w:numId w:val="19"/>
        </w:numPr>
        <w:adjustRightInd/>
        <w:spacing w:line="360" w:lineRule="exact"/>
        <w:textAlignment w:val="auto"/>
      </w:pPr>
      <w:bookmarkStart w:id="8" w:name="_Ref2868063"/>
      <w:r w:rsidRPr="00F66657">
        <w:t xml:space="preserve">Zhang SS, Xu K, </w:t>
      </w:r>
      <w:proofErr w:type="spellStart"/>
      <w:r w:rsidRPr="00F66657">
        <w:t>Jow</w:t>
      </w:r>
      <w:proofErr w:type="spellEnd"/>
      <w:r w:rsidRPr="00F66657">
        <w:t xml:space="preserve"> TR. Low temperature performance of graphite electrode</w:t>
      </w:r>
      <w:r w:rsidRPr="00F66657">
        <w:rPr>
          <w:rFonts w:hint="eastAsia"/>
        </w:rPr>
        <w:t xml:space="preserve"> </w:t>
      </w:r>
      <w:r w:rsidRPr="00F66657">
        <w:t xml:space="preserve">in Li-ion cells[J]. </w:t>
      </w:r>
      <w:proofErr w:type="spellStart"/>
      <w:r w:rsidRPr="00F66657">
        <w:t>Electrochim</w:t>
      </w:r>
      <w:proofErr w:type="spellEnd"/>
      <w:r w:rsidRPr="00F66657">
        <w:t xml:space="preserve"> Acta,</w:t>
      </w:r>
      <w:r>
        <w:t xml:space="preserve"> </w:t>
      </w:r>
      <w:r w:rsidRPr="00F66657">
        <w:t>2002,</w:t>
      </w:r>
      <w:r>
        <w:t xml:space="preserve"> </w:t>
      </w:r>
      <w:r w:rsidRPr="00F66657">
        <w:t>48:</w:t>
      </w:r>
      <w:r>
        <w:t xml:space="preserve"> </w:t>
      </w:r>
      <w:r w:rsidRPr="00F66657">
        <w:t>241–6.</w:t>
      </w:r>
      <w:bookmarkEnd w:id="8"/>
    </w:p>
    <w:p w:rsidR="00767FC8" w:rsidRPr="00F66657" w:rsidRDefault="0090249F" w:rsidP="00767FC8">
      <w:pPr>
        <w:numPr>
          <w:ilvl w:val="0"/>
          <w:numId w:val="19"/>
        </w:numPr>
        <w:adjustRightInd/>
        <w:spacing w:line="360" w:lineRule="exact"/>
        <w:textAlignment w:val="auto"/>
      </w:pPr>
      <w:bookmarkStart w:id="9" w:name="_Ref10036344"/>
      <w:r>
        <w:rPr>
          <w:rFonts w:hint="eastAsia"/>
        </w:rPr>
        <w:t>杨</w:t>
      </w:r>
      <w:proofErr w:type="gramStart"/>
      <w:r>
        <w:rPr>
          <w:rFonts w:hint="eastAsia"/>
        </w:rPr>
        <w:t>莹莹</w:t>
      </w:r>
      <w:proofErr w:type="gramEnd"/>
      <w:r>
        <w:rPr>
          <w:rFonts w:hint="eastAsia"/>
        </w:rPr>
        <w:t>，魏学哲，刘耀峰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9"/>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10" w:name="_Ref10037455"/>
      <w:bookmarkStart w:id="11" w:name="_Ref8317285"/>
      <w:r w:rsidRPr="00AC3156">
        <w:rPr>
          <w:rFonts w:asciiTheme="minorEastAsia" w:eastAsiaTheme="minorEastAsia" w:hAnsiTheme="minorEastAsia" w:hint="eastAsia"/>
          <w:szCs w:val="21"/>
        </w:rPr>
        <w:t>张欢</w:t>
      </w:r>
      <w:proofErr w:type="gramStart"/>
      <w:r w:rsidRPr="00AC3156">
        <w:rPr>
          <w:rFonts w:asciiTheme="minorEastAsia" w:eastAsiaTheme="minorEastAsia" w:hAnsiTheme="minorEastAsia" w:hint="eastAsia"/>
          <w:szCs w:val="21"/>
        </w:rPr>
        <w:t>欢</w:t>
      </w:r>
      <w:proofErr w:type="gramEnd"/>
      <w:r w:rsidRPr="00AC3156">
        <w:rPr>
          <w:rFonts w:asciiTheme="minorEastAsia" w:eastAsiaTheme="minorEastAsia" w:hAnsiTheme="minorEastAsia" w:hint="eastAsia"/>
          <w:szCs w:val="21"/>
        </w:rPr>
        <w:t>，宫闪闪</w:t>
      </w:r>
      <w:r>
        <w:rPr>
          <w:rFonts w:asciiTheme="minorEastAsia" w:eastAsiaTheme="minorEastAsia" w:hAnsiTheme="minorEastAsia"/>
          <w:szCs w:val="21"/>
        </w:rPr>
        <w:t>.</w:t>
      </w:r>
      <w:proofErr w:type="gramStart"/>
      <w:r>
        <w:rPr>
          <w:rFonts w:asciiTheme="minorEastAsia" w:eastAsiaTheme="minorEastAsia" w:hAnsiTheme="minorEastAsia" w:hint="eastAsia"/>
          <w:szCs w:val="21"/>
        </w:rPr>
        <w:t>锂</w:t>
      </w:r>
      <w:proofErr w:type="gramEnd"/>
      <w:r>
        <w:rPr>
          <w:rFonts w:asciiTheme="minorEastAsia" w:eastAsiaTheme="minorEastAsia" w:hAnsiTheme="minorEastAsia" w:hint="eastAsia"/>
          <w:szCs w:val="21"/>
        </w:rPr>
        <w:t>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10"/>
    </w:p>
    <w:p w:rsidR="003A3BDC" w:rsidRDefault="00AC3156" w:rsidP="00754162">
      <w:pPr>
        <w:pStyle w:val="af1"/>
        <w:numPr>
          <w:ilvl w:val="0"/>
          <w:numId w:val="19"/>
        </w:numPr>
        <w:spacing w:line="360" w:lineRule="exact"/>
        <w:ind w:firstLineChars="0"/>
        <w:rPr>
          <w:rFonts w:ascii="Times New Roman" w:hAnsi="Times New Roman"/>
        </w:rPr>
      </w:pPr>
      <w:bookmarkStart w:id="12" w:name="_Ref10061638"/>
      <w:proofErr w:type="spellStart"/>
      <w:r w:rsidRPr="003B1BAC">
        <w:rPr>
          <w:rFonts w:ascii="Times New Roman" w:hAnsi="Times New Roman"/>
        </w:rPr>
        <w:t>Gunawardhana</w:t>
      </w:r>
      <w:proofErr w:type="spellEnd"/>
      <w:r w:rsidRPr="003B1BAC">
        <w:rPr>
          <w:rFonts w:ascii="Times New Roman" w:hAnsi="Times New Roman"/>
        </w:rPr>
        <w:t xml:space="preserve"> N, </w:t>
      </w:r>
      <w:proofErr w:type="spellStart"/>
      <w:r w:rsidRPr="003B1BAC">
        <w:rPr>
          <w:rFonts w:ascii="Times New Roman" w:hAnsi="Times New Roman"/>
        </w:rPr>
        <w:t>Dimov</w:t>
      </w:r>
      <w:proofErr w:type="spellEnd"/>
      <w:r w:rsidRPr="003B1BAC">
        <w:rPr>
          <w:rFonts w:ascii="Times New Roman" w:hAnsi="Times New Roman"/>
        </w:rPr>
        <w:t xml:space="preserve"> N, </w:t>
      </w:r>
      <w:proofErr w:type="spellStart"/>
      <w:r w:rsidRPr="003B1BAC">
        <w:rPr>
          <w:rFonts w:ascii="Times New Roman" w:hAnsi="Times New Roman"/>
        </w:rPr>
        <w:t>Sasidharan</w:t>
      </w:r>
      <w:proofErr w:type="spellEnd"/>
      <w:r w:rsidRPr="003B1BAC">
        <w:rPr>
          <w:rFonts w:ascii="Times New Roman" w:hAnsi="Times New Roman"/>
        </w:rPr>
        <w:t xml:space="preserve">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xml:space="preserve">. </w:t>
      </w:r>
      <w:proofErr w:type="spellStart"/>
      <w:r w:rsidRPr="003B1BAC">
        <w:rPr>
          <w:rFonts w:ascii="Times New Roman" w:hAnsi="Times New Roman"/>
        </w:rPr>
        <w:t>Electrochem</w:t>
      </w:r>
      <w:proofErr w:type="spellEnd"/>
      <w:r w:rsidRPr="003B1BAC">
        <w:rPr>
          <w:rFonts w:ascii="Times New Roman" w:hAnsi="Times New Roman"/>
        </w:rPr>
        <w:t xml:space="preserve"> </w:t>
      </w:r>
      <w:proofErr w:type="spellStart"/>
      <w:r w:rsidRPr="003B1BAC">
        <w:rPr>
          <w:rFonts w:ascii="Times New Roman" w:hAnsi="Times New Roman"/>
        </w:rPr>
        <w:t>Commun</w:t>
      </w:r>
      <w:proofErr w:type="spellEnd"/>
      <w:r w:rsidRPr="003B1BAC">
        <w:rPr>
          <w:rFonts w:ascii="Times New Roman" w:hAnsi="Times New Roman"/>
        </w:rPr>
        <w:t xml:space="preserve"> 2011;</w:t>
      </w:r>
      <w:r>
        <w:rPr>
          <w:rFonts w:ascii="Times New Roman" w:hAnsi="Times New Roman"/>
        </w:rPr>
        <w:t xml:space="preserve"> </w:t>
      </w:r>
      <w:r w:rsidRPr="003B1BAC">
        <w:rPr>
          <w:rFonts w:ascii="Times New Roman" w:hAnsi="Times New Roman"/>
        </w:rPr>
        <w:t>13(10):1116–8.</w:t>
      </w:r>
      <w:bookmarkEnd w:id="11"/>
      <w:bookmarkEnd w:id="12"/>
    </w:p>
    <w:p w:rsidR="005561D0" w:rsidRDefault="00BE729F" w:rsidP="00754162">
      <w:pPr>
        <w:pStyle w:val="af1"/>
        <w:numPr>
          <w:ilvl w:val="0"/>
          <w:numId w:val="19"/>
        </w:numPr>
        <w:spacing w:line="360" w:lineRule="exact"/>
        <w:ind w:firstLineChars="0"/>
        <w:rPr>
          <w:rFonts w:ascii="Times New Roman" w:hAnsi="Times New Roman"/>
        </w:rPr>
      </w:pPr>
      <w:bookmarkStart w:id="13" w:name="_Ref8317440"/>
      <w:proofErr w:type="spellStart"/>
      <w:r w:rsidRPr="00BE729F">
        <w:rPr>
          <w:rFonts w:ascii="Times New Roman" w:hAnsi="Times New Roman"/>
        </w:rPr>
        <w:t>Sarre</w:t>
      </w:r>
      <w:proofErr w:type="spellEnd"/>
      <w:r w:rsidRPr="00BE729F">
        <w:rPr>
          <w:rFonts w:ascii="Times New Roman" w:hAnsi="Times New Roman"/>
        </w:rPr>
        <w:t xml:space="preserve"> G, Blanchard P, </w:t>
      </w:r>
      <w:proofErr w:type="spellStart"/>
      <w:r w:rsidRPr="00BE729F">
        <w:rPr>
          <w:rFonts w:ascii="Times New Roman" w:hAnsi="Times New Roman"/>
        </w:rPr>
        <w:t>Broussely</w:t>
      </w:r>
      <w:proofErr w:type="spellEnd"/>
      <w:r w:rsidRPr="00BE729F">
        <w:rPr>
          <w:rFonts w:ascii="Times New Roman" w:hAnsi="Times New Roman"/>
        </w:rPr>
        <w:t xml:space="preserve"> M. Aging of lithium-ion batteries[J]. Power</w:t>
      </w:r>
      <w:r w:rsidRPr="00BE729F">
        <w:rPr>
          <w:rFonts w:ascii="Times New Roman" w:hAnsi="Times New Roman" w:hint="eastAsia"/>
        </w:rPr>
        <w:t xml:space="preserve"> </w:t>
      </w:r>
      <w:r w:rsidRPr="00BE729F">
        <w:rPr>
          <w:rFonts w:ascii="Times New Roman" w:hAnsi="Times New Roman"/>
        </w:rPr>
        <w:t>Sources 2004;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13"/>
    </w:p>
    <w:p w:rsidR="00EB68B9" w:rsidRDefault="00EB68B9" w:rsidP="00754162">
      <w:pPr>
        <w:pStyle w:val="af1"/>
        <w:numPr>
          <w:ilvl w:val="0"/>
          <w:numId w:val="19"/>
        </w:numPr>
        <w:spacing w:line="360" w:lineRule="exact"/>
        <w:ind w:firstLineChars="0"/>
        <w:rPr>
          <w:rFonts w:ascii="Times New Roman" w:hAnsi="Times New Roman"/>
        </w:rPr>
      </w:pPr>
      <w:bookmarkStart w:id="14" w:name="_Ref10041511"/>
      <w:r w:rsidRPr="00EB68B9">
        <w:rPr>
          <w:rFonts w:ascii="Times New Roman" w:hAnsi="Times New Roman"/>
        </w:rPr>
        <w:t xml:space="preserve">Tippmann S, </w:t>
      </w:r>
      <w:proofErr w:type="spellStart"/>
      <w:r w:rsidRPr="00EB68B9">
        <w:rPr>
          <w:rFonts w:ascii="Times New Roman" w:hAnsi="Times New Roman"/>
        </w:rPr>
        <w:t>Walper</w:t>
      </w:r>
      <w:proofErr w:type="spellEnd"/>
      <w:r w:rsidRPr="00EB68B9">
        <w:rPr>
          <w:rFonts w:ascii="Times New Roman" w:hAnsi="Times New Roman"/>
        </w:rPr>
        <w:t xml:space="preserve"> D, Balboa L, Spier B, </w:t>
      </w:r>
      <w:proofErr w:type="spellStart"/>
      <w:r w:rsidRPr="00EB68B9">
        <w:rPr>
          <w:rFonts w:ascii="Times New Roman" w:hAnsi="Times New Roman"/>
        </w:rPr>
        <w:t>Bessler</w:t>
      </w:r>
      <w:proofErr w:type="spellEnd"/>
      <w:r w:rsidRPr="00EB68B9">
        <w:rPr>
          <w:rFonts w:ascii="Times New Roman" w:hAnsi="Times New Roman"/>
        </w:rPr>
        <w:t xml:space="preserve"> WG. Low-temperature charging of lithium-ion cells part I: Electrochemical modeling and experimental investigation of degradation behavior. J Power Sources 2014;252(Apr):305–16.</w:t>
      </w:r>
      <w:bookmarkEnd w:id="14"/>
    </w:p>
    <w:p w:rsidR="00EF0AAB" w:rsidRDefault="00EF0AAB" w:rsidP="00754162">
      <w:pPr>
        <w:pStyle w:val="af1"/>
        <w:numPr>
          <w:ilvl w:val="0"/>
          <w:numId w:val="19"/>
        </w:numPr>
        <w:spacing w:line="360" w:lineRule="exact"/>
        <w:ind w:firstLineChars="0"/>
        <w:rPr>
          <w:rFonts w:ascii="Times New Roman" w:hAnsi="Times New Roman"/>
        </w:rPr>
      </w:pPr>
      <w:bookmarkStart w:id="15" w:name="_Ref10041835"/>
      <w:proofErr w:type="spellStart"/>
      <w:r w:rsidRPr="00EF0AAB">
        <w:rPr>
          <w:rFonts w:ascii="Times New Roman" w:hAnsi="Times New Roman"/>
        </w:rPr>
        <w:t>Gunawardhana</w:t>
      </w:r>
      <w:proofErr w:type="spellEnd"/>
      <w:r w:rsidRPr="00EF0AAB">
        <w:rPr>
          <w:rFonts w:ascii="Times New Roman" w:hAnsi="Times New Roman"/>
        </w:rPr>
        <w:t xml:space="preserve"> N, </w:t>
      </w:r>
      <w:proofErr w:type="spellStart"/>
      <w:r w:rsidRPr="00EF0AAB">
        <w:rPr>
          <w:rFonts w:ascii="Times New Roman" w:hAnsi="Times New Roman"/>
        </w:rPr>
        <w:t>Dimov</w:t>
      </w:r>
      <w:proofErr w:type="spellEnd"/>
      <w:r w:rsidRPr="00EF0AAB">
        <w:rPr>
          <w:rFonts w:ascii="Times New Roman" w:hAnsi="Times New Roman"/>
        </w:rPr>
        <w:t xml:space="preserve"> N, </w:t>
      </w:r>
      <w:proofErr w:type="spellStart"/>
      <w:r w:rsidRPr="00EF0AAB">
        <w:rPr>
          <w:rFonts w:ascii="Times New Roman" w:hAnsi="Times New Roman"/>
        </w:rPr>
        <w:t>Sasidharan</w:t>
      </w:r>
      <w:proofErr w:type="spellEnd"/>
      <w:r w:rsidRPr="00EF0AAB">
        <w:rPr>
          <w:rFonts w:ascii="Times New Roman" w:hAnsi="Times New Roman"/>
        </w:rPr>
        <w:t xml:space="preserve"> M, Park G-J, Nakamura H, Yoshio M. Suppression of lithium deposition at sub-zero temperatures on graphite by surface modification. </w:t>
      </w:r>
      <w:proofErr w:type="spellStart"/>
      <w:r w:rsidRPr="00EF0AAB">
        <w:rPr>
          <w:rFonts w:ascii="Times New Roman" w:hAnsi="Times New Roman"/>
        </w:rPr>
        <w:t>Electrochem</w:t>
      </w:r>
      <w:proofErr w:type="spellEnd"/>
      <w:r w:rsidRPr="00EF0AAB">
        <w:rPr>
          <w:rFonts w:ascii="Times New Roman" w:hAnsi="Times New Roman"/>
        </w:rPr>
        <w:t xml:space="preserve"> </w:t>
      </w:r>
      <w:proofErr w:type="spellStart"/>
      <w:r w:rsidRPr="00EF0AAB">
        <w:rPr>
          <w:rFonts w:ascii="Times New Roman" w:hAnsi="Times New Roman"/>
        </w:rPr>
        <w:t>Commun</w:t>
      </w:r>
      <w:proofErr w:type="spellEnd"/>
      <w:r w:rsidRPr="00EF0AAB">
        <w:rPr>
          <w:rFonts w:ascii="Times New Roman" w:hAnsi="Times New Roman"/>
        </w:rPr>
        <w:t xml:space="preserve"> 2011;13(10):1116–8.</w:t>
      </w:r>
      <w:bookmarkEnd w:id="15"/>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16"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16"/>
    </w:p>
    <w:p w:rsidR="00DA51C1" w:rsidRPr="00D55F07" w:rsidRDefault="00DA51C1" w:rsidP="00DA51C1">
      <w:pPr>
        <w:numPr>
          <w:ilvl w:val="0"/>
          <w:numId w:val="19"/>
        </w:numPr>
        <w:adjustRightInd/>
        <w:spacing w:line="360" w:lineRule="exact"/>
        <w:textAlignment w:val="auto"/>
      </w:pPr>
      <w:bookmarkStart w:id="17"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17"/>
    </w:p>
    <w:p w:rsidR="00CC7245" w:rsidRPr="00496392" w:rsidRDefault="00CC7245" w:rsidP="00CC7245">
      <w:pPr>
        <w:numPr>
          <w:ilvl w:val="0"/>
          <w:numId w:val="19"/>
        </w:numPr>
        <w:adjustRightInd/>
        <w:spacing w:line="360" w:lineRule="exact"/>
        <w:textAlignment w:val="auto"/>
      </w:pPr>
      <w:bookmarkStart w:id="18" w:name="_Ref2884070"/>
      <w:r w:rsidRPr="00496392">
        <w:t>Doyle M, Fuller T F, Newman J. Modeling of Galvanostatic Charge and Discharge of the Lithium Polymer Insertion Cell[J]. Journal of the Electrochemical Society, 1993, 140(6): 1526-1533.</w:t>
      </w:r>
      <w:bookmarkEnd w:id="18"/>
    </w:p>
    <w:p w:rsidR="006E72FF" w:rsidRDefault="006E72FF" w:rsidP="006E72FF">
      <w:pPr>
        <w:numPr>
          <w:ilvl w:val="0"/>
          <w:numId w:val="19"/>
        </w:numPr>
        <w:adjustRightInd/>
        <w:spacing w:line="360" w:lineRule="exact"/>
        <w:textAlignment w:val="auto"/>
      </w:pPr>
      <w:bookmarkStart w:id="19" w:name="_Ref2884746"/>
      <w:r w:rsidRPr="009B6E63">
        <w:t xml:space="preserve">Meng G, </w:t>
      </w:r>
      <w:proofErr w:type="spellStart"/>
      <w:r w:rsidRPr="009B6E63">
        <w:t>Sikha</w:t>
      </w:r>
      <w:proofErr w:type="spellEnd"/>
      <w:r w:rsidRPr="009B6E63">
        <w:t xml:space="preserve">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proofErr w:type="spellStart"/>
      <w:r w:rsidRPr="009B6E63">
        <w:t>Rahimian</w:t>
      </w:r>
      <w:proofErr w:type="spellEnd"/>
      <w:r w:rsidRPr="009B6E63">
        <w:t xml:space="preserve"> S</w:t>
      </w:r>
      <w:r>
        <w:t xml:space="preserve"> </w:t>
      </w:r>
      <w:r w:rsidRPr="009B6E63">
        <w:t xml:space="preserve">K, </w:t>
      </w:r>
      <w:proofErr w:type="spellStart"/>
      <w:r w:rsidRPr="009B6E63">
        <w:t>Rayman</w:t>
      </w:r>
      <w:proofErr w:type="spellEnd"/>
      <w:r w:rsidRPr="009B6E63">
        <w:t xml:space="preserve">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 xml:space="preserve">Northrop P W C, </w:t>
      </w:r>
      <w:proofErr w:type="spellStart"/>
      <w:r w:rsidRPr="00FE1F5E">
        <w:t>Ramadesigan</w:t>
      </w:r>
      <w:proofErr w:type="spellEnd"/>
      <w:r w:rsidRPr="00FE1F5E">
        <w:t xml:space="preserve">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 xml:space="preserve">Subramanian V R, </w:t>
      </w:r>
      <w:proofErr w:type="spellStart"/>
      <w:r w:rsidRPr="00FE1F5E">
        <w:t>Boovaragavan</w:t>
      </w:r>
      <w:proofErr w:type="spellEnd"/>
      <w:r w:rsidRPr="00FE1F5E">
        <w:t xml:space="preserve"> V, </w:t>
      </w:r>
      <w:proofErr w:type="spellStart"/>
      <w:r w:rsidRPr="00FE1F5E">
        <w:t>Ramadesigan</w:t>
      </w:r>
      <w:proofErr w:type="spellEnd"/>
      <w:r w:rsidRPr="00FE1F5E">
        <w:t xml:space="preserve">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20" w:name="_Ref2879547"/>
      <w:bookmarkStart w:id="21" w:name="_Ref2885035"/>
      <w:bookmarkEnd w:id="19"/>
      <w:r w:rsidRPr="00496392">
        <w:t>Song SW, Evans JW. Electrochemical thermal model of lithium polymer batteries[J]. Electrochem,2000,147(6):2086–95.</w:t>
      </w:r>
      <w:bookmarkEnd w:id="20"/>
    </w:p>
    <w:p w:rsidR="006E3788" w:rsidRDefault="006E3788" w:rsidP="006E3788">
      <w:pPr>
        <w:numPr>
          <w:ilvl w:val="0"/>
          <w:numId w:val="19"/>
        </w:numPr>
        <w:adjustRightInd/>
        <w:spacing w:line="360" w:lineRule="exact"/>
        <w:textAlignment w:val="auto"/>
      </w:pPr>
      <w:bookmarkStart w:id="22" w:name="_Ref2879901"/>
      <w:bookmarkEnd w:id="21"/>
      <w:r w:rsidRPr="00496392">
        <w:t xml:space="preserve">Samba A, Omar N, </w:t>
      </w:r>
      <w:proofErr w:type="spellStart"/>
      <w:r w:rsidRPr="00496392">
        <w:t>Gualous</w:t>
      </w:r>
      <w:proofErr w:type="spellEnd"/>
      <w:r w:rsidRPr="00496392">
        <w:t xml:space="preserve"> H, et al. Impact of tab location on large format lithium-ion pouch cell based on fully coupled tree-dimensional electrochemical-thermal modeling[J]. </w:t>
      </w:r>
      <w:proofErr w:type="spellStart"/>
      <w:r w:rsidRPr="00496392">
        <w:t>Electrochim</w:t>
      </w:r>
      <w:proofErr w:type="spellEnd"/>
      <w:r w:rsidRPr="00496392">
        <w:t xml:space="preserve"> Acta ,2014,147(Nov):319–29.</w:t>
      </w:r>
      <w:bookmarkEnd w:id="22"/>
    </w:p>
    <w:p w:rsidR="006E3788" w:rsidRDefault="006E3788" w:rsidP="006E3788">
      <w:pPr>
        <w:numPr>
          <w:ilvl w:val="0"/>
          <w:numId w:val="19"/>
        </w:numPr>
        <w:adjustRightInd/>
        <w:spacing w:line="360" w:lineRule="exact"/>
        <w:textAlignment w:val="auto"/>
      </w:pPr>
      <w:bookmarkStart w:id="23" w:name="_Ref2879938"/>
      <w:r w:rsidRPr="00496392">
        <w:t xml:space="preserve">Capron O, Samba A, Omar N, </w:t>
      </w:r>
      <w:r>
        <w:rPr>
          <w:rFonts w:hint="eastAsia"/>
        </w:rPr>
        <w:t>et</w:t>
      </w:r>
      <w:r>
        <w:t xml:space="preserve"> al</w:t>
      </w:r>
      <w:r w:rsidRPr="00496392">
        <w:t xml:space="preserve">. </w:t>
      </w:r>
      <w:proofErr w:type="spellStart"/>
      <w:r w:rsidRPr="00496392">
        <w:t>Lithiumion</w:t>
      </w:r>
      <w:proofErr w:type="spellEnd"/>
      <w:r>
        <w:rPr>
          <w:rFonts w:hint="eastAsia"/>
        </w:rPr>
        <w:t xml:space="preserve"> </w:t>
      </w:r>
      <w:r w:rsidRPr="00496392">
        <w:t xml:space="preserve">batteries: thermal </w:t>
      </w:r>
      <w:proofErr w:type="spellStart"/>
      <w:r w:rsidRPr="00496392">
        <w:t>behaviour</w:t>
      </w:r>
      <w:proofErr w:type="spellEnd"/>
      <w:r w:rsidRPr="00496392">
        <w:t xml:space="preserve">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23"/>
    </w:p>
    <w:p w:rsidR="002E0BBA" w:rsidRDefault="002E0BBA" w:rsidP="002E0BBA">
      <w:pPr>
        <w:numPr>
          <w:ilvl w:val="0"/>
          <w:numId w:val="19"/>
        </w:numPr>
        <w:adjustRightInd/>
        <w:spacing w:line="360" w:lineRule="exact"/>
        <w:textAlignment w:val="auto"/>
      </w:pPr>
      <w:bookmarkStart w:id="24" w:name="_Ref10058936"/>
      <w:proofErr w:type="spellStart"/>
      <w:r>
        <w:t>Buschmann</w:t>
      </w:r>
      <w:proofErr w:type="spellEnd"/>
      <w:r>
        <w:t xml:space="preserve"> H, </w:t>
      </w:r>
      <w:proofErr w:type="spellStart"/>
      <w:r>
        <w:t>Berendts</w:t>
      </w:r>
      <w:proofErr w:type="spellEnd"/>
      <w:r>
        <w:t xml:space="preserve"> S, </w:t>
      </w:r>
      <w:proofErr w:type="spellStart"/>
      <w:r>
        <w:t>Mogwitz</w:t>
      </w:r>
      <w:proofErr w:type="spellEnd"/>
      <w:r>
        <w:t xml:space="preserve"> B, et al. Lithium metal electrode kinetics and ionic conductivity of the solid lithium ion conductors Li7La3Zr2O12 and Li7-xLa3Zr2-xTaxO12 with garnet-type structure[J]. Journal of power sources, 2012, 206: 236-244.</w:t>
      </w:r>
      <w:bookmarkEnd w:id="24"/>
    </w:p>
    <w:p w:rsidR="002E0BBA" w:rsidRDefault="002E0BBA" w:rsidP="002E0BBA">
      <w:pPr>
        <w:numPr>
          <w:ilvl w:val="0"/>
          <w:numId w:val="19"/>
        </w:numPr>
        <w:adjustRightInd/>
        <w:spacing w:line="360" w:lineRule="exact"/>
        <w:textAlignment w:val="auto"/>
      </w:pPr>
      <w:bookmarkStart w:id="25" w:name="_Ref10058947"/>
      <w:r>
        <w:rPr>
          <w:rFonts w:hint="eastAsia"/>
        </w:rPr>
        <w:t xml:space="preserve">Ho C, </w:t>
      </w:r>
      <w:proofErr w:type="spellStart"/>
      <w:r>
        <w:rPr>
          <w:rFonts w:hint="eastAsia"/>
        </w:rPr>
        <w:t>Raistrick</w:t>
      </w:r>
      <w:proofErr w:type="spellEnd"/>
      <w:r>
        <w:rPr>
          <w:rFonts w:hint="eastAsia"/>
        </w:rPr>
        <w:t xml:space="preserve">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25"/>
    </w:p>
    <w:p w:rsidR="002E0BBA" w:rsidRDefault="002E0BBA" w:rsidP="002E0BBA">
      <w:pPr>
        <w:numPr>
          <w:ilvl w:val="0"/>
          <w:numId w:val="19"/>
        </w:numPr>
        <w:adjustRightInd/>
        <w:spacing w:line="360" w:lineRule="exact"/>
        <w:textAlignment w:val="auto"/>
      </w:pPr>
      <w:bookmarkStart w:id="26" w:name="_Ref10059033"/>
      <w:proofErr w:type="spellStart"/>
      <w:r>
        <w:t>Deiss</w:t>
      </w:r>
      <w:proofErr w:type="spellEnd"/>
      <w:r>
        <w:t xml:space="preserve"> E. Spurious potential dependence of diffusion coefficients in Li+ insertion electrodes measured with PITT[J]. </w:t>
      </w:r>
      <w:proofErr w:type="spellStart"/>
      <w:r>
        <w:t>Electrochimica</w:t>
      </w:r>
      <w:proofErr w:type="spellEnd"/>
      <w:r>
        <w:t xml:space="preserve"> Acta, 2002, 47(25): 4027-4034.</w:t>
      </w:r>
      <w:bookmarkEnd w:id="26"/>
    </w:p>
    <w:p w:rsidR="002E0BBA" w:rsidRDefault="002E0BBA" w:rsidP="002E0BBA">
      <w:pPr>
        <w:numPr>
          <w:ilvl w:val="0"/>
          <w:numId w:val="19"/>
        </w:numPr>
        <w:adjustRightInd/>
        <w:spacing w:line="360" w:lineRule="exact"/>
        <w:textAlignment w:val="auto"/>
      </w:pPr>
      <w:bookmarkStart w:id="27" w:name="_Ref10059130"/>
      <w:proofErr w:type="spellStart"/>
      <w:r>
        <w:rPr>
          <w:rFonts w:hint="eastAsia"/>
        </w:rPr>
        <w:t>Weppner</w:t>
      </w:r>
      <w:proofErr w:type="spellEnd"/>
      <w:r>
        <w:rPr>
          <w:rFonts w:hint="eastAsia"/>
        </w:rPr>
        <w:t xml:space="preserve"> W, Huggins R A. Determination of the Kinetic Parameters of Mixed</w:t>
      </w:r>
      <w:r>
        <w:rPr>
          <w:rFonts w:hint="eastAsia"/>
        </w:rPr>
        <w:t>‐</w:t>
      </w:r>
      <w:r>
        <w:t>Conducting Electrodes and Application to the System Li3Sb[J]. Journal of The Electrochemical Society, 1977, 124(10): 1569-1578.</w:t>
      </w:r>
      <w:bookmarkEnd w:id="27"/>
    </w:p>
    <w:p w:rsidR="00E06A74" w:rsidRDefault="00E06A74" w:rsidP="00E06A74">
      <w:pPr>
        <w:numPr>
          <w:ilvl w:val="0"/>
          <w:numId w:val="19"/>
        </w:numPr>
        <w:adjustRightInd/>
        <w:spacing w:line="360" w:lineRule="exact"/>
        <w:textAlignment w:val="auto"/>
      </w:pPr>
      <w:bookmarkStart w:id="28" w:name="_Ref2886481"/>
      <w:r w:rsidRPr="002B1B94">
        <w:t xml:space="preserve">Schmidt A P, Bitzer M, </w:t>
      </w:r>
      <w:proofErr w:type="spellStart"/>
      <w:r w:rsidRPr="002B1B94">
        <w:t>Imre</w:t>
      </w:r>
      <w:proofErr w:type="spellEnd"/>
      <w:r w:rsidRPr="002B1B94">
        <w:t xml:space="preserve"> A W, et al. Experiment-driven electrochemical modeling and systematic parameterization for a lithium-ion battery cell[J]. Journal of Power Sources, 2010, 195(15): 5071-5080.</w:t>
      </w:r>
      <w:bookmarkEnd w:id="28"/>
    </w:p>
    <w:p w:rsidR="00E06A74" w:rsidRDefault="00E06A74" w:rsidP="00E06A74">
      <w:pPr>
        <w:numPr>
          <w:ilvl w:val="0"/>
          <w:numId w:val="19"/>
        </w:numPr>
        <w:adjustRightInd/>
        <w:spacing w:line="360" w:lineRule="exact"/>
        <w:textAlignment w:val="auto"/>
      </w:pPr>
      <w:bookmarkStart w:id="29" w:name="_Ref2886539"/>
      <w:proofErr w:type="spellStart"/>
      <w:r w:rsidRPr="0016747C">
        <w:t>Boovaragavan</w:t>
      </w:r>
      <w:proofErr w:type="spellEnd"/>
      <w:r w:rsidRPr="0016747C">
        <w:t xml:space="preserve"> V, </w:t>
      </w:r>
      <w:proofErr w:type="spellStart"/>
      <w:r w:rsidRPr="0016747C">
        <w:t>Harinipriya</w:t>
      </w:r>
      <w:proofErr w:type="spellEnd"/>
      <w:r w:rsidRPr="0016747C">
        <w:t xml:space="preserve"> S, Subramanian V R. Towards real-time (milliseconds) parameter estimation of lithium-ion batteries using reformulated physics-based models[J]. Journal of Power Sources, 2008, 183(1): 361-365.</w:t>
      </w:r>
      <w:bookmarkEnd w:id="29"/>
    </w:p>
    <w:p w:rsidR="00E06A74" w:rsidRDefault="00E06A74" w:rsidP="00E06A74">
      <w:pPr>
        <w:numPr>
          <w:ilvl w:val="0"/>
          <w:numId w:val="19"/>
        </w:numPr>
        <w:adjustRightInd/>
        <w:spacing w:line="360" w:lineRule="exact"/>
        <w:textAlignment w:val="auto"/>
      </w:pPr>
      <w:bookmarkStart w:id="30" w:name="_Ref2886721"/>
      <w:r w:rsidRPr="00CB2192">
        <w:t>Forman J C, Moura S J, Stein J L, et al. Genetic identification and fisher identifiability analysis of the Doyle-Fuller-Newman model from experimental cycling of a Li Fe PO4 cell[J]. Journal of Power Sources, 2012, 210: 263-275.</w:t>
      </w:r>
      <w:bookmarkEnd w:id="30"/>
    </w:p>
    <w:p w:rsidR="00E06A74" w:rsidRDefault="00E06A74" w:rsidP="00E06A74">
      <w:pPr>
        <w:numPr>
          <w:ilvl w:val="0"/>
          <w:numId w:val="19"/>
        </w:numPr>
        <w:adjustRightInd/>
        <w:spacing w:line="360" w:lineRule="exact"/>
        <w:textAlignment w:val="auto"/>
      </w:pPr>
      <w:bookmarkStart w:id="31" w:name="_Ref2886726"/>
      <w:r w:rsidRPr="00CB2192">
        <w:t>Hu X, Li S, Peng H. A comparative study of equivalent circuit models for</w:t>
      </w:r>
      <w:r>
        <w:t xml:space="preserve"> </w:t>
      </w:r>
      <w:r w:rsidRPr="00CB2192">
        <w:t>Li-ion batteries[J]. Journal of Power Sources, 2012, 198: 359-367.</w:t>
      </w:r>
      <w:bookmarkEnd w:id="31"/>
    </w:p>
    <w:p w:rsidR="00E06A74" w:rsidRDefault="00E06A74" w:rsidP="00E06A74">
      <w:pPr>
        <w:numPr>
          <w:ilvl w:val="0"/>
          <w:numId w:val="19"/>
        </w:numPr>
        <w:adjustRightInd/>
        <w:spacing w:line="360" w:lineRule="exact"/>
        <w:textAlignment w:val="auto"/>
      </w:pPr>
      <w:bookmarkStart w:id="32" w:name="_Ref2887116"/>
      <w:r w:rsidRPr="004C2A27">
        <w:t xml:space="preserve">Saw L H, Ye Y, Tay A </w:t>
      </w:r>
      <w:proofErr w:type="spellStart"/>
      <w:r w:rsidRPr="004C2A27">
        <w:t>A</w:t>
      </w:r>
      <w:proofErr w:type="spellEnd"/>
      <w:r w:rsidRPr="004C2A27">
        <w:t xml:space="preserve"> O. Electro-thermal characterization of Lithium Iron Phosphate cell with equivalent circuit modeling[J]. Energy Conversion &amp; Management, 2014, 87:367-377.</w:t>
      </w:r>
      <w:bookmarkEnd w:id="32"/>
    </w:p>
    <w:p w:rsidR="00B63F41" w:rsidRDefault="00B63F41" w:rsidP="00B63F41">
      <w:pPr>
        <w:numPr>
          <w:ilvl w:val="0"/>
          <w:numId w:val="19"/>
        </w:numPr>
        <w:adjustRightInd/>
        <w:spacing w:line="360" w:lineRule="exact"/>
        <w:textAlignment w:val="auto"/>
      </w:pPr>
      <w:bookmarkStart w:id="33" w:name="_Ref8911559"/>
      <w:r>
        <w:rPr>
          <w:rFonts w:hint="eastAsia"/>
        </w:rPr>
        <w:t xml:space="preserve">Yang K, An </w:t>
      </w:r>
      <w:r>
        <w:t xml:space="preserve">J </w:t>
      </w:r>
      <w:proofErr w:type="spellStart"/>
      <w:r>
        <w:t>J</w:t>
      </w:r>
      <w:proofErr w:type="spellEnd"/>
      <w:r>
        <w:rPr>
          <w:rFonts w:hint="eastAsia"/>
        </w:rPr>
        <w:t xml:space="preserve">, Chen </w:t>
      </w:r>
      <w:r>
        <w:t>S</w:t>
      </w:r>
      <w:r>
        <w:rPr>
          <w:rFonts w:hint="eastAsia"/>
        </w:rPr>
        <w:t xml:space="preserve">. Thermal </w:t>
      </w:r>
      <w:r>
        <w:t xml:space="preserve">behavior analysis of nickel/metal hybrid battery during </w:t>
      </w:r>
      <w:r>
        <w:rPr>
          <w:rFonts w:hint="eastAsia"/>
        </w:rPr>
        <w:t xml:space="preserve">overcharging[J]. Scientia </w:t>
      </w:r>
      <w:proofErr w:type="spellStart"/>
      <w:r>
        <w:rPr>
          <w:rFonts w:hint="eastAsia"/>
        </w:rPr>
        <w:t>Sinica</w:t>
      </w:r>
      <w:proofErr w:type="spellEnd"/>
      <w:r>
        <w:rPr>
          <w:rFonts w:hint="eastAsia"/>
        </w:rPr>
        <w:t xml:space="preserve"> </w:t>
      </w:r>
      <w:proofErr w:type="spellStart"/>
      <w:r>
        <w:rPr>
          <w:rFonts w:hint="eastAsia"/>
        </w:rPr>
        <w:t>Chimica</w:t>
      </w:r>
      <w:proofErr w:type="spellEnd"/>
      <w:r>
        <w:rPr>
          <w:rFonts w:hint="eastAsia"/>
        </w:rPr>
        <w:t>, 2010</w:t>
      </w:r>
      <w:r>
        <w:rPr>
          <w:rFonts w:hint="eastAsia"/>
        </w:rPr>
        <w:t>（</w:t>
      </w:r>
      <w:r>
        <w:rPr>
          <w:rFonts w:hint="eastAsia"/>
        </w:rPr>
        <w:t>11</w:t>
      </w:r>
      <w:r>
        <w:rPr>
          <w:rFonts w:hint="eastAsia"/>
        </w:rPr>
        <w:t>）：</w:t>
      </w:r>
      <w:r>
        <w:rPr>
          <w:rFonts w:hint="eastAsia"/>
        </w:rPr>
        <w:t>1642-1648.</w:t>
      </w:r>
      <w:bookmarkEnd w:id="33"/>
    </w:p>
    <w:p w:rsidR="0084797C" w:rsidRDefault="0084797C" w:rsidP="0084797C">
      <w:pPr>
        <w:numPr>
          <w:ilvl w:val="0"/>
          <w:numId w:val="19"/>
        </w:numPr>
        <w:adjustRightInd/>
        <w:spacing w:line="360" w:lineRule="exact"/>
        <w:textAlignment w:val="auto"/>
      </w:pPr>
      <w:bookmarkStart w:id="34"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w:t>
      </w:r>
      <w:proofErr w:type="spellStart"/>
      <w:r>
        <w:t>agement</w:t>
      </w:r>
      <w:proofErr w:type="spellEnd"/>
      <w:r>
        <w:t>, 2011, 52(8):2973-2981.</w:t>
      </w:r>
      <w:bookmarkEnd w:id="34"/>
    </w:p>
    <w:p w:rsidR="00C66368" w:rsidRDefault="00C66368" w:rsidP="00C66368">
      <w:pPr>
        <w:numPr>
          <w:ilvl w:val="0"/>
          <w:numId w:val="19"/>
        </w:numPr>
        <w:adjustRightInd/>
        <w:spacing w:line="360" w:lineRule="exact"/>
        <w:textAlignment w:val="auto"/>
      </w:pPr>
      <w:bookmarkStart w:id="35"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35"/>
    </w:p>
    <w:p w:rsidR="00C66368" w:rsidRDefault="00C66368" w:rsidP="00C66368">
      <w:pPr>
        <w:numPr>
          <w:ilvl w:val="0"/>
          <w:numId w:val="19"/>
        </w:numPr>
        <w:adjustRightInd/>
        <w:spacing w:line="360" w:lineRule="exact"/>
        <w:textAlignment w:val="auto"/>
      </w:pPr>
      <w:bookmarkStart w:id="36"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36"/>
    </w:p>
    <w:p w:rsidR="00F23A57" w:rsidRDefault="00F23A57" w:rsidP="00F23A57">
      <w:pPr>
        <w:numPr>
          <w:ilvl w:val="0"/>
          <w:numId w:val="19"/>
        </w:numPr>
        <w:adjustRightInd/>
        <w:spacing w:line="360" w:lineRule="exact"/>
        <w:textAlignment w:val="auto"/>
      </w:pPr>
      <w:bookmarkStart w:id="37" w:name="_Ref10067988"/>
      <w:proofErr w:type="gramStart"/>
      <w:r>
        <w:rPr>
          <w:rFonts w:hint="eastAsia"/>
        </w:rPr>
        <w:t>史男</w:t>
      </w:r>
      <w:proofErr w:type="gramEnd"/>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37"/>
    </w:p>
    <w:p w:rsidR="00BA1B5F" w:rsidRDefault="00BA1B5F" w:rsidP="00BA1B5F">
      <w:pPr>
        <w:numPr>
          <w:ilvl w:val="0"/>
          <w:numId w:val="19"/>
        </w:numPr>
        <w:adjustRightInd/>
        <w:spacing w:line="360" w:lineRule="exact"/>
        <w:textAlignment w:val="auto"/>
      </w:pPr>
      <w:bookmarkStart w:id="38" w:name="_Ref10068469"/>
      <w:r>
        <w:t xml:space="preserve">Chen S C, Wan C </w:t>
      </w:r>
      <w:proofErr w:type="spellStart"/>
      <w:r>
        <w:t>C</w:t>
      </w:r>
      <w:proofErr w:type="spellEnd"/>
      <w:r>
        <w:t xml:space="preserve">, Wang Y </w:t>
      </w:r>
      <w:proofErr w:type="spellStart"/>
      <w:r>
        <w:t>Y</w:t>
      </w:r>
      <w:proofErr w:type="spellEnd"/>
      <w:r>
        <w:t xml:space="preserve">. Thermal analysis of </w:t>
      </w:r>
      <w:proofErr w:type="spellStart"/>
      <w:r>
        <w:t>lithi</w:t>
      </w:r>
      <w:proofErr w:type="spellEnd"/>
      <w:r>
        <w:t>-um-ion batteries [J]. Journal of Power Sources, 2005, 140 (1):111-124.</w:t>
      </w:r>
      <w:bookmarkEnd w:id="38"/>
    </w:p>
    <w:p w:rsidR="009945C4" w:rsidRDefault="009945C4" w:rsidP="00B63F41">
      <w:pPr>
        <w:numPr>
          <w:ilvl w:val="0"/>
          <w:numId w:val="19"/>
        </w:numPr>
        <w:adjustRightInd/>
        <w:spacing w:line="360" w:lineRule="exact"/>
        <w:textAlignment w:val="auto"/>
      </w:pPr>
      <w:bookmarkStart w:id="39" w:name="_Ref8914523"/>
      <w:r w:rsidRPr="00BA10C3">
        <w:t xml:space="preserve">Tippmann S, </w:t>
      </w:r>
      <w:proofErr w:type="spellStart"/>
      <w:r w:rsidRPr="00BA10C3">
        <w:t>Walper</w:t>
      </w:r>
      <w:proofErr w:type="spellEnd"/>
      <w:r w:rsidRPr="00BA10C3">
        <w:t xml:space="preserve">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39"/>
    </w:p>
    <w:p w:rsidR="009945C4" w:rsidRDefault="009945C4" w:rsidP="009945C4">
      <w:pPr>
        <w:numPr>
          <w:ilvl w:val="0"/>
          <w:numId w:val="19"/>
        </w:numPr>
        <w:adjustRightInd/>
        <w:spacing w:line="360" w:lineRule="exact"/>
        <w:textAlignment w:val="auto"/>
      </w:pPr>
      <w:proofErr w:type="spellStart"/>
      <w:r w:rsidRPr="009945C4">
        <w:t>Remmlinger</w:t>
      </w:r>
      <w:proofErr w:type="spellEnd"/>
      <w:r w:rsidRPr="009945C4">
        <w:t xml:space="preserve">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40" w:name="_Ref8915559"/>
      <w:r w:rsidRPr="00E84E2F">
        <w:t>Spotnitz R. Simulation of capacity fade in lithium-ion batteries. J Power Sources 2003;113(2002):72–80.</w:t>
      </w:r>
      <w:bookmarkEnd w:id="40"/>
    </w:p>
    <w:p w:rsidR="007E211B" w:rsidRPr="00B520BE" w:rsidRDefault="007E211B" w:rsidP="007E211B">
      <w:pPr>
        <w:pStyle w:val="af1"/>
        <w:numPr>
          <w:ilvl w:val="0"/>
          <w:numId w:val="19"/>
        </w:numPr>
        <w:spacing w:line="360" w:lineRule="exact"/>
        <w:ind w:firstLineChars="0"/>
      </w:pPr>
      <w:bookmarkStart w:id="41"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41"/>
    </w:p>
    <w:p w:rsidR="00DB79EC" w:rsidRDefault="00DB79EC" w:rsidP="00E84E2F">
      <w:pPr>
        <w:numPr>
          <w:ilvl w:val="0"/>
          <w:numId w:val="19"/>
        </w:numPr>
        <w:adjustRightInd/>
        <w:spacing w:line="360" w:lineRule="exact"/>
        <w:textAlignment w:val="auto"/>
      </w:pPr>
      <w:bookmarkStart w:id="42" w:name="_Ref9774234"/>
      <w:bookmarkStart w:id="43" w:name="_Ref8918605"/>
      <w:proofErr w:type="gramStart"/>
      <w:r>
        <w:rPr>
          <w:rFonts w:hint="eastAsia"/>
        </w:rPr>
        <w:t>黎火林</w:t>
      </w:r>
      <w:proofErr w:type="gramEnd"/>
      <w:r>
        <w:rPr>
          <w:rFonts w:hint="eastAsia"/>
        </w:rPr>
        <w:t>，</w:t>
      </w:r>
      <w:proofErr w:type="gramStart"/>
      <w:r>
        <w:rPr>
          <w:rFonts w:hint="eastAsia"/>
        </w:rPr>
        <w:t>苏金然</w:t>
      </w:r>
      <w:proofErr w:type="gramEnd"/>
      <w:r>
        <w:rPr>
          <w:rFonts w:hint="eastAsia"/>
        </w:rPr>
        <w:t>.</w:t>
      </w:r>
      <w:proofErr w:type="gramStart"/>
      <w:r>
        <w:rPr>
          <w:rFonts w:hint="eastAsia"/>
        </w:rPr>
        <w:t>锂</w:t>
      </w:r>
      <w:proofErr w:type="gramEnd"/>
      <w:r>
        <w:rPr>
          <w:rFonts w:hint="eastAsia"/>
        </w:rPr>
        <w:t>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44" w:name="_Ref9774247"/>
      <w:bookmarkEnd w:id="42"/>
      <w:r>
        <w:rPr>
          <w:rFonts w:hint="eastAsia"/>
        </w:rPr>
        <w:t>W</w:t>
      </w:r>
      <w:r>
        <w:t xml:space="preserve">right R B, </w:t>
      </w:r>
      <w:proofErr w:type="spellStart"/>
      <w:r>
        <w:t>Motloch</w:t>
      </w:r>
      <w:proofErr w:type="spellEnd"/>
      <w:r>
        <w:t xml:space="preserve"> C G, Belt J R, et al. </w:t>
      </w:r>
      <w:proofErr w:type="spellStart"/>
      <w:r>
        <w:t>Calandar</w:t>
      </w:r>
      <w:proofErr w:type="spellEnd"/>
      <w:r>
        <w:t xml:space="preserve"> and cycle life studies of advanced technology development program generation lithium-ion batteries[J]. Journal of Power Sources,2002,110(2):445-470.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45" w:name="_Ref9363615"/>
      <w:bookmarkEnd w:id="44"/>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45"/>
    </w:p>
    <w:p w:rsidR="007E211B" w:rsidRDefault="00DB79EC" w:rsidP="00E84E2F">
      <w:pPr>
        <w:numPr>
          <w:ilvl w:val="0"/>
          <w:numId w:val="19"/>
        </w:numPr>
        <w:adjustRightInd/>
        <w:spacing w:line="360" w:lineRule="exact"/>
        <w:textAlignment w:val="auto"/>
      </w:pPr>
      <w:r w:rsidRPr="00BA10C3">
        <w:t xml:space="preserve">Guo Z, </w:t>
      </w:r>
      <w:proofErr w:type="spellStart"/>
      <w:r w:rsidRPr="00BA10C3">
        <w:t>Qiu</w:t>
      </w:r>
      <w:proofErr w:type="spellEnd"/>
      <w:r w:rsidRPr="00BA10C3">
        <w:t xml:space="preserve">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43"/>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46"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46"/>
    </w:p>
    <w:p w:rsidR="005958BF" w:rsidRDefault="001C77C3" w:rsidP="00754162">
      <w:pPr>
        <w:pStyle w:val="af1"/>
        <w:numPr>
          <w:ilvl w:val="0"/>
          <w:numId w:val="19"/>
        </w:numPr>
        <w:spacing w:line="360" w:lineRule="exact"/>
        <w:ind w:firstLineChars="0"/>
        <w:rPr>
          <w:rFonts w:ascii="宋体" w:eastAsia="宋体" w:hAnsi="宋体"/>
        </w:rPr>
      </w:pPr>
      <w:bookmarkStart w:id="47"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47"/>
    </w:p>
    <w:p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48" w:name="_Ref10144393"/>
      <w:proofErr w:type="spellStart"/>
      <w:r w:rsidRPr="00BD1DE3">
        <w:rPr>
          <w:rFonts w:ascii="Times New Roman" w:eastAsia="宋体" w:hAnsi="Times New Roman"/>
        </w:rPr>
        <w:t>Xiaogang</w:t>
      </w:r>
      <w:proofErr w:type="spellEnd"/>
      <w:r w:rsidRPr="00BD1DE3">
        <w:rPr>
          <w:rFonts w:ascii="Times New Roman" w:eastAsia="宋体" w:hAnsi="Times New Roman"/>
        </w:rPr>
        <w:t xml:space="preserve"> W, Chen H, </w:t>
      </w:r>
      <w:proofErr w:type="spellStart"/>
      <w:r w:rsidRPr="00BD1DE3">
        <w:rPr>
          <w:rFonts w:ascii="Times New Roman" w:eastAsia="宋体" w:hAnsi="Times New Roman"/>
        </w:rPr>
        <w:t>Jiuyu</w:t>
      </w:r>
      <w:proofErr w:type="spellEnd"/>
      <w:r w:rsidRPr="00BD1DE3">
        <w:rPr>
          <w:rFonts w:ascii="Times New Roman" w:eastAsia="宋体" w:hAnsi="Times New Roman"/>
        </w:rPr>
        <w:t xml:space="preserve">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Multi-Stage CC-CV Charge</w:t>
      </w:r>
      <w:r w:rsidRPr="00BD1DE3">
        <w:rPr>
          <w:rFonts w:ascii="Times New Roman" w:eastAsia="宋体" w:hAnsi="Times New Roman"/>
        </w:rPr>
        <w:t xml:space="preserve"> </w:t>
      </w:r>
      <w:r w:rsidRPr="00BD1DE3">
        <w:rPr>
          <w:rFonts w:ascii="Times New Roman" w:hAnsi="Times New Roman"/>
        </w:rPr>
        <w:t>Method for Li-ion Battery[J]. Mathematical Problems in Engineering, 2015.</w:t>
      </w:r>
      <w:bookmarkEnd w:id="48"/>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49" w:name="_Ref8998323"/>
      <w:proofErr w:type="spellStart"/>
      <w:r w:rsidRPr="00822FE1">
        <w:rPr>
          <w:rFonts w:ascii="Times New Roman" w:eastAsia="宋体" w:hAnsi="Times New Roman"/>
          <w:szCs w:val="21"/>
        </w:rPr>
        <w:t>Bernardi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proofErr w:type="spellStart"/>
      <w:r w:rsidRPr="00822FE1">
        <w:rPr>
          <w:rFonts w:ascii="Times New Roman" w:eastAsia="宋体" w:hAnsi="Times New Roman"/>
          <w:szCs w:val="21"/>
        </w:rPr>
        <w:t>Pawlikowski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49"/>
    </w:p>
    <w:p w:rsidR="00A27440" w:rsidRDefault="00A27440" w:rsidP="00A27440">
      <w:pPr>
        <w:numPr>
          <w:ilvl w:val="0"/>
          <w:numId w:val="19"/>
        </w:numPr>
        <w:adjustRightInd/>
        <w:spacing w:line="360" w:lineRule="exact"/>
        <w:textAlignment w:val="auto"/>
      </w:pPr>
      <w:bookmarkStart w:id="50" w:name="_Ref8909500"/>
      <w:r>
        <w:t>S</w:t>
      </w:r>
      <w:r>
        <w:rPr>
          <w:rFonts w:hint="eastAsia"/>
        </w:rPr>
        <w:t>a</w:t>
      </w:r>
      <w:r>
        <w:t>to N. Thermal behavior analysis of lithium-ion batteries for electric and hybrid vehicles[J]. Journal of Power Sources,2001</w:t>
      </w:r>
      <w:r>
        <w:rPr>
          <w:rFonts w:hint="eastAsia"/>
        </w:rPr>
        <w:t>,99</w:t>
      </w:r>
      <w:r>
        <w:rPr>
          <w:rFonts w:hint="eastAsia"/>
        </w:rPr>
        <w:t>（</w:t>
      </w:r>
      <w:r>
        <w:rPr>
          <w:rFonts w:hint="eastAsia"/>
        </w:rPr>
        <w:t>1-2</w:t>
      </w:r>
      <w:r>
        <w:rPr>
          <w:rFonts w:hint="eastAsia"/>
        </w:rPr>
        <w:t>）：</w:t>
      </w:r>
      <w:r>
        <w:rPr>
          <w:rFonts w:hint="eastAsia"/>
        </w:rPr>
        <w:t>70-77.</w:t>
      </w:r>
      <w:bookmarkEnd w:id="50"/>
    </w:p>
    <w:p w:rsidR="00A27440" w:rsidRDefault="00A27440" w:rsidP="00A27440">
      <w:pPr>
        <w:numPr>
          <w:ilvl w:val="0"/>
          <w:numId w:val="19"/>
        </w:numPr>
        <w:adjustRightInd/>
        <w:spacing w:line="360" w:lineRule="exact"/>
        <w:textAlignment w:val="auto"/>
      </w:pPr>
      <w:bookmarkStart w:id="51" w:name="_Ref8910069"/>
      <w:r>
        <w:rPr>
          <w:rFonts w:hint="eastAsia"/>
        </w:rPr>
        <w:t>Srinivasan V, Wang C</w:t>
      </w:r>
      <w:r>
        <w:t xml:space="preserve"> </w:t>
      </w:r>
      <w:r>
        <w:rPr>
          <w:rFonts w:hint="eastAsia"/>
        </w:rPr>
        <w:t>Y. Analysis of electrochemical and thermal behavior of Li-ion cells[J].  Journal of the Electrochemical Society,2003,150</w:t>
      </w:r>
      <w:r>
        <w:rPr>
          <w:rFonts w:hint="eastAsia"/>
        </w:rPr>
        <w:t>（</w:t>
      </w:r>
      <w:r>
        <w:rPr>
          <w:rFonts w:hint="eastAsia"/>
        </w:rPr>
        <w:t>1</w:t>
      </w:r>
      <w:r>
        <w:rPr>
          <w:rFonts w:hint="eastAsia"/>
        </w:rPr>
        <w:t>）：</w:t>
      </w:r>
      <w:r>
        <w:rPr>
          <w:rFonts w:hint="eastAsia"/>
        </w:rPr>
        <w:t>A98-A106.</w:t>
      </w:r>
      <w:bookmarkEnd w:id="51"/>
    </w:p>
    <w:p w:rsidR="00A27440" w:rsidRPr="00A27440" w:rsidRDefault="00A27440" w:rsidP="00A27440">
      <w:pPr>
        <w:numPr>
          <w:ilvl w:val="0"/>
          <w:numId w:val="19"/>
        </w:numPr>
        <w:adjustRightInd/>
        <w:spacing w:line="360" w:lineRule="exact"/>
        <w:textAlignment w:val="auto"/>
      </w:pPr>
      <w:bookmarkStart w:id="52" w:name="_Ref8910604"/>
      <w:proofErr w:type="spellStart"/>
      <w:r>
        <w:rPr>
          <w:rFonts w:hint="eastAsia"/>
        </w:rPr>
        <w:lastRenderedPageBreak/>
        <w:t>Onda</w:t>
      </w:r>
      <w:proofErr w:type="spellEnd"/>
      <w:r>
        <w:rPr>
          <w:rFonts w:hint="eastAsia"/>
        </w:rPr>
        <w:t xml:space="preserve">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Sources,2006,158</w:t>
      </w:r>
      <w:r>
        <w:rPr>
          <w:rFonts w:hint="eastAsia"/>
        </w:rPr>
        <w:t>（</w:t>
      </w:r>
      <w:r>
        <w:rPr>
          <w:rFonts w:hint="eastAsia"/>
        </w:rPr>
        <w:t>1</w:t>
      </w:r>
      <w:r>
        <w:rPr>
          <w:rFonts w:hint="eastAsia"/>
        </w:rPr>
        <w:t>）：</w:t>
      </w:r>
      <w:r>
        <w:rPr>
          <w:rFonts w:hint="eastAsia"/>
        </w:rPr>
        <w:t>535-542.</w:t>
      </w:r>
      <w:bookmarkEnd w:id="52"/>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53" w:name="_Ref9020259"/>
      <w:proofErr w:type="gramStart"/>
      <w:r>
        <w:rPr>
          <w:rFonts w:ascii="宋体" w:eastAsia="宋体" w:hAnsi="宋体" w:hint="eastAsia"/>
          <w:szCs w:val="21"/>
        </w:rPr>
        <w:t>赖庆智</w:t>
      </w:r>
      <w:proofErr w:type="gramEnd"/>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53"/>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54" w:name="_Ref9022350"/>
      <w:r>
        <w:rPr>
          <w:rFonts w:ascii="Times New Roman" w:eastAsia="宋体" w:hAnsi="Times New Roman" w:hint="eastAsia"/>
          <w:szCs w:val="21"/>
        </w:rPr>
        <w:t>马彦，</w:t>
      </w:r>
      <w:proofErr w:type="gramStart"/>
      <w:r>
        <w:rPr>
          <w:rFonts w:ascii="Times New Roman" w:eastAsia="宋体" w:hAnsi="Times New Roman" w:hint="eastAsia"/>
          <w:szCs w:val="21"/>
        </w:rPr>
        <w:t>高肖景</w:t>
      </w:r>
      <w:proofErr w:type="gramEnd"/>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54"/>
    </w:p>
    <w:sectPr w:rsidR="00F27C64" w:rsidSect="00447773">
      <w:footerReference w:type="default" r:id="rId105"/>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BDB" w:rsidRDefault="00471BDB">
      <w:r>
        <w:separator/>
      </w:r>
    </w:p>
  </w:endnote>
  <w:endnote w:type="continuationSeparator" w:id="0">
    <w:p w:rsidR="00471BDB" w:rsidRDefault="00471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B17" w:rsidRDefault="00324B17"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B17" w:rsidRDefault="00324B17"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F22716">
      <w:rPr>
        <w:rFonts w:ascii="宋体"/>
        <w:noProof/>
        <w:sz w:val="24"/>
        <w:szCs w:val="24"/>
      </w:rPr>
      <w:t>37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324B17" w:rsidRPr="00447773" w:rsidRDefault="00324B17"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BDB" w:rsidRDefault="00471BDB">
      <w:r>
        <w:separator/>
      </w:r>
    </w:p>
  </w:footnote>
  <w:footnote w:type="continuationSeparator" w:id="0">
    <w:p w:rsidR="00471BDB" w:rsidRDefault="00471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装</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订</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线</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rPr>
        <w:rFonts w:ascii="宋体"/>
      </w:rPr>
    </w:pPr>
    <w:r>
      <w:rPr>
        <w:rFonts w:ascii="宋体" w:hint="eastAsia"/>
      </w:rPr>
      <w:t>┊</w:t>
    </w:r>
  </w:p>
  <w:p w:rsidR="00324B17" w:rsidRDefault="00324B17">
    <w:pPr>
      <w:framePr w:w="466" w:h="11551" w:hSpace="180" w:wrap="auto" w:vAnchor="text" w:hAnchor="page" w:x="831" w:y="151"/>
      <w:jc w:val="center"/>
    </w:pPr>
    <w:r>
      <w:rPr>
        <w:rFonts w:ascii="宋体" w:hint="eastAsia"/>
      </w:rPr>
      <w:t>┊</w:t>
    </w:r>
  </w:p>
  <w:p w:rsidR="00324B17" w:rsidRPr="001934B9" w:rsidRDefault="00324B17">
    <w:pPr>
      <w:pStyle w:val="a5"/>
      <w:pBdr>
        <w:bottom w:val="single" w:sz="6" w:space="12" w:color="auto"/>
      </w:pBdr>
    </w:pPr>
  </w:p>
  <w:p w:rsidR="00324B17" w:rsidRDefault="00324B17">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24B17" w:rsidRDefault="00324B17">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324B17" w:rsidRDefault="00324B17">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324B17" w:rsidRDefault="00324B17">
    <w:pPr>
      <w:pStyle w:val="a5"/>
      <w:pBdr>
        <w:bottom w:val="single" w:sz="6" w:space="12" w:color="auto"/>
      </w:pBdr>
      <w:jc w:val="right"/>
    </w:pPr>
  </w:p>
  <w:p w:rsidR="00324B17" w:rsidRDefault="00324B17">
    <w:pPr>
      <w:pStyle w:val="a5"/>
      <w:pBdr>
        <w:bottom w:val="single" w:sz="6" w:space="12" w:color="auto"/>
      </w:pBdr>
      <w:jc w:val="right"/>
      <w:rPr>
        <w:rFonts w:ascii="宋体"/>
        <w:sz w:val="24"/>
        <w:szCs w:val="24"/>
      </w:rPr>
    </w:pPr>
    <w:r>
      <w:rPr>
        <w:rFonts w:ascii="宋体" w:hint="eastAsia"/>
        <w:sz w:val="24"/>
        <w:szCs w:val="24"/>
      </w:rPr>
      <w:t>毕业设计（论文）</w:t>
    </w:r>
  </w:p>
  <w:p w:rsidR="00324B17" w:rsidRDefault="00324B17">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15"/>
  </w:num>
  <w:num w:numId="4">
    <w:abstractNumId w:val="12"/>
  </w:num>
  <w:num w:numId="5">
    <w:abstractNumId w:val="20"/>
  </w:num>
  <w:num w:numId="6">
    <w:abstractNumId w:val="11"/>
  </w:num>
  <w:num w:numId="7">
    <w:abstractNumId w:val="16"/>
  </w:num>
  <w:num w:numId="8">
    <w:abstractNumId w:val="4"/>
  </w:num>
  <w:num w:numId="9">
    <w:abstractNumId w:val="10"/>
  </w:num>
  <w:num w:numId="10">
    <w:abstractNumId w:val="14"/>
  </w:num>
  <w:num w:numId="11">
    <w:abstractNumId w:val="17"/>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9"/>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AA0"/>
    <w:rsid w:val="00027D6F"/>
    <w:rsid w:val="00030122"/>
    <w:rsid w:val="00030408"/>
    <w:rsid w:val="00030833"/>
    <w:rsid w:val="00031118"/>
    <w:rsid w:val="00032F8C"/>
    <w:rsid w:val="00033524"/>
    <w:rsid w:val="00033570"/>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5A74"/>
    <w:rsid w:val="00055BD0"/>
    <w:rsid w:val="000565ED"/>
    <w:rsid w:val="00057EE4"/>
    <w:rsid w:val="00057FEB"/>
    <w:rsid w:val="0006092C"/>
    <w:rsid w:val="00061393"/>
    <w:rsid w:val="00061C4E"/>
    <w:rsid w:val="0006427B"/>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5C76"/>
    <w:rsid w:val="00087427"/>
    <w:rsid w:val="00090A0F"/>
    <w:rsid w:val="00091852"/>
    <w:rsid w:val="0009208C"/>
    <w:rsid w:val="00092360"/>
    <w:rsid w:val="00092C91"/>
    <w:rsid w:val="00093480"/>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7314"/>
    <w:rsid w:val="000E0460"/>
    <w:rsid w:val="000E097A"/>
    <w:rsid w:val="000E1466"/>
    <w:rsid w:val="000E297D"/>
    <w:rsid w:val="000E3592"/>
    <w:rsid w:val="000E3FA8"/>
    <w:rsid w:val="000E439D"/>
    <w:rsid w:val="000E4BC5"/>
    <w:rsid w:val="000E4DAC"/>
    <w:rsid w:val="000E633E"/>
    <w:rsid w:val="000E7BBA"/>
    <w:rsid w:val="000F1E40"/>
    <w:rsid w:val="000F20B0"/>
    <w:rsid w:val="000F259D"/>
    <w:rsid w:val="000F2B05"/>
    <w:rsid w:val="000F3B23"/>
    <w:rsid w:val="000F43FF"/>
    <w:rsid w:val="000F44ED"/>
    <w:rsid w:val="0010163A"/>
    <w:rsid w:val="00101D46"/>
    <w:rsid w:val="00103587"/>
    <w:rsid w:val="00103F01"/>
    <w:rsid w:val="001056A6"/>
    <w:rsid w:val="00105949"/>
    <w:rsid w:val="00106CAE"/>
    <w:rsid w:val="00107295"/>
    <w:rsid w:val="0011010D"/>
    <w:rsid w:val="0011048C"/>
    <w:rsid w:val="00110E5B"/>
    <w:rsid w:val="00111829"/>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AE9"/>
    <w:rsid w:val="00133D6D"/>
    <w:rsid w:val="001343FB"/>
    <w:rsid w:val="00134F62"/>
    <w:rsid w:val="00137029"/>
    <w:rsid w:val="00140A36"/>
    <w:rsid w:val="00141809"/>
    <w:rsid w:val="00141C0B"/>
    <w:rsid w:val="00141C4A"/>
    <w:rsid w:val="0014247A"/>
    <w:rsid w:val="00142D32"/>
    <w:rsid w:val="00143C3B"/>
    <w:rsid w:val="0014663E"/>
    <w:rsid w:val="0014674D"/>
    <w:rsid w:val="00146ACB"/>
    <w:rsid w:val="00146E11"/>
    <w:rsid w:val="0015048F"/>
    <w:rsid w:val="001515C0"/>
    <w:rsid w:val="001524C3"/>
    <w:rsid w:val="00152B1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62B4"/>
    <w:rsid w:val="00187400"/>
    <w:rsid w:val="00187918"/>
    <w:rsid w:val="00191AD8"/>
    <w:rsid w:val="001932A7"/>
    <w:rsid w:val="001934B9"/>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6DDE"/>
    <w:rsid w:val="001C100B"/>
    <w:rsid w:val="001C1567"/>
    <w:rsid w:val="001C1AF7"/>
    <w:rsid w:val="001C1EC5"/>
    <w:rsid w:val="001C2C26"/>
    <w:rsid w:val="001C2E3D"/>
    <w:rsid w:val="001C4132"/>
    <w:rsid w:val="001C4A36"/>
    <w:rsid w:val="001C512E"/>
    <w:rsid w:val="001C60D3"/>
    <w:rsid w:val="001C77C3"/>
    <w:rsid w:val="001D04CF"/>
    <w:rsid w:val="001D151A"/>
    <w:rsid w:val="001D4C9F"/>
    <w:rsid w:val="001D55BF"/>
    <w:rsid w:val="001D5BB9"/>
    <w:rsid w:val="001D5D7C"/>
    <w:rsid w:val="001D5E14"/>
    <w:rsid w:val="001D5FC1"/>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609B"/>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12A2"/>
    <w:rsid w:val="00223702"/>
    <w:rsid w:val="00224737"/>
    <w:rsid w:val="0022522F"/>
    <w:rsid w:val="0022647D"/>
    <w:rsid w:val="00226554"/>
    <w:rsid w:val="00226AA9"/>
    <w:rsid w:val="00226AF1"/>
    <w:rsid w:val="00226E82"/>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4DF2"/>
    <w:rsid w:val="00255BD9"/>
    <w:rsid w:val="00256107"/>
    <w:rsid w:val="00256A46"/>
    <w:rsid w:val="002571C7"/>
    <w:rsid w:val="00257378"/>
    <w:rsid w:val="00257932"/>
    <w:rsid w:val="00257E50"/>
    <w:rsid w:val="00257E8C"/>
    <w:rsid w:val="00260439"/>
    <w:rsid w:val="00260CB6"/>
    <w:rsid w:val="00260D1E"/>
    <w:rsid w:val="00264607"/>
    <w:rsid w:val="00264ED8"/>
    <w:rsid w:val="0026513F"/>
    <w:rsid w:val="0026529E"/>
    <w:rsid w:val="00266691"/>
    <w:rsid w:val="002666F4"/>
    <w:rsid w:val="00266CB1"/>
    <w:rsid w:val="002731C2"/>
    <w:rsid w:val="0027320C"/>
    <w:rsid w:val="0027649B"/>
    <w:rsid w:val="0027716D"/>
    <w:rsid w:val="00277ECA"/>
    <w:rsid w:val="00281D35"/>
    <w:rsid w:val="0028388E"/>
    <w:rsid w:val="00285D75"/>
    <w:rsid w:val="00286753"/>
    <w:rsid w:val="00287785"/>
    <w:rsid w:val="00291DFA"/>
    <w:rsid w:val="00293E42"/>
    <w:rsid w:val="00294EA6"/>
    <w:rsid w:val="00296733"/>
    <w:rsid w:val="0029789E"/>
    <w:rsid w:val="002A1CBC"/>
    <w:rsid w:val="002A2C93"/>
    <w:rsid w:val="002A4B20"/>
    <w:rsid w:val="002A6C6C"/>
    <w:rsid w:val="002B13A7"/>
    <w:rsid w:val="002B51FA"/>
    <w:rsid w:val="002B54CC"/>
    <w:rsid w:val="002B565B"/>
    <w:rsid w:val="002B5B3A"/>
    <w:rsid w:val="002C0877"/>
    <w:rsid w:val="002C145D"/>
    <w:rsid w:val="002C1B96"/>
    <w:rsid w:val="002C1E6E"/>
    <w:rsid w:val="002C27AE"/>
    <w:rsid w:val="002C2A3B"/>
    <w:rsid w:val="002C40F8"/>
    <w:rsid w:val="002C5903"/>
    <w:rsid w:val="002C590B"/>
    <w:rsid w:val="002C6B11"/>
    <w:rsid w:val="002D09CB"/>
    <w:rsid w:val="002D3AB1"/>
    <w:rsid w:val="002D3BDA"/>
    <w:rsid w:val="002D3BEF"/>
    <w:rsid w:val="002D432B"/>
    <w:rsid w:val="002D552B"/>
    <w:rsid w:val="002D5982"/>
    <w:rsid w:val="002D6F5E"/>
    <w:rsid w:val="002D76C9"/>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52EC"/>
    <w:rsid w:val="00306161"/>
    <w:rsid w:val="00306284"/>
    <w:rsid w:val="00306AFF"/>
    <w:rsid w:val="003115EC"/>
    <w:rsid w:val="003118FB"/>
    <w:rsid w:val="00312556"/>
    <w:rsid w:val="003130D1"/>
    <w:rsid w:val="003155F2"/>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E68"/>
    <w:rsid w:val="003404EE"/>
    <w:rsid w:val="00340BF8"/>
    <w:rsid w:val="00340DD0"/>
    <w:rsid w:val="00342FDE"/>
    <w:rsid w:val="00344560"/>
    <w:rsid w:val="00346269"/>
    <w:rsid w:val="00346AF6"/>
    <w:rsid w:val="003478C0"/>
    <w:rsid w:val="00347991"/>
    <w:rsid w:val="003500C2"/>
    <w:rsid w:val="00350252"/>
    <w:rsid w:val="00350C63"/>
    <w:rsid w:val="00352D78"/>
    <w:rsid w:val="0035420A"/>
    <w:rsid w:val="0035454D"/>
    <w:rsid w:val="00355410"/>
    <w:rsid w:val="0035630F"/>
    <w:rsid w:val="00360134"/>
    <w:rsid w:val="00360F80"/>
    <w:rsid w:val="0036621C"/>
    <w:rsid w:val="00366670"/>
    <w:rsid w:val="003669AE"/>
    <w:rsid w:val="003675C3"/>
    <w:rsid w:val="0037072C"/>
    <w:rsid w:val="00375362"/>
    <w:rsid w:val="003755AA"/>
    <w:rsid w:val="00377512"/>
    <w:rsid w:val="00381B7F"/>
    <w:rsid w:val="00382B6A"/>
    <w:rsid w:val="00382BC4"/>
    <w:rsid w:val="003855EA"/>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6C71"/>
    <w:rsid w:val="003C038E"/>
    <w:rsid w:val="003C3201"/>
    <w:rsid w:val="003C329D"/>
    <w:rsid w:val="003C3548"/>
    <w:rsid w:val="003C4F04"/>
    <w:rsid w:val="003C5479"/>
    <w:rsid w:val="003C5FD2"/>
    <w:rsid w:val="003C60F8"/>
    <w:rsid w:val="003C687F"/>
    <w:rsid w:val="003C6C5B"/>
    <w:rsid w:val="003C737A"/>
    <w:rsid w:val="003C7B08"/>
    <w:rsid w:val="003D2083"/>
    <w:rsid w:val="003D20D6"/>
    <w:rsid w:val="003D33A2"/>
    <w:rsid w:val="003D366B"/>
    <w:rsid w:val="003D4F7B"/>
    <w:rsid w:val="003D76FE"/>
    <w:rsid w:val="003E0261"/>
    <w:rsid w:val="003E14F7"/>
    <w:rsid w:val="003E1821"/>
    <w:rsid w:val="003E57CE"/>
    <w:rsid w:val="003E5813"/>
    <w:rsid w:val="003E5F87"/>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F4"/>
    <w:rsid w:val="00425549"/>
    <w:rsid w:val="004267B0"/>
    <w:rsid w:val="00426F8C"/>
    <w:rsid w:val="004272DA"/>
    <w:rsid w:val="00427697"/>
    <w:rsid w:val="004313AA"/>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53A"/>
    <w:rsid w:val="004507EA"/>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1BDB"/>
    <w:rsid w:val="004744E8"/>
    <w:rsid w:val="004750EC"/>
    <w:rsid w:val="0047553D"/>
    <w:rsid w:val="0047645E"/>
    <w:rsid w:val="00476E4E"/>
    <w:rsid w:val="00477AED"/>
    <w:rsid w:val="004825DF"/>
    <w:rsid w:val="00482EFE"/>
    <w:rsid w:val="00482F54"/>
    <w:rsid w:val="00483720"/>
    <w:rsid w:val="0048398F"/>
    <w:rsid w:val="0048401C"/>
    <w:rsid w:val="004843C2"/>
    <w:rsid w:val="00485016"/>
    <w:rsid w:val="004865DB"/>
    <w:rsid w:val="00486CCD"/>
    <w:rsid w:val="00491E04"/>
    <w:rsid w:val="00492945"/>
    <w:rsid w:val="00494557"/>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34"/>
    <w:rsid w:val="004F2027"/>
    <w:rsid w:val="004F3646"/>
    <w:rsid w:val="004F665B"/>
    <w:rsid w:val="004F7458"/>
    <w:rsid w:val="0050077C"/>
    <w:rsid w:val="005016AD"/>
    <w:rsid w:val="00501C0B"/>
    <w:rsid w:val="00501F52"/>
    <w:rsid w:val="00503CB9"/>
    <w:rsid w:val="005050F4"/>
    <w:rsid w:val="00511A1E"/>
    <w:rsid w:val="0051345B"/>
    <w:rsid w:val="00513D2C"/>
    <w:rsid w:val="0051511B"/>
    <w:rsid w:val="00515379"/>
    <w:rsid w:val="00515D6E"/>
    <w:rsid w:val="00516288"/>
    <w:rsid w:val="00516A1F"/>
    <w:rsid w:val="005174D1"/>
    <w:rsid w:val="00517B92"/>
    <w:rsid w:val="00521455"/>
    <w:rsid w:val="00523FFE"/>
    <w:rsid w:val="00525116"/>
    <w:rsid w:val="005269AA"/>
    <w:rsid w:val="00527B44"/>
    <w:rsid w:val="00527B7F"/>
    <w:rsid w:val="0053453F"/>
    <w:rsid w:val="00535AAF"/>
    <w:rsid w:val="00536381"/>
    <w:rsid w:val="005366E8"/>
    <w:rsid w:val="00536AF1"/>
    <w:rsid w:val="00542157"/>
    <w:rsid w:val="005421B8"/>
    <w:rsid w:val="0054420F"/>
    <w:rsid w:val="00544F74"/>
    <w:rsid w:val="00545EE8"/>
    <w:rsid w:val="00546524"/>
    <w:rsid w:val="00546548"/>
    <w:rsid w:val="00547306"/>
    <w:rsid w:val="00547743"/>
    <w:rsid w:val="00550DB8"/>
    <w:rsid w:val="005516AC"/>
    <w:rsid w:val="00551C70"/>
    <w:rsid w:val="00551E50"/>
    <w:rsid w:val="00553BFB"/>
    <w:rsid w:val="005545E1"/>
    <w:rsid w:val="005547EF"/>
    <w:rsid w:val="00555275"/>
    <w:rsid w:val="00555991"/>
    <w:rsid w:val="005561D0"/>
    <w:rsid w:val="005606D5"/>
    <w:rsid w:val="00560DAC"/>
    <w:rsid w:val="00561DA9"/>
    <w:rsid w:val="00563059"/>
    <w:rsid w:val="00563B38"/>
    <w:rsid w:val="00563CB0"/>
    <w:rsid w:val="00563F0A"/>
    <w:rsid w:val="005649FD"/>
    <w:rsid w:val="005708A6"/>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7DDE"/>
    <w:rsid w:val="005E09BF"/>
    <w:rsid w:val="005E118A"/>
    <w:rsid w:val="005E2346"/>
    <w:rsid w:val="005E2752"/>
    <w:rsid w:val="005E62F3"/>
    <w:rsid w:val="005E6365"/>
    <w:rsid w:val="005E7307"/>
    <w:rsid w:val="005F08C5"/>
    <w:rsid w:val="005F101C"/>
    <w:rsid w:val="005F16FF"/>
    <w:rsid w:val="005F1C68"/>
    <w:rsid w:val="005F3048"/>
    <w:rsid w:val="005F41EF"/>
    <w:rsid w:val="005F5350"/>
    <w:rsid w:val="005F5637"/>
    <w:rsid w:val="005F67F6"/>
    <w:rsid w:val="005F735E"/>
    <w:rsid w:val="005F7A22"/>
    <w:rsid w:val="005F7DDD"/>
    <w:rsid w:val="00601282"/>
    <w:rsid w:val="00601316"/>
    <w:rsid w:val="00607262"/>
    <w:rsid w:val="0060732A"/>
    <w:rsid w:val="00610508"/>
    <w:rsid w:val="00610D70"/>
    <w:rsid w:val="00611317"/>
    <w:rsid w:val="00611576"/>
    <w:rsid w:val="00612375"/>
    <w:rsid w:val="006134C5"/>
    <w:rsid w:val="00616739"/>
    <w:rsid w:val="0061768C"/>
    <w:rsid w:val="0061773A"/>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67B8"/>
    <w:rsid w:val="006475B5"/>
    <w:rsid w:val="00650497"/>
    <w:rsid w:val="00650AFD"/>
    <w:rsid w:val="0065323E"/>
    <w:rsid w:val="00654209"/>
    <w:rsid w:val="00654229"/>
    <w:rsid w:val="006572E2"/>
    <w:rsid w:val="006579F1"/>
    <w:rsid w:val="00657A38"/>
    <w:rsid w:val="00660DCA"/>
    <w:rsid w:val="006619B7"/>
    <w:rsid w:val="00664B74"/>
    <w:rsid w:val="0066577D"/>
    <w:rsid w:val="00667346"/>
    <w:rsid w:val="00671176"/>
    <w:rsid w:val="006746E8"/>
    <w:rsid w:val="006752E8"/>
    <w:rsid w:val="006758BE"/>
    <w:rsid w:val="006769A9"/>
    <w:rsid w:val="00677267"/>
    <w:rsid w:val="006813B7"/>
    <w:rsid w:val="006823C7"/>
    <w:rsid w:val="0068270D"/>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2C3B"/>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C21"/>
    <w:rsid w:val="006E5CDA"/>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5D0D"/>
    <w:rsid w:val="0070623A"/>
    <w:rsid w:val="0071158B"/>
    <w:rsid w:val="00711B3A"/>
    <w:rsid w:val="007120F0"/>
    <w:rsid w:val="00712FD3"/>
    <w:rsid w:val="007148CC"/>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E41"/>
    <w:rsid w:val="00736DDF"/>
    <w:rsid w:val="007370DE"/>
    <w:rsid w:val="00737EBC"/>
    <w:rsid w:val="00737EC4"/>
    <w:rsid w:val="007421E2"/>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7CF"/>
    <w:rsid w:val="00766236"/>
    <w:rsid w:val="0076643C"/>
    <w:rsid w:val="00767FC8"/>
    <w:rsid w:val="007704D3"/>
    <w:rsid w:val="007713D7"/>
    <w:rsid w:val="007717D4"/>
    <w:rsid w:val="00771AA6"/>
    <w:rsid w:val="007731D4"/>
    <w:rsid w:val="00774CE0"/>
    <w:rsid w:val="00776E8A"/>
    <w:rsid w:val="00777602"/>
    <w:rsid w:val="0078028C"/>
    <w:rsid w:val="007806BD"/>
    <w:rsid w:val="007820C6"/>
    <w:rsid w:val="007838B6"/>
    <w:rsid w:val="0078391C"/>
    <w:rsid w:val="0078467F"/>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7445"/>
    <w:rsid w:val="007D7458"/>
    <w:rsid w:val="007E01B8"/>
    <w:rsid w:val="007E0456"/>
    <w:rsid w:val="007E09CB"/>
    <w:rsid w:val="007E102A"/>
    <w:rsid w:val="007E1194"/>
    <w:rsid w:val="007E1DB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2575"/>
    <w:rsid w:val="00815186"/>
    <w:rsid w:val="00815F28"/>
    <w:rsid w:val="0081621B"/>
    <w:rsid w:val="00816FFC"/>
    <w:rsid w:val="0082257D"/>
    <w:rsid w:val="00822BA3"/>
    <w:rsid w:val="00822FE1"/>
    <w:rsid w:val="00823B4A"/>
    <w:rsid w:val="00825B7E"/>
    <w:rsid w:val="00825CC5"/>
    <w:rsid w:val="00826775"/>
    <w:rsid w:val="008269C3"/>
    <w:rsid w:val="00826BDF"/>
    <w:rsid w:val="0082799C"/>
    <w:rsid w:val="00830902"/>
    <w:rsid w:val="00830A32"/>
    <w:rsid w:val="00830C30"/>
    <w:rsid w:val="00831941"/>
    <w:rsid w:val="00831E4D"/>
    <w:rsid w:val="00832351"/>
    <w:rsid w:val="0083348D"/>
    <w:rsid w:val="008343FC"/>
    <w:rsid w:val="00835E2B"/>
    <w:rsid w:val="00840792"/>
    <w:rsid w:val="00841312"/>
    <w:rsid w:val="00842ACF"/>
    <w:rsid w:val="00842EBD"/>
    <w:rsid w:val="00842F68"/>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FBB"/>
    <w:rsid w:val="0086539A"/>
    <w:rsid w:val="00865924"/>
    <w:rsid w:val="008659BE"/>
    <w:rsid w:val="00867670"/>
    <w:rsid w:val="00867EDC"/>
    <w:rsid w:val="008703EC"/>
    <w:rsid w:val="00871337"/>
    <w:rsid w:val="008728E7"/>
    <w:rsid w:val="00874398"/>
    <w:rsid w:val="00874C22"/>
    <w:rsid w:val="00875808"/>
    <w:rsid w:val="0087687A"/>
    <w:rsid w:val="00876FA3"/>
    <w:rsid w:val="00877CEA"/>
    <w:rsid w:val="008817F1"/>
    <w:rsid w:val="00881F95"/>
    <w:rsid w:val="00882375"/>
    <w:rsid w:val="00884CF7"/>
    <w:rsid w:val="00885176"/>
    <w:rsid w:val="00886230"/>
    <w:rsid w:val="00886DA0"/>
    <w:rsid w:val="00892014"/>
    <w:rsid w:val="00892AA0"/>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2B58"/>
    <w:rsid w:val="008C2C10"/>
    <w:rsid w:val="008C3796"/>
    <w:rsid w:val="008C3C7F"/>
    <w:rsid w:val="008C4276"/>
    <w:rsid w:val="008C43FE"/>
    <w:rsid w:val="008D0440"/>
    <w:rsid w:val="008D07D4"/>
    <w:rsid w:val="008D1BF2"/>
    <w:rsid w:val="008D4BE1"/>
    <w:rsid w:val="008D5133"/>
    <w:rsid w:val="008D55D6"/>
    <w:rsid w:val="008D5C7B"/>
    <w:rsid w:val="008D697C"/>
    <w:rsid w:val="008D710D"/>
    <w:rsid w:val="008D718A"/>
    <w:rsid w:val="008E0ADE"/>
    <w:rsid w:val="008E118F"/>
    <w:rsid w:val="008E142C"/>
    <w:rsid w:val="008E1551"/>
    <w:rsid w:val="008E238F"/>
    <w:rsid w:val="008E2F3A"/>
    <w:rsid w:val="008E4C96"/>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EC"/>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A3129"/>
    <w:rsid w:val="009A3E58"/>
    <w:rsid w:val="009A4ECE"/>
    <w:rsid w:val="009A56A0"/>
    <w:rsid w:val="009A5E70"/>
    <w:rsid w:val="009A6F00"/>
    <w:rsid w:val="009A70D1"/>
    <w:rsid w:val="009A760C"/>
    <w:rsid w:val="009A7CFC"/>
    <w:rsid w:val="009B080C"/>
    <w:rsid w:val="009B3F74"/>
    <w:rsid w:val="009B4A9E"/>
    <w:rsid w:val="009B55C1"/>
    <w:rsid w:val="009C1732"/>
    <w:rsid w:val="009C4770"/>
    <w:rsid w:val="009C4C11"/>
    <w:rsid w:val="009C72E9"/>
    <w:rsid w:val="009D0412"/>
    <w:rsid w:val="009D0B77"/>
    <w:rsid w:val="009D18F5"/>
    <w:rsid w:val="009D2110"/>
    <w:rsid w:val="009D2282"/>
    <w:rsid w:val="009D2563"/>
    <w:rsid w:val="009D3D28"/>
    <w:rsid w:val="009D6081"/>
    <w:rsid w:val="009D61CE"/>
    <w:rsid w:val="009D6CD2"/>
    <w:rsid w:val="009D7B67"/>
    <w:rsid w:val="009E2C24"/>
    <w:rsid w:val="009E4EA2"/>
    <w:rsid w:val="009E67A4"/>
    <w:rsid w:val="009E6E99"/>
    <w:rsid w:val="009F0DC8"/>
    <w:rsid w:val="009F1B47"/>
    <w:rsid w:val="009F1C75"/>
    <w:rsid w:val="009F2519"/>
    <w:rsid w:val="009F3900"/>
    <w:rsid w:val="009F4DC5"/>
    <w:rsid w:val="009F66D5"/>
    <w:rsid w:val="009F69B3"/>
    <w:rsid w:val="00A004D7"/>
    <w:rsid w:val="00A00ABD"/>
    <w:rsid w:val="00A05932"/>
    <w:rsid w:val="00A11125"/>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DCE"/>
    <w:rsid w:val="00A51FCB"/>
    <w:rsid w:val="00A52C7E"/>
    <w:rsid w:val="00A53B68"/>
    <w:rsid w:val="00A54950"/>
    <w:rsid w:val="00A5502D"/>
    <w:rsid w:val="00A55411"/>
    <w:rsid w:val="00A55599"/>
    <w:rsid w:val="00A56071"/>
    <w:rsid w:val="00A56364"/>
    <w:rsid w:val="00A564A7"/>
    <w:rsid w:val="00A56D01"/>
    <w:rsid w:val="00A5739E"/>
    <w:rsid w:val="00A60122"/>
    <w:rsid w:val="00A62B55"/>
    <w:rsid w:val="00A644B7"/>
    <w:rsid w:val="00A6476B"/>
    <w:rsid w:val="00A64C75"/>
    <w:rsid w:val="00A64F5E"/>
    <w:rsid w:val="00A6501D"/>
    <w:rsid w:val="00A65780"/>
    <w:rsid w:val="00A666BF"/>
    <w:rsid w:val="00A670E2"/>
    <w:rsid w:val="00A70F09"/>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DFA"/>
    <w:rsid w:val="00A900C0"/>
    <w:rsid w:val="00A91937"/>
    <w:rsid w:val="00A937EB"/>
    <w:rsid w:val="00A952AF"/>
    <w:rsid w:val="00A97081"/>
    <w:rsid w:val="00AA1017"/>
    <w:rsid w:val="00AA13B8"/>
    <w:rsid w:val="00AA157B"/>
    <w:rsid w:val="00AA1803"/>
    <w:rsid w:val="00AA22A6"/>
    <w:rsid w:val="00AA2ADA"/>
    <w:rsid w:val="00AA36E7"/>
    <w:rsid w:val="00AA4AA4"/>
    <w:rsid w:val="00AB1EE6"/>
    <w:rsid w:val="00AB2735"/>
    <w:rsid w:val="00AB2DEA"/>
    <w:rsid w:val="00AB4235"/>
    <w:rsid w:val="00AB435E"/>
    <w:rsid w:val="00AB442B"/>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F1C57"/>
    <w:rsid w:val="00AF323A"/>
    <w:rsid w:val="00AF6FB6"/>
    <w:rsid w:val="00AF7D5D"/>
    <w:rsid w:val="00B01A62"/>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30378"/>
    <w:rsid w:val="00B308EE"/>
    <w:rsid w:val="00B31F5D"/>
    <w:rsid w:val="00B32E29"/>
    <w:rsid w:val="00B34FEC"/>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9C7"/>
    <w:rsid w:val="00BC7163"/>
    <w:rsid w:val="00BC72BA"/>
    <w:rsid w:val="00BC7707"/>
    <w:rsid w:val="00BD001D"/>
    <w:rsid w:val="00BD09CC"/>
    <w:rsid w:val="00BD1DE3"/>
    <w:rsid w:val="00BD3DBD"/>
    <w:rsid w:val="00BD62A8"/>
    <w:rsid w:val="00BD66D7"/>
    <w:rsid w:val="00BD7C11"/>
    <w:rsid w:val="00BD7E69"/>
    <w:rsid w:val="00BE1287"/>
    <w:rsid w:val="00BE1620"/>
    <w:rsid w:val="00BE3346"/>
    <w:rsid w:val="00BE4FF4"/>
    <w:rsid w:val="00BE5713"/>
    <w:rsid w:val="00BE5C55"/>
    <w:rsid w:val="00BE729F"/>
    <w:rsid w:val="00BF0B73"/>
    <w:rsid w:val="00BF0BDB"/>
    <w:rsid w:val="00BF15B0"/>
    <w:rsid w:val="00BF2146"/>
    <w:rsid w:val="00BF38E2"/>
    <w:rsid w:val="00BF3D68"/>
    <w:rsid w:val="00BF42FD"/>
    <w:rsid w:val="00BF5C2E"/>
    <w:rsid w:val="00BF6A4C"/>
    <w:rsid w:val="00BF7CA9"/>
    <w:rsid w:val="00C020BD"/>
    <w:rsid w:val="00C031F8"/>
    <w:rsid w:val="00C0498E"/>
    <w:rsid w:val="00C054CD"/>
    <w:rsid w:val="00C11BD8"/>
    <w:rsid w:val="00C12A2E"/>
    <w:rsid w:val="00C134F8"/>
    <w:rsid w:val="00C140C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45"/>
    <w:rsid w:val="00C80FEA"/>
    <w:rsid w:val="00C81C75"/>
    <w:rsid w:val="00C82F0D"/>
    <w:rsid w:val="00C8434A"/>
    <w:rsid w:val="00C86494"/>
    <w:rsid w:val="00C86FF1"/>
    <w:rsid w:val="00C90131"/>
    <w:rsid w:val="00C909B4"/>
    <w:rsid w:val="00C91A73"/>
    <w:rsid w:val="00C91F54"/>
    <w:rsid w:val="00C92D29"/>
    <w:rsid w:val="00C93496"/>
    <w:rsid w:val="00C94F52"/>
    <w:rsid w:val="00C95C16"/>
    <w:rsid w:val="00C95D42"/>
    <w:rsid w:val="00C96618"/>
    <w:rsid w:val="00CA190B"/>
    <w:rsid w:val="00CA1A08"/>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65BC"/>
    <w:rsid w:val="00CB6A73"/>
    <w:rsid w:val="00CB705C"/>
    <w:rsid w:val="00CC05A5"/>
    <w:rsid w:val="00CC1BC0"/>
    <w:rsid w:val="00CC3AF6"/>
    <w:rsid w:val="00CC4804"/>
    <w:rsid w:val="00CC544B"/>
    <w:rsid w:val="00CC6164"/>
    <w:rsid w:val="00CC7245"/>
    <w:rsid w:val="00CC7B98"/>
    <w:rsid w:val="00CD02A0"/>
    <w:rsid w:val="00CD289C"/>
    <w:rsid w:val="00CD2F35"/>
    <w:rsid w:val="00CD39A9"/>
    <w:rsid w:val="00CD4361"/>
    <w:rsid w:val="00CD55A2"/>
    <w:rsid w:val="00CD6772"/>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2012"/>
    <w:rsid w:val="00D02963"/>
    <w:rsid w:val="00D04C2B"/>
    <w:rsid w:val="00D0511B"/>
    <w:rsid w:val="00D0727C"/>
    <w:rsid w:val="00D07D2C"/>
    <w:rsid w:val="00D117A4"/>
    <w:rsid w:val="00D11C0E"/>
    <w:rsid w:val="00D12EE5"/>
    <w:rsid w:val="00D144D9"/>
    <w:rsid w:val="00D15743"/>
    <w:rsid w:val="00D15BD8"/>
    <w:rsid w:val="00D17408"/>
    <w:rsid w:val="00D20657"/>
    <w:rsid w:val="00D20742"/>
    <w:rsid w:val="00D20D1F"/>
    <w:rsid w:val="00D21026"/>
    <w:rsid w:val="00D21CB1"/>
    <w:rsid w:val="00D248D5"/>
    <w:rsid w:val="00D24BAE"/>
    <w:rsid w:val="00D25121"/>
    <w:rsid w:val="00D25324"/>
    <w:rsid w:val="00D25788"/>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BBE"/>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4BC8"/>
    <w:rsid w:val="00D64F52"/>
    <w:rsid w:val="00D6506A"/>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720D"/>
    <w:rsid w:val="00D97C90"/>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1E34"/>
    <w:rsid w:val="00DC1FA2"/>
    <w:rsid w:val="00DC25EA"/>
    <w:rsid w:val="00DC354C"/>
    <w:rsid w:val="00DC3695"/>
    <w:rsid w:val="00DC47E4"/>
    <w:rsid w:val="00DC5029"/>
    <w:rsid w:val="00DC5A9F"/>
    <w:rsid w:val="00DC7FD7"/>
    <w:rsid w:val="00DD0B5B"/>
    <w:rsid w:val="00DD1A58"/>
    <w:rsid w:val="00DD3811"/>
    <w:rsid w:val="00DD7DDF"/>
    <w:rsid w:val="00DE1D87"/>
    <w:rsid w:val="00DE2AB5"/>
    <w:rsid w:val="00DE2E4C"/>
    <w:rsid w:val="00DE3388"/>
    <w:rsid w:val="00DE36CC"/>
    <w:rsid w:val="00DE39FD"/>
    <w:rsid w:val="00DE424B"/>
    <w:rsid w:val="00DE481F"/>
    <w:rsid w:val="00DE56DB"/>
    <w:rsid w:val="00DE7138"/>
    <w:rsid w:val="00DF0A32"/>
    <w:rsid w:val="00DF1E92"/>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303C"/>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E"/>
    <w:rsid w:val="00E60B56"/>
    <w:rsid w:val="00E661EA"/>
    <w:rsid w:val="00E6678E"/>
    <w:rsid w:val="00E67598"/>
    <w:rsid w:val="00E677FC"/>
    <w:rsid w:val="00E67BBA"/>
    <w:rsid w:val="00E70B22"/>
    <w:rsid w:val="00E70E4C"/>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2B0C"/>
    <w:rsid w:val="00EA32D7"/>
    <w:rsid w:val="00EA3D97"/>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A12"/>
    <w:rsid w:val="00ED15B0"/>
    <w:rsid w:val="00ED1A51"/>
    <w:rsid w:val="00ED2796"/>
    <w:rsid w:val="00ED362B"/>
    <w:rsid w:val="00ED442F"/>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3896"/>
    <w:rsid w:val="00F04898"/>
    <w:rsid w:val="00F062A1"/>
    <w:rsid w:val="00F070C4"/>
    <w:rsid w:val="00F11922"/>
    <w:rsid w:val="00F11970"/>
    <w:rsid w:val="00F119A8"/>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5D73"/>
    <w:rsid w:val="00F274B1"/>
    <w:rsid w:val="00F27C64"/>
    <w:rsid w:val="00F27D52"/>
    <w:rsid w:val="00F307EB"/>
    <w:rsid w:val="00F31704"/>
    <w:rsid w:val="00F32291"/>
    <w:rsid w:val="00F322E1"/>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426D"/>
    <w:rsid w:val="00F55471"/>
    <w:rsid w:val="00F5547F"/>
    <w:rsid w:val="00F56122"/>
    <w:rsid w:val="00F5732D"/>
    <w:rsid w:val="00F605D1"/>
    <w:rsid w:val="00F62249"/>
    <w:rsid w:val="00F626B6"/>
    <w:rsid w:val="00F6276F"/>
    <w:rsid w:val="00F64422"/>
    <w:rsid w:val="00F64D36"/>
    <w:rsid w:val="00F669F7"/>
    <w:rsid w:val="00F701C8"/>
    <w:rsid w:val="00F71214"/>
    <w:rsid w:val="00F7151C"/>
    <w:rsid w:val="00F73101"/>
    <w:rsid w:val="00F738C2"/>
    <w:rsid w:val="00F7470B"/>
    <w:rsid w:val="00F74833"/>
    <w:rsid w:val="00F74B8D"/>
    <w:rsid w:val="00F7766D"/>
    <w:rsid w:val="00F8042B"/>
    <w:rsid w:val="00F81D76"/>
    <w:rsid w:val="00F81FB2"/>
    <w:rsid w:val="00F854A3"/>
    <w:rsid w:val="00F85862"/>
    <w:rsid w:val="00F862ED"/>
    <w:rsid w:val="00F8634F"/>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ED"/>
    <w:rsid w:val="00FA6382"/>
    <w:rsid w:val="00FA68F5"/>
    <w:rsid w:val="00FA6BA8"/>
    <w:rsid w:val="00FA6E18"/>
    <w:rsid w:val="00FA7251"/>
    <w:rsid w:val="00FB064B"/>
    <w:rsid w:val="00FB13CA"/>
    <w:rsid w:val="00FB1CCE"/>
    <w:rsid w:val="00FB1F18"/>
    <w:rsid w:val="00FB2038"/>
    <w:rsid w:val="00FB297D"/>
    <w:rsid w:val="00FB2FBF"/>
    <w:rsid w:val="00FB453E"/>
    <w:rsid w:val="00FB5602"/>
    <w:rsid w:val="00FB5D22"/>
    <w:rsid w:val="00FB62E1"/>
    <w:rsid w:val="00FB63C4"/>
    <w:rsid w:val="00FB6A8B"/>
    <w:rsid w:val="00FB6D72"/>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1EA"/>
    <w:rsid w:val="00FD436C"/>
    <w:rsid w:val="00FD63EB"/>
    <w:rsid w:val="00FD76C1"/>
    <w:rsid w:val="00FE0AB8"/>
    <w:rsid w:val="00FE0E46"/>
    <w:rsid w:val="00FE1D70"/>
    <w:rsid w:val="00FE2040"/>
    <w:rsid w:val="00FE26C9"/>
    <w:rsid w:val="00FE342C"/>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6D660762"/>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oleObject" Target="embeddings/oleObject26.bin"/><Relationship Id="rId89"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0.bin"/><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4.bin"/><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oleObject" Target="embeddings/oleObject7.bin"/><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7.bin"/><Relationship Id="rId66" Type="http://schemas.openxmlformats.org/officeDocument/2006/relationships/oleObject" Target="embeddings/oleObject20.bin"/><Relationship Id="rId74" Type="http://schemas.openxmlformats.org/officeDocument/2006/relationships/image" Target="media/image45.png"/><Relationship Id="rId79" Type="http://schemas.openxmlformats.org/officeDocument/2006/relationships/image" Target="media/image48.wmf"/><Relationship Id="rId87" Type="http://schemas.openxmlformats.org/officeDocument/2006/relationships/image" Target="media/image52.wmf"/><Relationship Id="rId102"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oleObject" Target="embeddings/oleObject6.bin"/><Relationship Id="rId43" Type="http://schemas.openxmlformats.org/officeDocument/2006/relationships/image" Target="media/image2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7.wmf"/><Relationship Id="rId100" Type="http://schemas.openxmlformats.org/officeDocument/2006/relationships/image" Target="media/image62.png"/><Relationship Id="rId105"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1.bin"/><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image" Target="media/image55.jpg"/><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3.wmf"/><Relationship Id="rId46" Type="http://schemas.openxmlformats.org/officeDocument/2006/relationships/oleObject" Target="embeddings/oleObject11.bin"/><Relationship Id="rId59" Type="http://schemas.openxmlformats.org/officeDocument/2006/relationships/image" Target="media/image34.wmf"/><Relationship Id="rId67" Type="http://schemas.openxmlformats.org/officeDocument/2006/relationships/image" Target="media/image39.png"/><Relationship Id="rId103" Type="http://schemas.openxmlformats.org/officeDocument/2006/relationships/image" Target="media/image65.png"/><Relationship Id="rId20" Type="http://schemas.openxmlformats.org/officeDocument/2006/relationships/image" Target="media/image10.wmf"/><Relationship Id="rId41" Type="http://schemas.openxmlformats.org/officeDocument/2006/relationships/image" Target="media/image25.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42.png"/><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image" Target="media/image54.wmf"/><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jp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8.bin"/><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9.png"/><Relationship Id="rId104"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80C39-D0A9-4DBE-B451-E673E5818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4180</TotalTime>
  <Pages>40</Pages>
  <Words>5253</Words>
  <Characters>29943</Characters>
  <Application>Microsoft Office Word</Application>
  <DocSecurity>0</DocSecurity>
  <Lines>249</Lines>
  <Paragraphs>70</Paragraphs>
  <ScaleCrop>false</ScaleCrop>
  <Company>http:/sdwm.org</Company>
  <LinksUpToDate>false</LinksUpToDate>
  <CharactersWithSpaces>35126</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996</cp:revision>
  <cp:lastPrinted>2014-11-03T08:30:00Z</cp:lastPrinted>
  <dcterms:created xsi:type="dcterms:W3CDTF">2019-05-09T06:21:00Z</dcterms:created>
  <dcterms:modified xsi:type="dcterms:W3CDTF">2019-05-30T16:08:00Z</dcterms:modified>
</cp:coreProperties>
</file>