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9" w:lineRule="auto"/>
        <w:jc w:val="center"/>
        <w:rPr>
          <w:rFonts w:ascii="Calibri" w:hAnsi="Calibri" w:eastAsia="Calibri" w:cs="Calibri"/>
          <w:b/>
          <w:sz w:val="24"/>
          <w:szCs w:val="24"/>
        </w:rPr>
      </w:pPr>
      <w:r>
        <w:rPr>
          <w:rFonts w:ascii="Calibri" w:hAnsi="Calibri" w:eastAsia="Calibri" w:cs="Calibri"/>
          <w:b/>
          <w:sz w:val="24"/>
          <w:szCs w:val="24"/>
        </w:rPr>
        <w:t>Project Development Phase</w:t>
      </w:r>
    </w:p>
    <w:p>
      <w:pPr>
        <w:spacing w:line="259" w:lineRule="auto"/>
        <w:jc w:val="center"/>
        <w:rPr>
          <w:rFonts w:ascii="Calibri" w:hAnsi="Calibri" w:eastAsia="Calibri" w:cs="Calibri"/>
          <w:b/>
          <w:sz w:val="24"/>
          <w:szCs w:val="24"/>
        </w:rPr>
      </w:pPr>
      <w:r>
        <w:rPr>
          <w:rFonts w:ascii="Calibri" w:hAnsi="Calibri" w:eastAsia="Calibri" w:cs="Calibri"/>
          <w:b/>
          <w:sz w:val="24"/>
          <w:szCs w:val="24"/>
        </w:rPr>
        <w:t>Performance Test</w:t>
      </w:r>
    </w:p>
    <w:p>
      <w:pPr>
        <w:spacing w:line="259" w:lineRule="auto"/>
        <w:jc w:val="center"/>
        <w:rPr>
          <w:rFonts w:ascii="Calibri" w:hAnsi="Calibri" w:eastAsia="Calibri" w:cs="Calibri"/>
          <w:b/>
        </w:rPr>
      </w:pPr>
    </w:p>
    <w:tbl>
      <w:tblPr>
        <w:tblStyle w:val="1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line="240" w:lineRule="auto"/>
              <w:rPr>
                <w:rFonts w:ascii="Calibri" w:hAnsi="Calibri" w:eastAsia="Calibri" w:cs="Calibri"/>
              </w:rPr>
            </w:pPr>
            <w:r>
              <w:rPr>
                <w:rFonts w:ascii="Calibri" w:hAnsi="Calibri" w:eastAsia="Calibri" w:cs="Calibri"/>
              </w:rPr>
              <w:t>Date</w:t>
            </w:r>
          </w:p>
        </w:tc>
        <w:tc>
          <w:tcPr>
            <w:tcW w:w="4508" w:type="dxa"/>
          </w:tcPr>
          <w:p>
            <w:pPr>
              <w:spacing w:line="240" w:lineRule="auto"/>
              <w:rPr>
                <w:rFonts w:ascii="Calibri" w:hAnsi="Calibri" w:eastAsia="Calibri" w:cs="Calibri"/>
              </w:rPr>
            </w:pPr>
            <w:r>
              <w:rPr>
                <w:rFonts w:ascii="Calibri" w:hAnsi="Calibri" w:eastAsia="Calibri" w:cs="Calibri"/>
              </w:rPr>
              <w:t>22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line="240" w:lineRule="auto"/>
              <w:rPr>
                <w:rFonts w:ascii="Calibri" w:hAnsi="Calibri" w:eastAsia="Calibri" w:cs="Calibri"/>
              </w:rPr>
            </w:pPr>
            <w:r>
              <w:rPr>
                <w:rFonts w:ascii="Calibri" w:hAnsi="Calibri" w:eastAsia="Calibri" w:cs="Calibri"/>
              </w:rPr>
              <w:t>Team ID</w:t>
            </w:r>
          </w:p>
        </w:tc>
        <w:tc>
          <w:tcPr>
            <w:tcW w:w="4508" w:type="dxa"/>
            <w:vAlign w:val="top"/>
          </w:tcPr>
          <w:p>
            <w:pPr>
              <w:spacing w:after="0" w:line="240" w:lineRule="auto"/>
              <w:rPr>
                <w:rFonts w:hint="default" w:ascii="Arial" w:hAnsi="Arial" w:eastAsia="Arial" w:cs="Arial"/>
                <w:sz w:val="22"/>
                <w:szCs w:val="22"/>
                <w:lang w:val="en-IN" w:eastAsia="en-US" w:bidi="ar-SA"/>
              </w:rPr>
            </w:pPr>
            <w:r>
              <w:t>NM2023TMID11</w:t>
            </w:r>
            <w:r>
              <w:rPr>
                <w:rFonts w:hint="default"/>
                <w:lang w:val="en-IN"/>
              </w:rPr>
              <w:t>307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line="240" w:lineRule="auto"/>
              <w:rPr>
                <w:rFonts w:ascii="Calibri" w:hAnsi="Calibri" w:eastAsia="Calibri" w:cs="Calibri"/>
              </w:rPr>
            </w:pPr>
            <w:r>
              <w:rPr>
                <w:rFonts w:ascii="Calibri" w:hAnsi="Calibri" w:eastAsia="Calibri" w:cs="Calibri"/>
              </w:rPr>
              <w:t>Project Name</w:t>
            </w:r>
          </w:p>
        </w:tc>
        <w:tc>
          <w:tcPr>
            <w:tcW w:w="4508" w:type="dxa"/>
          </w:tcPr>
          <w:p>
            <w:pPr>
              <w:spacing w:line="240" w:lineRule="auto"/>
              <w:rPr>
                <w:rFonts w:ascii="Calibri" w:hAnsi="Calibri" w:eastAsia="Calibri" w:cs="Calibri"/>
              </w:rPr>
            </w:pPr>
            <w:r>
              <w:rPr>
                <w:rFonts w:ascii="Calibri" w:hAnsi="Calibri" w:eastAsia="Calibri" w:cs="Calibri"/>
              </w:rPr>
              <w:t>Estimation and Prediction of Hospitalization and Medical Care Costs</w:t>
            </w:r>
          </w:p>
        </w:tc>
      </w:tr>
    </w:tbl>
    <w:p>
      <w:pPr>
        <w:spacing w:after="160" w:line="259" w:lineRule="auto"/>
        <w:rPr>
          <w:rFonts w:ascii="Calibri" w:hAnsi="Calibri" w:eastAsia="Calibri" w:cs="Calibri"/>
          <w:b/>
        </w:rPr>
      </w:pPr>
    </w:p>
    <w:p>
      <w:pPr>
        <w:spacing w:after="160" w:line="259" w:lineRule="auto"/>
        <w:rPr>
          <w:rFonts w:ascii="Calibri" w:hAnsi="Calibri" w:eastAsia="Calibri" w:cs="Calibri"/>
          <w:b/>
        </w:rPr>
      </w:pPr>
      <w:r>
        <w:rPr>
          <w:rFonts w:ascii="Calibri" w:hAnsi="Calibri" w:eastAsia="Calibri" w:cs="Calibri"/>
          <w:b/>
        </w:rPr>
        <w:t>Model Performance Testing:</w:t>
      </w:r>
    </w:p>
    <w:p>
      <w:pPr>
        <w:spacing w:after="160" w:line="259" w:lineRule="auto"/>
        <w:rPr>
          <w:rFonts w:ascii="Calibri" w:hAnsi="Calibri" w:eastAsia="Calibri" w:cs="Calibri"/>
          <w:b/>
        </w:rPr>
      </w:pPr>
    </w:p>
    <w:tbl>
      <w:tblPr>
        <w:tblStyle w:val="15"/>
        <w:tblW w:w="92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64"/>
        <w:gridCol w:w="2496"/>
        <w:gridCol w:w="59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33" w:hRule="atLeast"/>
        </w:trPr>
        <w:tc>
          <w:tcPr>
            <w:tcW w:w="764" w:type="dxa"/>
          </w:tcPr>
          <w:p>
            <w:pPr>
              <w:spacing w:line="240" w:lineRule="auto"/>
              <w:rPr>
                <w:rFonts w:ascii="Calibri" w:hAnsi="Calibri" w:eastAsia="Calibri" w:cs="Calibri"/>
                <w:b/>
              </w:rPr>
            </w:pPr>
            <w:r>
              <w:rPr>
                <w:rFonts w:ascii="Calibri" w:hAnsi="Calibri" w:eastAsia="Calibri" w:cs="Calibri"/>
                <w:b/>
              </w:rPr>
              <w:t>S.No.</w:t>
            </w:r>
          </w:p>
        </w:tc>
        <w:tc>
          <w:tcPr>
            <w:tcW w:w="2496" w:type="dxa"/>
          </w:tcPr>
          <w:p>
            <w:pPr>
              <w:spacing w:line="240" w:lineRule="auto"/>
              <w:rPr>
                <w:rFonts w:ascii="Calibri" w:hAnsi="Calibri" w:eastAsia="Calibri" w:cs="Calibri"/>
                <w:b/>
              </w:rPr>
            </w:pPr>
            <w:r>
              <w:rPr>
                <w:rFonts w:ascii="Calibri" w:hAnsi="Calibri" w:eastAsia="Calibri" w:cs="Calibri"/>
                <w:b/>
              </w:rPr>
              <w:t>Parameter</w:t>
            </w:r>
          </w:p>
        </w:tc>
        <w:tc>
          <w:tcPr>
            <w:tcW w:w="5976" w:type="dxa"/>
          </w:tcPr>
          <w:p>
            <w:pPr>
              <w:spacing w:line="240" w:lineRule="auto"/>
              <w:rPr>
                <w:rFonts w:ascii="Calibri" w:hAnsi="Calibri" w:eastAsia="Calibri" w:cs="Calibri"/>
                <w:b/>
              </w:rPr>
            </w:pPr>
            <w:r>
              <w:rPr>
                <w:rFonts w:ascii="Calibri" w:hAnsi="Calibri" w:eastAsia="Calibri" w:cs="Calibri"/>
                <w:b/>
              </w:rPr>
              <w:t>Screenshot / Values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16" w:hRule="atLeast"/>
        </w:trPr>
        <w:tc>
          <w:tcPr>
            <w:tcW w:w="764" w:type="dxa"/>
          </w:tcPr>
          <w:p>
            <w:pPr>
              <w:numPr>
                <w:ilvl w:val="0"/>
                <w:numId w:val="1"/>
              </w:numPr>
              <w:spacing w:after="160" w:line="259" w:lineRule="auto"/>
              <w:ind w:hanging="360"/>
              <w:rPr>
                <w:rFonts w:ascii="Calibri" w:hAnsi="Calibri" w:eastAsia="Calibri" w:cs="Calibri"/>
              </w:rPr>
            </w:pPr>
          </w:p>
        </w:tc>
        <w:tc>
          <w:tcPr>
            <w:tcW w:w="2496" w:type="dxa"/>
          </w:tcPr>
          <w:p>
            <w:pPr>
              <w:spacing w:line="240" w:lineRule="auto"/>
              <w:rPr>
                <w:rFonts w:ascii="Calibri" w:hAnsi="Calibri" w:eastAsia="Calibri" w:cs="Calibri"/>
              </w:rPr>
            </w:pPr>
            <w:r>
              <w:rPr>
                <w:rFonts w:ascii="Calibri" w:hAnsi="Calibri" w:eastAsia="Calibri" w:cs="Calibri"/>
                <w:color w:val="222222"/>
              </w:rPr>
              <w:t>Dashboard design</w:t>
            </w:r>
          </w:p>
        </w:tc>
        <w:tc>
          <w:tcPr>
            <w:tcW w:w="5976" w:type="dxa"/>
          </w:tcPr>
          <w:p>
            <w:pPr>
              <w:spacing w:line="240" w:lineRule="auto"/>
              <w:rPr>
                <w:rFonts w:ascii="Calibri" w:hAnsi="Calibri" w:eastAsia="Calibri" w:cs="Calibri"/>
              </w:rPr>
            </w:pPr>
            <w:r>
              <w:rPr>
                <w:rFonts w:ascii="Calibri" w:hAnsi="Calibri" w:eastAsia="Calibri" w:cs="Calibri"/>
              </w:rPr>
              <w:t>There are 4 graphs in the dash board design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16" w:hRule="atLeast"/>
        </w:trPr>
        <w:tc>
          <w:tcPr>
            <w:tcW w:w="764" w:type="dxa"/>
          </w:tcPr>
          <w:p>
            <w:pPr>
              <w:numPr>
                <w:ilvl w:val="0"/>
                <w:numId w:val="1"/>
              </w:numPr>
              <w:spacing w:after="160" w:line="259" w:lineRule="auto"/>
              <w:ind w:hanging="360"/>
              <w:rPr>
                <w:rFonts w:ascii="Calibri" w:hAnsi="Calibri" w:eastAsia="Calibri" w:cs="Calibri"/>
              </w:rPr>
            </w:pPr>
          </w:p>
        </w:tc>
        <w:tc>
          <w:tcPr>
            <w:tcW w:w="2496" w:type="dxa"/>
          </w:tcPr>
          <w:p>
            <w:pPr>
              <w:spacing w:line="240" w:lineRule="auto"/>
              <w:rPr>
                <w:rFonts w:ascii="Calibri" w:hAnsi="Calibri" w:eastAsia="Calibri" w:cs="Calibri"/>
              </w:rPr>
            </w:pPr>
            <w:r>
              <w:rPr>
                <w:rFonts w:ascii="Calibri" w:hAnsi="Calibri" w:eastAsia="Calibri" w:cs="Calibri"/>
                <w:color w:val="222222"/>
              </w:rPr>
              <w:t>Data Responsiveness</w:t>
            </w:r>
          </w:p>
        </w:tc>
        <w:tc>
          <w:tcPr>
            <w:tcW w:w="5976" w:type="dxa"/>
          </w:tcPr>
          <w:p>
            <w:pPr>
              <w:spacing w:line="240" w:lineRule="auto"/>
              <w:rPr>
                <w:rFonts w:ascii="Calibri" w:hAnsi="Calibri" w:eastAsia="Calibri" w:cs="Calibri"/>
              </w:rPr>
            </w:pPr>
            <w:r>
              <w:rPr>
                <w:rFonts w:ascii="Calibri" w:hAnsi="Calibri" w:eastAsia="Calibri" w:cs="Calibri"/>
                <w:b/>
                <w:bCs/>
              </w:rPr>
              <w:t xml:space="preserve">Data Collection: </w:t>
            </w:r>
            <w:r>
              <w:rPr>
                <w:rFonts w:ascii="Calibri" w:hAnsi="Calibri" w:eastAsia="Calibri" w:cs="Calibri"/>
              </w:rPr>
              <w:t>Ensure that relevant and comprehensive data is collected from various sources, such as hospital records, health insurance claims, patient demographics, and medical procedures. The data should cover a sufficiently long period to capture a representative sample of cases.</w:t>
            </w:r>
          </w:p>
          <w:p>
            <w:pPr>
              <w:spacing w:line="240" w:lineRule="auto"/>
              <w:rPr>
                <w:rFonts w:ascii="Calibri" w:hAnsi="Calibri" w:eastAsia="Calibri" w:cs="Calibri"/>
              </w:rPr>
            </w:pPr>
          </w:p>
          <w:p>
            <w:pPr>
              <w:spacing w:line="240" w:lineRule="auto"/>
              <w:rPr>
                <w:rFonts w:ascii="Calibri" w:hAnsi="Calibri" w:eastAsia="Calibri" w:cs="Calibri"/>
              </w:rPr>
            </w:pPr>
            <w:r>
              <w:rPr>
                <w:rFonts w:ascii="Calibri" w:hAnsi="Calibri" w:eastAsia="Calibri" w:cs="Calibri"/>
                <w:b/>
                <w:bCs/>
              </w:rPr>
              <w:t>Data Quality:</w:t>
            </w:r>
            <w:r>
              <w:rPr>
                <w:rFonts w:ascii="Calibri" w:hAnsi="Calibri" w:eastAsia="Calibri" w:cs="Calibri"/>
              </w:rPr>
              <w:t xml:space="preserve"> Ensure the data is accurate, reliable, and complete. Implement data validation and cleansing processes to identify and correct errors, inconsistencies, and missing values. Poor data quality can significantly impact the accuracy and responsiveness of the predictions.</w:t>
            </w:r>
          </w:p>
          <w:p>
            <w:pPr>
              <w:spacing w:line="240" w:lineRule="auto"/>
              <w:rPr>
                <w:rFonts w:ascii="Calibri" w:hAnsi="Calibri" w:eastAsia="Calibri" w:cs="Calibri"/>
              </w:rPr>
            </w:pPr>
          </w:p>
          <w:p>
            <w:pPr>
              <w:spacing w:line="240" w:lineRule="auto"/>
              <w:rPr>
                <w:rFonts w:ascii="Calibri" w:hAnsi="Calibri" w:eastAsia="Calibri" w:cs="Calibri"/>
              </w:rPr>
            </w:pPr>
            <w:bookmarkStart w:id="0" w:name="_GoBack"/>
            <w:r>
              <w:rPr>
                <w:rFonts w:ascii="Calibri" w:hAnsi="Calibri" w:eastAsia="Calibri" w:cs="Calibri"/>
                <w:b/>
                <w:bCs/>
              </w:rPr>
              <w:t>Real-Time Data Integration:</w:t>
            </w:r>
            <w:bookmarkEnd w:id="0"/>
            <w:r>
              <w:rPr>
                <w:rFonts w:ascii="Calibri" w:hAnsi="Calibri" w:eastAsia="Calibri" w:cs="Calibri"/>
              </w:rPr>
              <w:t xml:space="preserve"> If the project aims to provide real-time estimations and predictions, establish mechanisms to integrate and process data in near real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1" w:hRule="atLeast"/>
        </w:trPr>
        <w:tc>
          <w:tcPr>
            <w:tcW w:w="764" w:type="dxa"/>
          </w:tcPr>
          <w:p>
            <w:pPr>
              <w:spacing w:after="160" w:line="259" w:lineRule="auto"/>
              <w:ind w:left="644" w:hanging="360"/>
              <w:rPr>
                <w:rFonts w:ascii="Calibri" w:hAnsi="Calibri" w:eastAsia="Calibri" w:cs="Calibri"/>
              </w:rPr>
            </w:pPr>
            <w:r>
              <w:rPr>
                <w:rFonts w:ascii="Calibri" w:hAnsi="Calibri" w:eastAsia="Calibri" w:cs="Calibri"/>
              </w:rPr>
              <w:t>3.</w:t>
            </w:r>
          </w:p>
        </w:tc>
        <w:tc>
          <w:tcPr>
            <w:tcW w:w="2496" w:type="dxa"/>
          </w:tcPr>
          <w:p>
            <w:pPr>
              <w:spacing w:line="240" w:lineRule="auto"/>
              <w:rPr>
                <w:rFonts w:ascii="Calibri" w:hAnsi="Calibri" w:eastAsia="Calibri" w:cs="Calibri"/>
                <w:color w:val="222222"/>
              </w:rPr>
            </w:pPr>
            <w:r>
              <w:rPr>
                <w:rFonts w:ascii="Calibri" w:hAnsi="Calibri" w:eastAsia="Calibri" w:cs="Calibri"/>
                <w:color w:val="222222"/>
              </w:rPr>
              <w:t>Utilization of Data Filters</w:t>
            </w:r>
          </w:p>
        </w:tc>
        <w:tc>
          <w:tcPr>
            <w:tcW w:w="5976" w:type="dxa"/>
          </w:tcPr>
          <w:p>
            <w:pPr>
              <w:spacing w:line="240" w:lineRule="auto"/>
              <w:rPr>
                <w:rFonts w:ascii="Calibri" w:hAnsi="Calibri" w:eastAsia="Calibri" w:cs="Calibri"/>
              </w:rPr>
            </w:pPr>
            <w:r>
              <w:rPr>
                <w:rFonts w:ascii="Calibri" w:hAnsi="Calibri" w:eastAsia="Calibri" w:cs="Calibri"/>
              </w:rPr>
              <w:t>In the estimation and prediction of hospitalization and medical care costs, the utilization of data filters plays a crucial role in refining and analyzing the data to derive meaningful insights. Here's how data filters can be utilized in this data analytics project:</w:t>
            </w:r>
          </w:p>
          <w:p>
            <w:pPr>
              <w:spacing w:line="240" w:lineRule="auto"/>
              <w:rPr>
                <w:rFonts w:ascii="Calibri" w:hAnsi="Calibri" w:eastAsia="Calibri" w:cs="Calibri"/>
              </w:rPr>
            </w:pPr>
          </w:p>
          <w:p>
            <w:pPr>
              <w:spacing w:line="240" w:lineRule="auto"/>
              <w:rPr>
                <w:rFonts w:ascii="Calibri" w:hAnsi="Calibri" w:eastAsia="Calibri" w:cs="Calibri"/>
              </w:rPr>
            </w:pPr>
            <w:r>
              <w:rPr>
                <w:rFonts w:ascii="Calibri" w:hAnsi="Calibri" w:eastAsia="Calibri" w:cs="Calibri"/>
              </w:rPr>
              <w:t>Cost Categories: Data filters can be used to categorize the different cost components involved in hospitalization and medical care. By applying filters based on cost categories such as physician fees, diagnostic tests, medications, and hospital charges, the data can be segmented and analyzed separately. This enables a more granular understanding of cost distribution and helps identify areas of high expenditure.</w:t>
            </w:r>
          </w:p>
          <w:p>
            <w:pPr>
              <w:spacing w:line="240" w:lineRule="auto"/>
              <w:rPr>
                <w:rFonts w:ascii="Calibri" w:hAnsi="Calibri" w:eastAsia="Calibri" w:cs="Calibri"/>
              </w:rPr>
            </w:pPr>
          </w:p>
          <w:p>
            <w:pPr>
              <w:spacing w:line="240" w:lineRule="auto"/>
              <w:rPr>
                <w:rFonts w:ascii="Calibri" w:hAnsi="Calibri" w:eastAsia="Calibri" w:cs="Calibri"/>
              </w:rPr>
            </w:pPr>
            <w:r>
              <w:rPr>
                <w:rFonts w:ascii="Calibri" w:hAnsi="Calibri" w:eastAsia="Calibri" w:cs="Calibri"/>
              </w:rPr>
              <w:t>Time Periods: Data filters can be applied to specific time periods, allowing the analysis of cost trends over time. By selecting filters for different months, quarters, or years, patterns and fluctuations in hospitalization and medical care costs can be identified. This information can be valuable for predicting future cost trends and planning budget allocations.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70" w:hRule="atLeast"/>
        </w:trPr>
        <w:tc>
          <w:tcPr>
            <w:tcW w:w="764" w:type="dxa"/>
          </w:tcPr>
          <w:p>
            <w:pPr>
              <w:spacing w:after="160" w:line="259" w:lineRule="auto"/>
              <w:ind w:left="644" w:hanging="360"/>
              <w:rPr>
                <w:rFonts w:ascii="Calibri" w:hAnsi="Calibri" w:eastAsia="Calibri" w:cs="Calibri"/>
              </w:rPr>
            </w:pPr>
            <w:r>
              <w:rPr>
                <w:rFonts w:ascii="Calibri" w:hAnsi="Calibri" w:eastAsia="Calibri" w:cs="Calibri"/>
              </w:rPr>
              <w:t>4.</w:t>
            </w:r>
          </w:p>
        </w:tc>
        <w:tc>
          <w:tcPr>
            <w:tcW w:w="2496" w:type="dxa"/>
          </w:tcPr>
          <w:p>
            <w:pPr>
              <w:spacing w:line="240" w:lineRule="auto"/>
              <w:rPr>
                <w:rFonts w:ascii="Calibri" w:hAnsi="Calibri" w:eastAsia="Calibri" w:cs="Calibri"/>
                <w:color w:val="222222"/>
              </w:rPr>
            </w:pPr>
            <w:r>
              <w:rPr>
                <w:rFonts w:ascii="Calibri" w:hAnsi="Calibri" w:eastAsia="Calibri" w:cs="Calibri"/>
                <w:color w:val="222222"/>
              </w:rPr>
              <w:t>Effective User Story</w:t>
            </w:r>
          </w:p>
        </w:tc>
        <w:tc>
          <w:tcPr>
            <w:tcW w:w="5976" w:type="dxa"/>
          </w:tcPr>
          <w:p>
            <w:pPr>
              <w:spacing w:line="240" w:lineRule="auto"/>
              <w:rPr>
                <w:rFonts w:ascii="Calibri" w:hAnsi="Calibri" w:eastAsia="Calibri" w:cs="Calibri"/>
              </w:rPr>
            </w:pPr>
            <w:r>
              <w:rPr>
                <w:rFonts w:ascii="Calibri" w:hAnsi="Calibri" w:eastAsia="Calibri" w:cs="Calibri"/>
                <w:lang w:val="en-US"/>
              </w:rPr>
              <w:drawing>
                <wp:inline distT="0" distB="0" distL="0" distR="0">
                  <wp:extent cx="3510915" cy="1762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3427" cy="1769246"/>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16" w:hRule="atLeast"/>
        </w:trPr>
        <w:tc>
          <w:tcPr>
            <w:tcW w:w="764" w:type="dxa"/>
          </w:tcPr>
          <w:p>
            <w:pPr>
              <w:spacing w:after="160" w:line="259" w:lineRule="auto"/>
              <w:ind w:left="644" w:hanging="360"/>
              <w:rPr>
                <w:rFonts w:ascii="Calibri" w:hAnsi="Calibri" w:eastAsia="Calibri" w:cs="Calibri"/>
              </w:rPr>
            </w:pPr>
            <w:r>
              <w:rPr>
                <w:rFonts w:ascii="Calibri" w:hAnsi="Calibri" w:eastAsia="Calibri" w:cs="Calibri"/>
              </w:rPr>
              <w:t xml:space="preserve">5. </w:t>
            </w:r>
          </w:p>
        </w:tc>
        <w:tc>
          <w:tcPr>
            <w:tcW w:w="2496" w:type="dxa"/>
          </w:tcPr>
          <w:p>
            <w:pPr>
              <w:spacing w:line="240" w:lineRule="auto"/>
              <w:rPr>
                <w:rFonts w:ascii="Calibri" w:hAnsi="Calibri" w:eastAsia="Calibri" w:cs="Calibri"/>
                <w:color w:val="222222"/>
              </w:rPr>
            </w:pPr>
            <w:r>
              <w:rPr>
                <w:rFonts w:ascii="Calibri" w:hAnsi="Calibri" w:eastAsia="Calibri" w:cs="Calibri"/>
                <w:color w:val="222222"/>
              </w:rPr>
              <w:t>Descriptive Reports</w:t>
            </w:r>
          </w:p>
        </w:tc>
        <w:tc>
          <w:tcPr>
            <w:tcW w:w="5976" w:type="dxa"/>
          </w:tcPr>
          <w:p>
            <w:pPr>
              <w:spacing w:line="240" w:lineRule="auto"/>
              <w:rPr>
                <w:rFonts w:ascii="Calibri" w:hAnsi="Calibri" w:eastAsia="Calibri" w:cs="Calibri"/>
              </w:rPr>
            </w:pPr>
            <w:r>
              <w:rPr>
                <w:rFonts w:ascii="Calibri" w:hAnsi="Calibri" w:eastAsia="Calibri" w:cs="Calibri"/>
              </w:rPr>
              <w:t>There are 4 graphs in the dash board design</w:t>
            </w:r>
          </w:p>
        </w:tc>
      </w:tr>
    </w:tbl>
    <w:p>
      <w:pPr>
        <w:spacing w:after="160" w:line="259" w:lineRule="auto"/>
        <w:rPr>
          <w:rFonts w:ascii="Calibri" w:hAnsi="Calibri" w:eastAsia="Calibri" w:cs="Calibri"/>
        </w:rPr>
      </w:pPr>
    </w:p>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1A013F"/>
    <w:multiLevelType w:val="multilevel"/>
    <w:tmpl w:val="641A013F"/>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82"/>
    <w:rsid w:val="009F4BBC"/>
    <w:rsid w:val="00AB68C2"/>
    <w:rsid w:val="00B32F82"/>
    <w:rsid w:val="00E641A7"/>
    <w:rsid w:val="360E2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uiPriority w:val="0"/>
    <w:pPr>
      <w:keepNext/>
      <w:keepLines/>
      <w:spacing w:after="60"/>
    </w:pPr>
    <w:rPr>
      <w:sz w:val="52"/>
      <w:szCs w:val="52"/>
    </w:rPr>
  </w:style>
  <w:style w:type="table" w:customStyle="1" w:styleId="12">
    <w:name w:val="_Style 11"/>
    <w:basedOn w:val="9"/>
    <w:qFormat/>
    <w:uiPriority w:val="0"/>
    <w:pPr>
      <w:spacing w:line="240" w:lineRule="auto"/>
    </w:pPr>
  </w:style>
  <w:style w:type="table" w:customStyle="1" w:styleId="13">
    <w:name w:val="_Style 12"/>
    <w:basedOn w:val="9"/>
    <w:qFormat/>
    <w:uiPriority w:val="0"/>
    <w:pPr>
      <w:spacing w:line="240" w:lineRule="auto"/>
    </w:pPr>
  </w:style>
  <w:style w:type="table" w:customStyle="1" w:styleId="14">
    <w:name w:val="_Style 13"/>
    <w:basedOn w:val="9"/>
    <w:qFormat/>
    <w:uiPriority w:val="0"/>
    <w:pPr>
      <w:spacing w:line="240" w:lineRule="auto"/>
    </w:pPr>
  </w:style>
  <w:style w:type="table" w:customStyle="1" w:styleId="15">
    <w:name w:val="_Style 14"/>
    <w:basedOn w:val="9"/>
    <w:qFormat/>
    <w:uiPriority w:val="0"/>
    <w:pPr>
      <w:spacing w:line="240" w:lineRule="auto"/>
    </w:pPr>
  </w:style>
  <w:style w:type="table" w:customStyle="1" w:styleId="16">
    <w:name w:val="_Style 16"/>
    <w:basedOn w:val="9"/>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9XjQa2ezTB4buVqLOBNbhFAyDw==">AMUW2mWekL2zwZlw2BlUByvhzMqx7C60ASnHOmmm0ZCPUezRZI5ZLASmxtuZwI2h911LroujxI9nkOEKXBtN2yE6ikrg7TGBrKNJW3y7TegPjR26Ul0KSxY=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346</Words>
  <Characters>1974</Characters>
  <Lines>16</Lines>
  <Paragraphs>4</Paragraphs>
  <TotalTime>1</TotalTime>
  <ScaleCrop>false</ScaleCrop>
  <LinksUpToDate>false</LinksUpToDate>
  <CharactersWithSpaces>2316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2023-05-24T08:31:00Z</dcterms:created>
  <dc:creator>Admin</dc:creator>
  <cp:lastModifiedBy>sudarshana v</cp:lastModifiedBy>
  <dcterms:modified xsi:type="dcterms:W3CDTF">2023-05-24T11:03:31Z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3C92985DC98C42A7BFD8C25B8648E487</vt:lpwstr>
  </property>
</Properties>
</file>