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233E" w14:textId="77777777" w:rsidR="00D6568B" w:rsidRPr="00A74A07" w:rsidRDefault="00D6568B" w:rsidP="00D6568B">
      <w:pPr>
        <w:pStyle w:val="BodyText"/>
        <w:jc w:val="center"/>
        <w:rPr>
          <w:rFonts w:ascii="Aptos" w:hAnsi="Aptos"/>
          <w:b/>
          <w:color w:val="080808"/>
          <w:sz w:val="28"/>
          <w:szCs w:val="28"/>
        </w:rPr>
      </w:pPr>
      <w:r w:rsidRPr="00A74A07">
        <w:rPr>
          <w:rFonts w:ascii="Aptos" w:hAnsi="Aptos"/>
          <w:b/>
          <w:color w:val="080808"/>
          <w:sz w:val="28"/>
          <w:szCs w:val="28"/>
        </w:rPr>
        <w:t xml:space="preserve">CM 2900- Industry Based AI Software Project </w:t>
      </w:r>
    </w:p>
    <w:p w14:paraId="05A7DBED" w14:textId="4694E015" w:rsidR="00D6568B" w:rsidRPr="00A74A07" w:rsidRDefault="00D6568B" w:rsidP="00D6568B">
      <w:pPr>
        <w:pStyle w:val="BodyText"/>
        <w:jc w:val="center"/>
        <w:rPr>
          <w:rFonts w:ascii="Aptos" w:hAnsi="Aptos"/>
          <w:b/>
          <w:color w:val="080808"/>
          <w:sz w:val="28"/>
          <w:szCs w:val="28"/>
        </w:rPr>
      </w:pPr>
      <w:r w:rsidRPr="00A74A07">
        <w:rPr>
          <w:rFonts w:ascii="Aptos" w:hAnsi="Aptos"/>
          <w:b/>
          <w:color w:val="080808"/>
          <w:sz w:val="28"/>
          <w:szCs w:val="28"/>
        </w:rPr>
        <w:t>Interim Report</w:t>
      </w:r>
      <w:r w:rsidRPr="00A74A07">
        <w:rPr>
          <w:rFonts w:ascii="Aptos" w:hAnsi="Aptos"/>
          <w:b/>
          <w:color w:val="080808"/>
          <w:sz w:val="28"/>
          <w:szCs w:val="28"/>
        </w:rPr>
        <w:tab/>
      </w:r>
    </w:p>
    <w:p w14:paraId="13ACBAD0" w14:textId="77777777" w:rsidR="00D6568B" w:rsidRPr="00A74A07" w:rsidRDefault="00D6568B" w:rsidP="00D6568B">
      <w:pPr>
        <w:pStyle w:val="BodyText"/>
        <w:spacing w:before="247"/>
        <w:jc w:val="center"/>
        <w:rPr>
          <w:rFonts w:ascii="Aptos" w:hAnsi="Aptos"/>
          <w:b/>
          <w:sz w:val="26"/>
        </w:rPr>
      </w:pPr>
    </w:p>
    <w:p w14:paraId="5A86EEAC" w14:textId="057F319A" w:rsidR="0044049F" w:rsidRPr="00A74A07" w:rsidRDefault="00D6568B" w:rsidP="0044049F">
      <w:pPr>
        <w:pStyle w:val="BodyText"/>
        <w:spacing w:before="288"/>
        <w:jc w:val="center"/>
        <w:rPr>
          <w:rFonts w:ascii="Aptos" w:hAnsi="Aptos"/>
          <w:b/>
          <w:bCs/>
          <w:color w:val="080808"/>
          <w:sz w:val="28"/>
          <w:szCs w:val="28"/>
        </w:rPr>
      </w:pPr>
      <w:r w:rsidRPr="00A74A07">
        <w:rPr>
          <w:rFonts w:ascii="Aptos" w:hAnsi="Aptos"/>
          <w:b/>
          <w:bCs/>
          <w:color w:val="080808"/>
          <w:sz w:val="28"/>
          <w:szCs w:val="28"/>
        </w:rPr>
        <w:t>Reva: An Agentic Real Estate Advisory System</w:t>
      </w:r>
    </w:p>
    <w:p w14:paraId="0D23EB3F" w14:textId="057AB851" w:rsidR="0044049F" w:rsidRPr="00A74A07" w:rsidRDefault="0044049F" w:rsidP="0044049F">
      <w:pPr>
        <w:pStyle w:val="BodyText"/>
        <w:spacing w:before="288"/>
        <w:jc w:val="center"/>
        <w:rPr>
          <w:rFonts w:ascii="Aptos" w:hAnsi="Aptos"/>
          <w:b/>
          <w:bCs/>
          <w:color w:val="080808"/>
          <w:sz w:val="28"/>
          <w:szCs w:val="28"/>
        </w:rPr>
      </w:pPr>
      <w:r w:rsidRPr="00A74A07">
        <w:rPr>
          <w:rFonts w:ascii="Aptos" w:hAnsi="Aptos"/>
          <w:b/>
          <w:bCs/>
          <w:color w:val="080808"/>
          <w:sz w:val="28"/>
          <w:szCs w:val="28"/>
        </w:rPr>
        <w:t xml:space="preserve">Team </w:t>
      </w:r>
      <w:proofErr w:type="spellStart"/>
      <w:r w:rsidRPr="00A74A07">
        <w:rPr>
          <w:rFonts w:ascii="Aptos" w:hAnsi="Aptos"/>
          <w:b/>
          <w:bCs/>
          <w:color w:val="080808"/>
          <w:sz w:val="28"/>
          <w:szCs w:val="28"/>
        </w:rPr>
        <w:t>Revans</w:t>
      </w:r>
      <w:proofErr w:type="spellEnd"/>
      <w:r w:rsidRPr="00A74A07">
        <w:rPr>
          <w:rFonts w:ascii="Aptos" w:hAnsi="Aptos"/>
          <w:b/>
          <w:bCs/>
          <w:color w:val="080808"/>
          <w:sz w:val="28"/>
          <w:szCs w:val="28"/>
        </w:rPr>
        <w:t>: AI Group 04</w:t>
      </w:r>
    </w:p>
    <w:p w14:paraId="5A56B6C8" w14:textId="77777777" w:rsidR="00D6568B" w:rsidRPr="00A74A07" w:rsidRDefault="00D6568B" w:rsidP="00D6568B">
      <w:pPr>
        <w:pStyle w:val="BodyText"/>
        <w:jc w:val="center"/>
        <w:rPr>
          <w:rFonts w:ascii="Aptos" w:hAnsi="Aptos"/>
        </w:rPr>
      </w:pPr>
    </w:p>
    <w:p w14:paraId="4BAF045A" w14:textId="62951EB6" w:rsidR="00D6568B" w:rsidRPr="00A74A07" w:rsidRDefault="00D6568B" w:rsidP="00D6568B">
      <w:pPr>
        <w:pStyle w:val="BodyText"/>
        <w:jc w:val="center"/>
        <w:rPr>
          <w:rFonts w:ascii="Aptos" w:hAnsi="Aptos"/>
          <w:b/>
          <w:bCs/>
          <w:sz w:val="24"/>
          <w:szCs w:val="24"/>
        </w:rPr>
      </w:pPr>
      <w:r w:rsidRPr="00A74A07">
        <w:rPr>
          <w:rFonts w:ascii="Aptos" w:hAnsi="Aptos"/>
          <w:b/>
          <w:bCs/>
          <w:sz w:val="24"/>
          <w:szCs w:val="24"/>
        </w:rPr>
        <w:t>Name</w:t>
      </w:r>
      <w:r w:rsidR="00525AA4" w:rsidRPr="00A74A07">
        <w:rPr>
          <w:rFonts w:ascii="Aptos" w:hAnsi="Aptos"/>
          <w:b/>
          <w:bCs/>
          <w:sz w:val="24"/>
          <w:szCs w:val="24"/>
        </w:rPr>
        <w:tab/>
      </w:r>
      <w:r w:rsidR="00525AA4" w:rsidRPr="00A74A07">
        <w:rPr>
          <w:rFonts w:ascii="Aptos" w:hAnsi="Aptos"/>
          <w:b/>
          <w:bCs/>
          <w:sz w:val="24"/>
          <w:szCs w:val="24"/>
        </w:rPr>
        <w:tab/>
      </w:r>
      <w:r w:rsidR="00525AA4" w:rsidRPr="00A74A07">
        <w:rPr>
          <w:rFonts w:ascii="Aptos" w:hAnsi="Aptos"/>
          <w:b/>
          <w:bCs/>
          <w:sz w:val="24"/>
          <w:szCs w:val="24"/>
        </w:rPr>
        <w:tab/>
      </w:r>
      <w:r w:rsidR="00525AA4" w:rsidRPr="00A74A07">
        <w:rPr>
          <w:rFonts w:ascii="Aptos" w:hAnsi="Aptos"/>
          <w:b/>
          <w:bCs/>
          <w:sz w:val="24"/>
          <w:szCs w:val="24"/>
        </w:rPr>
        <w:tab/>
      </w:r>
      <w:r w:rsidR="00525AA4" w:rsidRPr="00A74A07">
        <w:rPr>
          <w:rFonts w:ascii="Aptos" w:hAnsi="Aptos"/>
          <w:b/>
          <w:bCs/>
          <w:sz w:val="24"/>
          <w:szCs w:val="24"/>
        </w:rPr>
        <w:tab/>
      </w:r>
      <w:r w:rsidR="00525AA4" w:rsidRPr="00A74A07">
        <w:rPr>
          <w:rFonts w:ascii="Aptos" w:hAnsi="Aptos"/>
          <w:b/>
          <w:bCs/>
          <w:sz w:val="24"/>
          <w:szCs w:val="24"/>
        </w:rPr>
        <w:tab/>
      </w:r>
      <w:r w:rsidR="00525AA4" w:rsidRPr="00A74A07">
        <w:rPr>
          <w:rFonts w:ascii="Aptos" w:hAnsi="Aptos"/>
          <w:b/>
          <w:bCs/>
          <w:sz w:val="24"/>
          <w:szCs w:val="24"/>
        </w:rPr>
        <w:tab/>
      </w:r>
      <w:r w:rsidRPr="00A74A07">
        <w:rPr>
          <w:rFonts w:ascii="Aptos" w:hAnsi="Aptos"/>
          <w:b/>
          <w:bCs/>
          <w:sz w:val="24"/>
          <w:szCs w:val="24"/>
        </w:rPr>
        <w:t>Index</w:t>
      </w:r>
    </w:p>
    <w:p w14:paraId="1446C78A" w14:textId="77777777" w:rsidR="00D6568B" w:rsidRPr="00A74A07" w:rsidRDefault="00D6568B" w:rsidP="00D6568B">
      <w:pPr>
        <w:pStyle w:val="BodyText"/>
        <w:jc w:val="both"/>
        <w:rPr>
          <w:rFonts w:ascii="Aptos" w:hAnsi="Aptos"/>
          <w:sz w:val="24"/>
          <w:szCs w:val="24"/>
        </w:rPr>
      </w:pPr>
    </w:p>
    <w:p w14:paraId="7A61C09C" w14:textId="540BEC48" w:rsidR="00D6568B" w:rsidRPr="00A74A07" w:rsidRDefault="00D6568B" w:rsidP="00D6568B">
      <w:pPr>
        <w:pStyle w:val="BodyText"/>
        <w:spacing w:before="81"/>
        <w:jc w:val="both"/>
        <w:rPr>
          <w:rFonts w:ascii="Aptos" w:hAnsi="Aptos"/>
          <w:sz w:val="24"/>
          <w:szCs w:val="24"/>
        </w:rPr>
      </w:pPr>
      <w:r w:rsidRPr="00A74A07">
        <w:rPr>
          <w:rFonts w:ascii="Aptos" w:hAnsi="Aptos"/>
          <w:sz w:val="24"/>
          <w:szCs w:val="24"/>
        </w:rPr>
        <w:t xml:space="preserve">              </w:t>
      </w:r>
      <w:r w:rsidR="0044049F" w:rsidRPr="00A74A07">
        <w:rPr>
          <w:rFonts w:ascii="Aptos" w:hAnsi="Aptos"/>
          <w:sz w:val="24"/>
          <w:szCs w:val="24"/>
        </w:rPr>
        <w:t>Ahamed M</w:t>
      </w:r>
      <w:r w:rsidR="00525AA4" w:rsidRPr="00A74A07">
        <w:rPr>
          <w:rFonts w:ascii="Aptos" w:hAnsi="Aptos"/>
          <w:sz w:val="24"/>
          <w:szCs w:val="24"/>
        </w:rPr>
        <w:t>.</w:t>
      </w:r>
      <w:r w:rsidR="0044049F" w:rsidRPr="00A74A07">
        <w:rPr>
          <w:rFonts w:ascii="Aptos" w:hAnsi="Aptos"/>
          <w:sz w:val="24"/>
          <w:szCs w:val="24"/>
        </w:rPr>
        <w:t>F</w:t>
      </w:r>
      <w:r w:rsidR="00525AA4" w:rsidRPr="00A74A07">
        <w:rPr>
          <w:rFonts w:ascii="Aptos" w:hAnsi="Aptos"/>
          <w:sz w:val="24"/>
          <w:szCs w:val="24"/>
        </w:rPr>
        <w:t>.</w:t>
      </w:r>
      <w:r w:rsidR="0044049F" w:rsidRPr="00A74A07">
        <w:rPr>
          <w:rFonts w:ascii="Aptos" w:hAnsi="Aptos"/>
          <w:sz w:val="24"/>
          <w:szCs w:val="24"/>
        </w:rPr>
        <w:t>Y</w:t>
      </w:r>
      <w:r w:rsidR="00525AA4" w:rsidRPr="00A74A07">
        <w:rPr>
          <w:rFonts w:ascii="Aptos" w:hAnsi="Aptos"/>
          <w:sz w:val="24"/>
          <w:szCs w:val="24"/>
        </w:rPr>
        <w:t>.</w:t>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Pr="00A74A07">
        <w:rPr>
          <w:rFonts w:ascii="Aptos" w:hAnsi="Aptos"/>
          <w:sz w:val="24"/>
          <w:szCs w:val="24"/>
        </w:rPr>
        <w:t>23550</w:t>
      </w:r>
      <w:r w:rsidR="0044049F" w:rsidRPr="00A74A07">
        <w:rPr>
          <w:rFonts w:ascii="Aptos" w:hAnsi="Aptos"/>
          <w:sz w:val="24"/>
          <w:szCs w:val="24"/>
        </w:rPr>
        <w:t>4U</w:t>
      </w:r>
    </w:p>
    <w:p w14:paraId="13272BD1" w14:textId="68746071" w:rsidR="00D6568B" w:rsidRPr="00A74A07" w:rsidRDefault="00D6568B" w:rsidP="00D6568B">
      <w:pPr>
        <w:pStyle w:val="BodyText"/>
        <w:spacing w:before="81"/>
        <w:jc w:val="both"/>
        <w:rPr>
          <w:rFonts w:ascii="Aptos" w:hAnsi="Aptos"/>
          <w:sz w:val="24"/>
          <w:szCs w:val="24"/>
        </w:rPr>
      </w:pPr>
      <w:r w:rsidRPr="00A74A07">
        <w:rPr>
          <w:rFonts w:ascii="Aptos" w:hAnsi="Aptos"/>
          <w:sz w:val="24"/>
          <w:szCs w:val="24"/>
        </w:rPr>
        <w:t xml:space="preserve">              </w:t>
      </w:r>
      <w:r w:rsidR="0044049F" w:rsidRPr="00A74A07">
        <w:rPr>
          <w:rFonts w:ascii="Aptos" w:hAnsi="Aptos"/>
          <w:sz w:val="24"/>
          <w:szCs w:val="24"/>
        </w:rPr>
        <w:t>Illankoon I</w:t>
      </w:r>
      <w:r w:rsidR="00525AA4" w:rsidRPr="00A74A07">
        <w:rPr>
          <w:rFonts w:ascii="Aptos" w:hAnsi="Aptos"/>
          <w:sz w:val="24"/>
          <w:szCs w:val="24"/>
        </w:rPr>
        <w:t>.</w:t>
      </w:r>
      <w:r w:rsidR="0044049F" w:rsidRPr="00A74A07">
        <w:rPr>
          <w:rFonts w:ascii="Aptos" w:hAnsi="Aptos"/>
          <w:sz w:val="24"/>
          <w:szCs w:val="24"/>
        </w:rPr>
        <w:t>M</w:t>
      </w:r>
      <w:r w:rsidR="00525AA4" w:rsidRPr="00A74A07">
        <w:rPr>
          <w:rFonts w:ascii="Aptos" w:hAnsi="Aptos"/>
          <w:sz w:val="24"/>
          <w:szCs w:val="24"/>
        </w:rPr>
        <w:t>.</w:t>
      </w:r>
      <w:r w:rsidR="0044049F" w:rsidRPr="00A74A07">
        <w:rPr>
          <w:rFonts w:ascii="Aptos" w:hAnsi="Aptos"/>
          <w:sz w:val="24"/>
          <w:szCs w:val="24"/>
        </w:rPr>
        <w:t>H</w:t>
      </w:r>
      <w:r w:rsidR="00525AA4" w:rsidRPr="00A74A07">
        <w:rPr>
          <w:rFonts w:ascii="Aptos" w:hAnsi="Aptos"/>
          <w:sz w:val="24"/>
          <w:szCs w:val="24"/>
        </w:rPr>
        <w:t>.</w:t>
      </w:r>
      <w:r w:rsidR="0044049F" w:rsidRPr="00A74A07">
        <w:rPr>
          <w:rFonts w:ascii="Aptos" w:hAnsi="Aptos"/>
          <w:sz w:val="24"/>
          <w:szCs w:val="24"/>
        </w:rPr>
        <w:t>L</w:t>
      </w:r>
      <w:r w:rsidR="00525AA4" w:rsidRPr="00A74A07">
        <w:rPr>
          <w:rFonts w:ascii="Aptos" w:hAnsi="Aptos"/>
          <w:sz w:val="24"/>
          <w:szCs w:val="24"/>
        </w:rPr>
        <w:t>.</w:t>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Pr="00A74A07">
        <w:rPr>
          <w:rFonts w:ascii="Aptos" w:hAnsi="Aptos"/>
          <w:sz w:val="24"/>
          <w:szCs w:val="24"/>
        </w:rPr>
        <w:t>2355</w:t>
      </w:r>
      <w:r w:rsidR="0044049F" w:rsidRPr="00A74A07">
        <w:rPr>
          <w:rFonts w:ascii="Aptos" w:hAnsi="Aptos"/>
          <w:sz w:val="24"/>
          <w:szCs w:val="24"/>
        </w:rPr>
        <w:t>17L</w:t>
      </w:r>
    </w:p>
    <w:p w14:paraId="60C8B03D" w14:textId="53A4CA88" w:rsidR="00D6568B" w:rsidRPr="00A74A07" w:rsidRDefault="00D6568B" w:rsidP="00D6568B">
      <w:pPr>
        <w:pStyle w:val="BodyText"/>
        <w:spacing w:before="81"/>
        <w:jc w:val="both"/>
        <w:rPr>
          <w:rFonts w:ascii="Aptos" w:hAnsi="Aptos"/>
          <w:sz w:val="24"/>
          <w:szCs w:val="24"/>
        </w:rPr>
      </w:pPr>
      <w:r w:rsidRPr="00A74A07">
        <w:rPr>
          <w:rFonts w:ascii="Aptos" w:hAnsi="Aptos"/>
          <w:sz w:val="24"/>
          <w:szCs w:val="24"/>
        </w:rPr>
        <w:t xml:space="preserve">              </w:t>
      </w:r>
      <w:r w:rsidR="0044049F" w:rsidRPr="00A74A07">
        <w:rPr>
          <w:rFonts w:ascii="Aptos" w:hAnsi="Aptos"/>
          <w:sz w:val="24"/>
          <w:szCs w:val="24"/>
        </w:rPr>
        <w:t>Samarasinghe S</w:t>
      </w:r>
      <w:r w:rsidR="00525AA4" w:rsidRPr="00A74A07">
        <w:rPr>
          <w:rFonts w:ascii="Aptos" w:hAnsi="Aptos"/>
          <w:sz w:val="24"/>
          <w:szCs w:val="24"/>
        </w:rPr>
        <w:t>.</w:t>
      </w:r>
      <w:r w:rsidR="0044049F" w:rsidRPr="00A74A07">
        <w:rPr>
          <w:rFonts w:ascii="Aptos" w:hAnsi="Aptos"/>
          <w:sz w:val="24"/>
          <w:szCs w:val="24"/>
        </w:rPr>
        <w:t>K</w:t>
      </w:r>
      <w:r w:rsidR="00525AA4" w:rsidRPr="00A74A07">
        <w:rPr>
          <w:rFonts w:ascii="Aptos" w:hAnsi="Aptos"/>
          <w:sz w:val="24"/>
          <w:szCs w:val="24"/>
        </w:rPr>
        <w:t>.</w:t>
      </w:r>
      <w:r w:rsidR="0044049F" w:rsidRPr="00A74A07">
        <w:rPr>
          <w:rFonts w:ascii="Aptos" w:hAnsi="Aptos"/>
          <w:sz w:val="24"/>
          <w:szCs w:val="24"/>
        </w:rPr>
        <w:t>A</w:t>
      </w:r>
      <w:r w:rsidR="00525AA4" w:rsidRPr="00A74A07">
        <w:rPr>
          <w:rFonts w:ascii="Aptos" w:hAnsi="Aptos"/>
          <w:sz w:val="24"/>
          <w:szCs w:val="24"/>
        </w:rPr>
        <w:t>.</w:t>
      </w:r>
      <w:r w:rsidR="0044049F" w:rsidRPr="00A74A07">
        <w:rPr>
          <w:rFonts w:ascii="Aptos" w:hAnsi="Aptos"/>
          <w:sz w:val="24"/>
          <w:szCs w:val="24"/>
        </w:rPr>
        <w:t>K</w:t>
      </w:r>
      <w:r w:rsidR="00525AA4" w:rsidRPr="00A74A07">
        <w:rPr>
          <w:rFonts w:ascii="Aptos" w:hAnsi="Aptos"/>
          <w:sz w:val="24"/>
          <w:szCs w:val="24"/>
        </w:rPr>
        <w:t>.</w:t>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Pr="00A74A07">
        <w:rPr>
          <w:rFonts w:ascii="Aptos" w:hAnsi="Aptos"/>
          <w:sz w:val="24"/>
          <w:szCs w:val="24"/>
        </w:rPr>
        <w:t>2355</w:t>
      </w:r>
      <w:r w:rsidR="0044049F" w:rsidRPr="00A74A07">
        <w:rPr>
          <w:rFonts w:ascii="Aptos" w:hAnsi="Aptos"/>
          <w:sz w:val="24"/>
          <w:szCs w:val="24"/>
        </w:rPr>
        <w:t>34K</w:t>
      </w:r>
    </w:p>
    <w:p w14:paraId="300C0779" w14:textId="5D9AC661" w:rsidR="00D6568B" w:rsidRDefault="00D6568B" w:rsidP="00A74A07">
      <w:pPr>
        <w:pStyle w:val="BodyText"/>
        <w:spacing w:before="81"/>
        <w:jc w:val="both"/>
        <w:rPr>
          <w:rFonts w:ascii="Aptos" w:hAnsi="Aptos"/>
          <w:sz w:val="24"/>
          <w:szCs w:val="24"/>
        </w:rPr>
      </w:pPr>
      <w:r w:rsidRPr="00A74A07">
        <w:rPr>
          <w:rFonts w:ascii="Aptos" w:hAnsi="Aptos"/>
          <w:sz w:val="24"/>
          <w:szCs w:val="24"/>
        </w:rPr>
        <w:t xml:space="preserve">              </w:t>
      </w:r>
      <w:r w:rsidR="0044049F" w:rsidRPr="00A74A07">
        <w:rPr>
          <w:rFonts w:ascii="Aptos" w:hAnsi="Aptos"/>
          <w:sz w:val="24"/>
          <w:szCs w:val="24"/>
        </w:rPr>
        <w:t>Wijerathna W</w:t>
      </w:r>
      <w:r w:rsidR="00525AA4" w:rsidRPr="00A74A07">
        <w:rPr>
          <w:rFonts w:ascii="Aptos" w:hAnsi="Aptos"/>
          <w:sz w:val="24"/>
          <w:szCs w:val="24"/>
        </w:rPr>
        <w:t>.</w:t>
      </w:r>
      <w:r w:rsidR="0044049F" w:rsidRPr="00A74A07">
        <w:rPr>
          <w:rFonts w:ascii="Aptos" w:hAnsi="Aptos"/>
          <w:sz w:val="24"/>
          <w:szCs w:val="24"/>
        </w:rPr>
        <w:t>D</w:t>
      </w:r>
      <w:r w:rsidR="00525AA4" w:rsidRPr="00A74A07">
        <w:rPr>
          <w:rFonts w:ascii="Aptos" w:hAnsi="Aptos"/>
          <w:sz w:val="24"/>
          <w:szCs w:val="24"/>
        </w:rPr>
        <w:t>.</w:t>
      </w:r>
      <w:r w:rsidR="0044049F" w:rsidRPr="00A74A07">
        <w:rPr>
          <w:rFonts w:ascii="Aptos" w:hAnsi="Aptos"/>
          <w:sz w:val="24"/>
          <w:szCs w:val="24"/>
        </w:rPr>
        <w:t>I</w:t>
      </w:r>
      <w:r w:rsidR="00525AA4" w:rsidRPr="00A74A07">
        <w:rPr>
          <w:rFonts w:ascii="Aptos" w:hAnsi="Aptos"/>
          <w:sz w:val="24"/>
          <w:szCs w:val="24"/>
        </w:rPr>
        <w:t>.</w:t>
      </w:r>
      <w:r w:rsidR="0044049F" w:rsidRPr="00A74A07">
        <w:rPr>
          <w:rFonts w:ascii="Aptos" w:hAnsi="Aptos"/>
          <w:sz w:val="24"/>
          <w:szCs w:val="24"/>
        </w:rPr>
        <w:t>S</w:t>
      </w:r>
      <w:r w:rsidR="00525AA4" w:rsidRPr="00A74A07">
        <w:rPr>
          <w:rFonts w:ascii="Aptos" w:hAnsi="Aptos"/>
          <w:sz w:val="24"/>
          <w:szCs w:val="24"/>
        </w:rPr>
        <w:t>.</w:t>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00525AA4" w:rsidRPr="00A74A07">
        <w:rPr>
          <w:rFonts w:ascii="Aptos" w:hAnsi="Aptos"/>
          <w:sz w:val="24"/>
          <w:szCs w:val="24"/>
        </w:rPr>
        <w:tab/>
      </w:r>
      <w:r w:rsidRPr="00A74A07">
        <w:rPr>
          <w:rFonts w:ascii="Aptos" w:hAnsi="Aptos"/>
          <w:sz w:val="24"/>
          <w:szCs w:val="24"/>
        </w:rPr>
        <w:t>2355</w:t>
      </w:r>
      <w:r w:rsidR="0044049F" w:rsidRPr="00A74A07">
        <w:rPr>
          <w:rFonts w:ascii="Aptos" w:hAnsi="Aptos"/>
          <w:sz w:val="24"/>
          <w:szCs w:val="24"/>
        </w:rPr>
        <w:t>45U</w:t>
      </w:r>
    </w:p>
    <w:p w14:paraId="794D8FB7" w14:textId="77777777" w:rsidR="00966F09" w:rsidRPr="00A74A07" w:rsidRDefault="00966F09" w:rsidP="00A74A07">
      <w:pPr>
        <w:pStyle w:val="BodyText"/>
        <w:spacing w:before="81"/>
        <w:jc w:val="both"/>
        <w:rPr>
          <w:rFonts w:ascii="Aptos" w:hAnsi="Aptos"/>
          <w:sz w:val="24"/>
          <w:szCs w:val="24"/>
        </w:rPr>
      </w:pPr>
    </w:p>
    <w:p w14:paraId="4115E542" w14:textId="77777777" w:rsidR="00D6568B" w:rsidRPr="00A74A07" w:rsidRDefault="00D6568B" w:rsidP="00D6568B">
      <w:pPr>
        <w:pStyle w:val="BodyText"/>
        <w:rPr>
          <w:rFonts w:ascii="Aptos" w:hAnsi="Aptos"/>
          <w:b/>
          <w:bCs/>
          <w:sz w:val="24"/>
          <w:szCs w:val="24"/>
        </w:rPr>
      </w:pPr>
    </w:p>
    <w:p w14:paraId="708997F4" w14:textId="75EC1851" w:rsidR="00D6568B" w:rsidRPr="00A74A07" w:rsidRDefault="00D6568B" w:rsidP="00966F09">
      <w:pPr>
        <w:pStyle w:val="BodyText"/>
        <w:jc w:val="center"/>
        <w:rPr>
          <w:rFonts w:ascii="Aptos" w:hAnsi="Aptos"/>
          <w:b/>
          <w:bCs/>
          <w:sz w:val="24"/>
          <w:szCs w:val="24"/>
        </w:rPr>
      </w:pPr>
      <w:r w:rsidRPr="00A74A07">
        <w:rPr>
          <w:rFonts w:ascii="Aptos" w:hAnsi="Aptos"/>
          <w:b/>
          <w:bCs/>
          <w:sz w:val="24"/>
          <w:szCs w:val="24"/>
        </w:rPr>
        <w:t>Supervised by:</w:t>
      </w:r>
    </w:p>
    <w:p w14:paraId="2A2385F5" w14:textId="77777777" w:rsidR="00525AA4" w:rsidRPr="00A74A07" w:rsidRDefault="00525AA4" w:rsidP="00D6568B">
      <w:pPr>
        <w:pStyle w:val="BodyText"/>
        <w:spacing w:line="240" w:lineRule="auto"/>
        <w:jc w:val="center"/>
        <w:rPr>
          <w:rFonts w:ascii="Aptos" w:hAnsi="Aptos"/>
          <w:sz w:val="24"/>
          <w:szCs w:val="24"/>
        </w:rPr>
      </w:pPr>
      <w:r w:rsidRPr="00A74A07">
        <w:rPr>
          <w:rFonts w:ascii="Aptos" w:hAnsi="Aptos"/>
          <w:sz w:val="24"/>
          <w:szCs w:val="24"/>
        </w:rPr>
        <w:t xml:space="preserve">Dr. Thilini </w:t>
      </w:r>
      <w:proofErr w:type="spellStart"/>
      <w:r w:rsidRPr="00A74A07">
        <w:rPr>
          <w:rFonts w:ascii="Aptos" w:hAnsi="Aptos"/>
          <w:sz w:val="24"/>
          <w:szCs w:val="24"/>
        </w:rPr>
        <w:t>Piyathilake</w:t>
      </w:r>
      <w:proofErr w:type="spellEnd"/>
      <w:r w:rsidRPr="00A74A07">
        <w:rPr>
          <w:rFonts w:ascii="Aptos" w:hAnsi="Aptos"/>
          <w:sz w:val="24"/>
          <w:szCs w:val="24"/>
        </w:rPr>
        <w:t xml:space="preserve"> </w:t>
      </w:r>
    </w:p>
    <w:p w14:paraId="331A9F23" w14:textId="65EB048E" w:rsidR="00D6568B" w:rsidRPr="00A74A07" w:rsidRDefault="00525AA4" w:rsidP="00D6568B">
      <w:pPr>
        <w:pStyle w:val="BodyText"/>
        <w:spacing w:line="240" w:lineRule="auto"/>
        <w:jc w:val="center"/>
        <w:rPr>
          <w:rFonts w:ascii="Aptos" w:hAnsi="Aptos"/>
          <w:sz w:val="24"/>
          <w:szCs w:val="24"/>
        </w:rPr>
      </w:pPr>
      <w:r w:rsidRPr="00A74A07">
        <w:rPr>
          <w:rFonts w:ascii="Aptos" w:hAnsi="Aptos"/>
          <w:sz w:val="24"/>
          <w:szCs w:val="24"/>
        </w:rPr>
        <w:t xml:space="preserve">Mr. </w:t>
      </w:r>
      <w:proofErr w:type="spellStart"/>
      <w:r w:rsidRPr="00A74A07">
        <w:rPr>
          <w:rFonts w:ascii="Aptos" w:hAnsi="Aptos"/>
          <w:sz w:val="24"/>
          <w:szCs w:val="24"/>
        </w:rPr>
        <w:t>Hasarindu</w:t>
      </w:r>
      <w:proofErr w:type="spellEnd"/>
      <w:r w:rsidRPr="00A74A07">
        <w:rPr>
          <w:rFonts w:ascii="Aptos" w:hAnsi="Aptos"/>
          <w:sz w:val="24"/>
          <w:szCs w:val="24"/>
        </w:rPr>
        <w:t xml:space="preserve"> Perera</w:t>
      </w:r>
    </w:p>
    <w:p w14:paraId="51A21334" w14:textId="77777777" w:rsidR="00D6568B" w:rsidRPr="00A74A07" w:rsidRDefault="00D6568B" w:rsidP="00525AA4">
      <w:pPr>
        <w:pStyle w:val="BodyText"/>
        <w:rPr>
          <w:rFonts w:ascii="Aptos" w:hAnsi="Aptos"/>
          <w:b/>
          <w:bCs/>
          <w:sz w:val="24"/>
          <w:szCs w:val="24"/>
        </w:rPr>
      </w:pPr>
    </w:p>
    <w:p w14:paraId="51C78E2A" w14:textId="77777777" w:rsidR="00D6568B" w:rsidRPr="00A74A07" w:rsidRDefault="00D6568B" w:rsidP="00D6568B">
      <w:pPr>
        <w:pStyle w:val="BodyText"/>
        <w:jc w:val="center"/>
        <w:rPr>
          <w:rFonts w:ascii="Aptos" w:hAnsi="Aptos"/>
          <w:b/>
          <w:bCs/>
          <w:sz w:val="24"/>
          <w:szCs w:val="24"/>
        </w:rPr>
      </w:pPr>
      <w:r w:rsidRPr="00A74A07">
        <w:rPr>
          <w:rFonts w:ascii="Aptos" w:hAnsi="Aptos"/>
          <w:b/>
          <w:bCs/>
          <w:sz w:val="24"/>
          <w:szCs w:val="24"/>
        </w:rPr>
        <w:t>Client:</w:t>
      </w:r>
    </w:p>
    <w:p w14:paraId="2DBDF88A" w14:textId="3E57CAE9" w:rsidR="00525AA4" w:rsidRPr="00A74A07" w:rsidRDefault="00525AA4" w:rsidP="00525AA4">
      <w:pPr>
        <w:pStyle w:val="BodyText"/>
        <w:jc w:val="center"/>
        <w:rPr>
          <w:rFonts w:ascii="Aptos" w:hAnsi="Aptos"/>
          <w:sz w:val="24"/>
          <w:szCs w:val="24"/>
        </w:rPr>
      </w:pPr>
      <w:r w:rsidRPr="00A74A07">
        <w:rPr>
          <w:rFonts w:ascii="Aptos" w:hAnsi="Aptos"/>
          <w:sz w:val="24"/>
          <w:szCs w:val="24"/>
        </w:rPr>
        <w:t>Vega Innovations</w:t>
      </w:r>
    </w:p>
    <w:p w14:paraId="225C489F" w14:textId="49102C41" w:rsidR="00525AA4" w:rsidRPr="00A74A07" w:rsidRDefault="00525AA4" w:rsidP="00525AA4">
      <w:pPr>
        <w:pStyle w:val="BodyText"/>
        <w:jc w:val="center"/>
        <w:rPr>
          <w:rFonts w:ascii="Aptos" w:hAnsi="Aptos"/>
          <w:sz w:val="24"/>
          <w:szCs w:val="24"/>
        </w:rPr>
      </w:pPr>
      <w:r w:rsidRPr="00A74A07">
        <w:rPr>
          <w:rFonts w:ascii="Aptos" w:hAnsi="Aptos"/>
          <w:sz w:val="24"/>
          <w:szCs w:val="24"/>
        </w:rPr>
        <w:t>Trace Expert City,</w:t>
      </w:r>
    </w:p>
    <w:p w14:paraId="3C204DDC" w14:textId="0C7E8AC4" w:rsidR="00525AA4" w:rsidRPr="00A74A07" w:rsidRDefault="00525AA4" w:rsidP="00525AA4">
      <w:pPr>
        <w:pStyle w:val="BodyText"/>
        <w:jc w:val="center"/>
        <w:rPr>
          <w:rFonts w:ascii="Aptos" w:hAnsi="Aptos"/>
          <w:sz w:val="24"/>
          <w:szCs w:val="24"/>
        </w:rPr>
      </w:pPr>
      <w:r w:rsidRPr="00A74A07">
        <w:rPr>
          <w:rFonts w:ascii="Aptos" w:hAnsi="Aptos"/>
          <w:sz w:val="24"/>
          <w:szCs w:val="24"/>
        </w:rPr>
        <w:t>Tripoli Market,</w:t>
      </w:r>
    </w:p>
    <w:p w14:paraId="201DAEA1" w14:textId="495AD168" w:rsidR="00D6568B" w:rsidRPr="00A74A07" w:rsidRDefault="00525AA4" w:rsidP="00525AA4">
      <w:pPr>
        <w:pStyle w:val="BodyText"/>
        <w:jc w:val="center"/>
        <w:rPr>
          <w:rFonts w:ascii="Aptos" w:hAnsi="Aptos"/>
          <w:sz w:val="24"/>
          <w:szCs w:val="24"/>
        </w:rPr>
      </w:pPr>
      <w:r w:rsidRPr="00A74A07">
        <w:rPr>
          <w:rFonts w:ascii="Aptos" w:hAnsi="Aptos"/>
          <w:sz w:val="24"/>
          <w:szCs w:val="24"/>
        </w:rPr>
        <w:t>Maradana, Sri Lanka.</w:t>
      </w:r>
    </w:p>
    <w:p w14:paraId="2DC121CB" w14:textId="77777777" w:rsidR="00D6568B" w:rsidRPr="00A74A07" w:rsidRDefault="00D6568B" w:rsidP="00D6568B">
      <w:pPr>
        <w:rPr>
          <w:rFonts w:ascii="Aptos" w:hAnsi="Aptos"/>
          <w:b/>
          <w:color w:val="080808"/>
          <w:sz w:val="32"/>
          <w:szCs w:val="32"/>
        </w:rPr>
      </w:pPr>
    </w:p>
    <w:p w14:paraId="653A3146" w14:textId="77777777" w:rsidR="00D6568B" w:rsidRPr="00A74A07" w:rsidRDefault="00D6568B" w:rsidP="00D6568B">
      <w:pPr>
        <w:jc w:val="center"/>
        <w:rPr>
          <w:rFonts w:ascii="Aptos" w:hAnsi="Aptos"/>
          <w:b/>
          <w:color w:val="080808"/>
          <w:sz w:val="32"/>
          <w:szCs w:val="32"/>
        </w:rPr>
      </w:pPr>
    </w:p>
    <w:p w14:paraId="0481440B" w14:textId="77777777" w:rsidR="00D6568B" w:rsidRPr="00A74A07" w:rsidRDefault="00D6568B" w:rsidP="00D6568B">
      <w:pPr>
        <w:jc w:val="center"/>
        <w:rPr>
          <w:rFonts w:ascii="Aptos" w:hAnsi="Aptos"/>
          <w:b/>
          <w:color w:val="080808"/>
          <w:sz w:val="28"/>
          <w:szCs w:val="28"/>
        </w:rPr>
      </w:pPr>
      <w:r w:rsidRPr="00A74A07">
        <w:rPr>
          <w:rFonts w:ascii="Aptos" w:hAnsi="Aptos"/>
          <w:b/>
          <w:color w:val="080808"/>
          <w:sz w:val="28"/>
          <w:szCs w:val="28"/>
        </w:rPr>
        <w:t xml:space="preserve">BSc (Hons) Artificial Intelligence </w:t>
      </w:r>
    </w:p>
    <w:p w14:paraId="6E1C05E7" w14:textId="77777777" w:rsidR="00D6568B" w:rsidRPr="00A74A07" w:rsidRDefault="00D6568B" w:rsidP="00D6568B">
      <w:pPr>
        <w:jc w:val="center"/>
        <w:rPr>
          <w:rFonts w:ascii="Aptos" w:hAnsi="Aptos"/>
          <w:b/>
          <w:color w:val="080808"/>
          <w:sz w:val="28"/>
          <w:szCs w:val="28"/>
        </w:rPr>
      </w:pPr>
      <w:r w:rsidRPr="00A74A07">
        <w:rPr>
          <w:rFonts w:ascii="Aptos" w:hAnsi="Aptos"/>
          <w:b/>
          <w:color w:val="080808"/>
          <w:sz w:val="28"/>
          <w:szCs w:val="28"/>
        </w:rPr>
        <w:t xml:space="preserve">Department of Computational Mathematics </w:t>
      </w:r>
    </w:p>
    <w:p w14:paraId="5BF4DD72" w14:textId="1C6A5D22" w:rsidR="00D6568B" w:rsidRPr="00A74A07" w:rsidRDefault="00D6568B" w:rsidP="00A74A07">
      <w:pPr>
        <w:jc w:val="center"/>
        <w:rPr>
          <w:rFonts w:ascii="Aptos" w:hAnsi="Aptos"/>
          <w:b/>
          <w:color w:val="080808"/>
          <w:sz w:val="28"/>
          <w:szCs w:val="28"/>
        </w:rPr>
        <w:sectPr w:rsidR="00D6568B" w:rsidRPr="00A74A07" w:rsidSect="00504AD1">
          <w:pgSz w:w="11906" w:h="16838" w:code="9"/>
          <w:pgMar w:top="1440" w:right="1797" w:bottom="278" w:left="1797" w:header="720" w:footer="720" w:gutter="0"/>
          <w:cols w:space="720"/>
          <w:docGrid w:linePitch="299"/>
        </w:sectPr>
      </w:pPr>
      <w:r w:rsidRPr="00A74A07">
        <w:rPr>
          <w:rFonts w:ascii="Aptos" w:hAnsi="Aptos"/>
          <w:b/>
          <w:color w:val="080808"/>
          <w:sz w:val="28"/>
          <w:szCs w:val="28"/>
        </w:rPr>
        <w:t>Faculty of Information Technology, University of Moratuwa 2026</w:t>
      </w:r>
    </w:p>
    <w:p w14:paraId="22F5CC46" w14:textId="77777777" w:rsidR="00D6568B" w:rsidRPr="00A74A07" w:rsidRDefault="00D6568B" w:rsidP="00966F09">
      <w:pPr>
        <w:pStyle w:val="BodyText"/>
        <w:rPr>
          <w:rFonts w:ascii="Aptos" w:hAnsi="Aptos"/>
          <w:b/>
          <w:bCs/>
          <w:color w:val="0F0F0F"/>
          <w:sz w:val="24"/>
          <w:szCs w:val="24"/>
        </w:rPr>
      </w:pPr>
      <w:r w:rsidRPr="00A74A07">
        <w:rPr>
          <w:rFonts w:ascii="Aptos" w:hAnsi="Aptos"/>
          <w:b/>
          <w:bCs/>
          <w:color w:val="0F0F0F"/>
          <w:sz w:val="24"/>
          <w:szCs w:val="24"/>
        </w:rPr>
        <w:lastRenderedPageBreak/>
        <w:t>Declaration</w:t>
      </w:r>
    </w:p>
    <w:p w14:paraId="4AAA5DEA" w14:textId="77777777" w:rsidR="00D6568B" w:rsidRPr="00A74A07" w:rsidRDefault="00D6568B" w:rsidP="00D6568B">
      <w:pPr>
        <w:pStyle w:val="BodyText"/>
        <w:jc w:val="center"/>
        <w:rPr>
          <w:rFonts w:ascii="Aptos" w:hAnsi="Aptos"/>
          <w:b/>
          <w:bCs/>
          <w:color w:val="0F0F0F"/>
          <w:sz w:val="24"/>
          <w:szCs w:val="24"/>
        </w:rPr>
      </w:pPr>
    </w:p>
    <w:p w14:paraId="04E1B49A" w14:textId="77777777" w:rsidR="00D6568B" w:rsidRPr="00A74A07" w:rsidRDefault="00D6568B" w:rsidP="00966F09">
      <w:pPr>
        <w:pStyle w:val="BodyText"/>
        <w:spacing w:line="360" w:lineRule="auto"/>
        <w:jc w:val="both"/>
        <w:rPr>
          <w:rFonts w:ascii="Aptos" w:hAnsi="Aptos"/>
          <w:sz w:val="24"/>
          <w:szCs w:val="24"/>
        </w:rPr>
      </w:pPr>
      <w:r w:rsidRPr="00A74A07">
        <w:rPr>
          <w:rFonts w:ascii="Aptos" w:hAnsi="Aptos"/>
          <w:color w:val="0F0F0F"/>
          <w:sz w:val="24"/>
          <w:szCs w:val="24"/>
        </w:rPr>
        <w:t>We declare that this report is our own work and has not been submitted in any form for another degree or diploma at any university or other institution of tertiary education. Information derived from the published or unpublished work of others has been acknowledged in the text, and a list of references is given.</w:t>
      </w:r>
    </w:p>
    <w:p w14:paraId="61DA1C35" w14:textId="77777777" w:rsidR="00D6568B" w:rsidRPr="00A74A07" w:rsidRDefault="00D6568B" w:rsidP="00D6568B">
      <w:pPr>
        <w:pStyle w:val="BodyText"/>
        <w:rPr>
          <w:rFonts w:ascii="Aptos" w:hAnsi="Aptos"/>
          <w:sz w:val="24"/>
          <w:szCs w:val="24"/>
        </w:rPr>
      </w:pPr>
    </w:p>
    <w:p w14:paraId="07791A2A" w14:textId="77777777" w:rsidR="00D6568B" w:rsidRPr="00A74A07" w:rsidRDefault="00D6568B" w:rsidP="00D6568B">
      <w:pPr>
        <w:pStyle w:val="BodyText"/>
        <w:spacing w:before="217"/>
        <w:rPr>
          <w:rFonts w:ascii="Aptos" w:hAnsi="Aptos"/>
          <w:sz w:val="24"/>
          <w:szCs w:val="24"/>
        </w:rPr>
      </w:pPr>
    </w:p>
    <w:p w14:paraId="4BED68DE" w14:textId="6732D118" w:rsidR="00D6568B" w:rsidRPr="00A74A07" w:rsidRDefault="00D6568B" w:rsidP="00D6568B">
      <w:pPr>
        <w:pStyle w:val="BodyText"/>
        <w:rPr>
          <w:rFonts w:ascii="Aptos" w:hAnsi="Aptos"/>
          <w:sz w:val="24"/>
          <w:szCs w:val="24"/>
        </w:rPr>
      </w:pPr>
      <w:r w:rsidRPr="00A74A07">
        <w:rPr>
          <w:rFonts w:ascii="Aptos" w:hAnsi="Aptos"/>
          <w:color w:val="0F0F0F"/>
          <w:sz w:val="24"/>
          <w:szCs w:val="24"/>
          <w:u w:val="single"/>
        </w:rPr>
        <w:t>Names of Students</w:t>
      </w:r>
      <w:r w:rsidR="00966F09">
        <w:rPr>
          <w:rFonts w:ascii="Aptos" w:hAnsi="Aptos"/>
          <w:color w:val="0F0F0F"/>
          <w:sz w:val="24"/>
          <w:szCs w:val="24"/>
        </w:rPr>
        <w:tab/>
      </w:r>
      <w:r w:rsidR="00966F09">
        <w:rPr>
          <w:rFonts w:ascii="Aptos" w:hAnsi="Aptos"/>
          <w:color w:val="0F0F0F"/>
          <w:sz w:val="24"/>
          <w:szCs w:val="24"/>
        </w:rPr>
        <w:tab/>
      </w:r>
      <w:r w:rsidR="00966F09">
        <w:rPr>
          <w:rFonts w:ascii="Aptos" w:hAnsi="Aptos"/>
          <w:color w:val="0F0F0F"/>
          <w:sz w:val="24"/>
          <w:szCs w:val="24"/>
        </w:rPr>
        <w:tab/>
      </w:r>
      <w:r w:rsidR="00966F09">
        <w:rPr>
          <w:rFonts w:ascii="Aptos" w:hAnsi="Aptos"/>
          <w:color w:val="0F0F0F"/>
          <w:sz w:val="24"/>
          <w:szCs w:val="24"/>
        </w:rPr>
        <w:tab/>
      </w:r>
      <w:r w:rsidR="00966F09">
        <w:rPr>
          <w:rFonts w:ascii="Aptos" w:hAnsi="Aptos"/>
          <w:color w:val="0F0F0F"/>
          <w:sz w:val="24"/>
          <w:szCs w:val="24"/>
        </w:rPr>
        <w:tab/>
      </w:r>
      <w:r w:rsidR="00966F09">
        <w:rPr>
          <w:rFonts w:ascii="Aptos" w:hAnsi="Aptos"/>
          <w:color w:val="0F0F0F"/>
          <w:sz w:val="24"/>
          <w:szCs w:val="24"/>
        </w:rPr>
        <w:tab/>
      </w:r>
      <w:r w:rsidRPr="00A74A07">
        <w:rPr>
          <w:rFonts w:ascii="Aptos" w:hAnsi="Aptos"/>
          <w:color w:val="0F0F0F"/>
          <w:sz w:val="24"/>
          <w:szCs w:val="24"/>
          <w:u w:val="single"/>
        </w:rPr>
        <w:t>Signatures of Students</w:t>
      </w:r>
    </w:p>
    <w:p w14:paraId="6DDCDB8C" w14:textId="77777777" w:rsidR="00D6568B" w:rsidRPr="00A74A07" w:rsidRDefault="00D6568B" w:rsidP="00D6568B">
      <w:pPr>
        <w:pStyle w:val="BodyText"/>
        <w:rPr>
          <w:rFonts w:ascii="Aptos" w:hAnsi="Aptos"/>
          <w:sz w:val="24"/>
          <w:szCs w:val="24"/>
        </w:rPr>
      </w:pPr>
    </w:p>
    <w:p w14:paraId="4CDF6DF7" w14:textId="1E35B39F" w:rsidR="00D6568B" w:rsidRPr="00A74A07" w:rsidRDefault="00D6568B" w:rsidP="00D6568B">
      <w:pPr>
        <w:pStyle w:val="BodyText"/>
        <w:rPr>
          <w:rFonts w:ascii="Aptos" w:hAnsi="Aptos"/>
          <w:sz w:val="24"/>
          <w:szCs w:val="24"/>
        </w:rPr>
      </w:pPr>
    </w:p>
    <w:p w14:paraId="0310A671" w14:textId="0D38955C" w:rsidR="00D6568B" w:rsidRPr="00A74A07" w:rsidRDefault="00A74A07" w:rsidP="00D6568B">
      <w:pPr>
        <w:pStyle w:val="BodyText"/>
        <w:spacing w:before="81"/>
        <w:rPr>
          <w:rFonts w:ascii="Aptos" w:hAnsi="Aptos"/>
          <w:sz w:val="24"/>
          <w:szCs w:val="24"/>
        </w:rPr>
      </w:pPr>
      <w:r w:rsidRPr="00A74A07">
        <w:rPr>
          <w:rFonts w:ascii="Aptos" w:hAnsi="Aptos"/>
          <w:sz w:val="24"/>
          <w:szCs w:val="24"/>
        </w:rPr>
        <w:t>Ahamed M.F.Y.</w:t>
      </w:r>
    </w:p>
    <w:p w14:paraId="67C4FA63" w14:textId="4EC69F8C" w:rsidR="00D6568B" w:rsidRPr="00A74A07" w:rsidRDefault="00A74A07" w:rsidP="00D6568B">
      <w:pPr>
        <w:pStyle w:val="BodyText"/>
        <w:spacing w:before="81"/>
        <w:rPr>
          <w:rFonts w:ascii="Aptos" w:hAnsi="Aptos"/>
          <w:sz w:val="24"/>
          <w:szCs w:val="24"/>
        </w:rPr>
      </w:pPr>
      <w:r w:rsidRPr="00A74A07">
        <w:rPr>
          <w:rFonts w:ascii="Aptos" w:hAnsi="Aptos"/>
          <w:sz w:val="24"/>
          <w:szCs w:val="24"/>
        </w:rPr>
        <w:t>Illankoon I.M.H.L.</w:t>
      </w:r>
      <w:r w:rsidR="00D6568B" w:rsidRPr="00A74A07">
        <w:rPr>
          <w:rFonts w:ascii="Aptos" w:hAnsi="Aptos"/>
          <w:sz w:val="24"/>
          <w:szCs w:val="24"/>
        </w:rPr>
        <w:t xml:space="preserve">                                                                      </w:t>
      </w:r>
    </w:p>
    <w:p w14:paraId="00318230" w14:textId="34E38F62" w:rsidR="00D6568B" w:rsidRPr="00A74A07" w:rsidRDefault="00A74A07" w:rsidP="00D6568B">
      <w:pPr>
        <w:pStyle w:val="BodyText"/>
        <w:spacing w:before="81"/>
        <w:rPr>
          <w:rFonts w:ascii="Aptos" w:hAnsi="Aptos"/>
          <w:sz w:val="24"/>
          <w:szCs w:val="24"/>
        </w:rPr>
      </w:pPr>
      <w:r w:rsidRPr="00A74A07">
        <w:rPr>
          <w:rFonts w:ascii="Aptos" w:hAnsi="Aptos"/>
          <w:sz w:val="24"/>
          <w:szCs w:val="24"/>
        </w:rPr>
        <w:t>Samarasinghe S.K.A.K.</w:t>
      </w:r>
      <w:r w:rsidR="00D6568B" w:rsidRPr="00A74A07">
        <w:rPr>
          <w:rFonts w:ascii="Aptos" w:hAnsi="Aptos"/>
          <w:noProof/>
          <w:sz w:val="24"/>
          <w:szCs w:val="24"/>
        </w:rPr>
        <w:t xml:space="preserve">                                                                            </w:t>
      </w:r>
    </w:p>
    <w:p w14:paraId="171DA88E" w14:textId="18FE677C" w:rsidR="00D6568B" w:rsidRPr="00A74A07" w:rsidRDefault="00A74A07" w:rsidP="00D6568B">
      <w:pPr>
        <w:pStyle w:val="BodyText"/>
        <w:tabs>
          <w:tab w:val="left" w:pos="6347"/>
        </w:tabs>
        <w:rPr>
          <w:rFonts w:ascii="Aptos" w:hAnsi="Aptos"/>
          <w:sz w:val="24"/>
          <w:szCs w:val="24"/>
        </w:rPr>
      </w:pPr>
      <w:r w:rsidRPr="00A74A07">
        <w:rPr>
          <w:rFonts w:ascii="Aptos" w:hAnsi="Aptos"/>
          <w:sz w:val="24"/>
          <w:szCs w:val="24"/>
        </w:rPr>
        <w:t>Wijerathna W.D.I.S.</w:t>
      </w:r>
    </w:p>
    <w:p w14:paraId="67D80CDC" w14:textId="77777777" w:rsidR="00D6568B" w:rsidRPr="00A74A07" w:rsidRDefault="00D6568B" w:rsidP="00D6568B">
      <w:pPr>
        <w:pStyle w:val="BodyText"/>
        <w:tabs>
          <w:tab w:val="left" w:pos="6347"/>
        </w:tabs>
        <w:rPr>
          <w:rFonts w:ascii="Aptos" w:hAnsi="Aptos"/>
          <w:sz w:val="24"/>
          <w:szCs w:val="24"/>
        </w:rPr>
      </w:pPr>
    </w:p>
    <w:p w14:paraId="6672538F" w14:textId="3C6C34E3" w:rsidR="00D6568B" w:rsidRPr="00A74A07" w:rsidRDefault="00966F09" w:rsidP="00D6568B">
      <w:pPr>
        <w:pStyle w:val="BodyText"/>
        <w:tabs>
          <w:tab w:val="left" w:pos="6347"/>
        </w:tabs>
        <w:rPr>
          <w:rFonts w:ascii="Aptos" w:hAnsi="Aptos"/>
          <w:sz w:val="24"/>
          <w:szCs w:val="24"/>
        </w:rPr>
      </w:pPr>
      <w:r>
        <w:rPr>
          <w:rFonts w:ascii="Aptos" w:hAnsi="Aptos"/>
          <w:sz w:val="24"/>
          <w:szCs w:val="24"/>
        </w:rPr>
        <w:tab/>
      </w:r>
      <w:r w:rsidR="00D6568B" w:rsidRPr="00A74A07">
        <w:rPr>
          <w:rFonts w:ascii="Aptos" w:hAnsi="Aptos"/>
          <w:sz w:val="24"/>
          <w:szCs w:val="24"/>
        </w:rPr>
        <w:t>Date: 0</w:t>
      </w:r>
      <w:r w:rsidR="00905317">
        <w:rPr>
          <w:rFonts w:ascii="Aptos" w:hAnsi="Aptos"/>
          <w:sz w:val="24"/>
          <w:szCs w:val="24"/>
        </w:rPr>
        <w:t>3</w:t>
      </w:r>
      <w:r w:rsidR="00D6568B" w:rsidRPr="00A74A07">
        <w:rPr>
          <w:rFonts w:ascii="Aptos" w:hAnsi="Aptos"/>
          <w:sz w:val="24"/>
          <w:szCs w:val="24"/>
        </w:rPr>
        <w:t>/05/2026</w:t>
      </w:r>
    </w:p>
    <w:p w14:paraId="4AFC923B" w14:textId="77777777" w:rsidR="00D6568B" w:rsidRPr="00A74A07" w:rsidRDefault="00D6568B" w:rsidP="00D6568B">
      <w:pPr>
        <w:pStyle w:val="BodyText"/>
        <w:rPr>
          <w:rFonts w:ascii="Aptos" w:hAnsi="Aptos"/>
          <w:b/>
          <w:bCs/>
          <w:color w:val="0F0F0F"/>
          <w:sz w:val="24"/>
          <w:szCs w:val="24"/>
        </w:rPr>
      </w:pPr>
    </w:p>
    <w:p w14:paraId="5682AFE2" w14:textId="77777777" w:rsidR="00D6568B" w:rsidRPr="00A74A07" w:rsidRDefault="00D6568B" w:rsidP="00D6568B">
      <w:pPr>
        <w:pStyle w:val="BodyText"/>
        <w:ind w:left="80"/>
        <w:jc w:val="center"/>
        <w:rPr>
          <w:rFonts w:ascii="Aptos" w:hAnsi="Aptos"/>
          <w:b/>
          <w:bCs/>
          <w:color w:val="0F0F0F"/>
          <w:sz w:val="24"/>
          <w:szCs w:val="24"/>
        </w:rPr>
      </w:pPr>
    </w:p>
    <w:p w14:paraId="6EA251C2" w14:textId="77777777" w:rsidR="00D6568B" w:rsidRPr="00A74A07" w:rsidRDefault="00D6568B" w:rsidP="00D6568B">
      <w:pPr>
        <w:pStyle w:val="BodyText"/>
        <w:ind w:left="80"/>
        <w:jc w:val="center"/>
        <w:rPr>
          <w:rFonts w:ascii="Aptos" w:hAnsi="Aptos"/>
          <w:b/>
          <w:bCs/>
          <w:color w:val="0F0F0F"/>
          <w:sz w:val="24"/>
          <w:szCs w:val="24"/>
        </w:rPr>
      </w:pPr>
    </w:p>
    <w:p w14:paraId="64276574" w14:textId="77777777" w:rsidR="00D6568B" w:rsidRPr="00A74A07" w:rsidRDefault="00D6568B" w:rsidP="00D6568B">
      <w:pPr>
        <w:pStyle w:val="BodyText"/>
        <w:ind w:left="80"/>
        <w:jc w:val="center"/>
        <w:rPr>
          <w:rFonts w:ascii="Aptos" w:hAnsi="Aptos"/>
          <w:b/>
          <w:bCs/>
          <w:sz w:val="24"/>
          <w:szCs w:val="24"/>
        </w:rPr>
      </w:pPr>
      <w:r w:rsidRPr="00A74A07">
        <w:rPr>
          <w:rFonts w:ascii="Aptos" w:hAnsi="Aptos"/>
          <w:b/>
          <w:bCs/>
          <w:color w:val="0F0F0F"/>
          <w:sz w:val="24"/>
          <w:szCs w:val="24"/>
        </w:rPr>
        <w:t>Supervised</w:t>
      </w:r>
      <w:r w:rsidRPr="00A74A07">
        <w:rPr>
          <w:rFonts w:ascii="Aptos" w:hAnsi="Aptos"/>
          <w:b/>
          <w:bCs/>
          <w:color w:val="0F0F0F"/>
          <w:spacing w:val="37"/>
          <w:sz w:val="24"/>
          <w:szCs w:val="24"/>
        </w:rPr>
        <w:t xml:space="preserve"> </w:t>
      </w:r>
      <w:r w:rsidRPr="00A74A07">
        <w:rPr>
          <w:rFonts w:ascii="Aptos" w:hAnsi="Aptos"/>
          <w:b/>
          <w:bCs/>
          <w:color w:val="0F0F0F"/>
          <w:spacing w:val="-5"/>
          <w:sz w:val="24"/>
          <w:szCs w:val="24"/>
        </w:rPr>
        <w:t>by:</w:t>
      </w:r>
    </w:p>
    <w:p w14:paraId="566BF539" w14:textId="77777777" w:rsidR="00D6568B" w:rsidRPr="00A74A07" w:rsidRDefault="00D6568B" w:rsidP="00D6568B">
      <w:pPr>
        <w:pStyle w:val="BodyText"/>
        <w:tabs>
          <w:tab w:val="left" w:pos="2796"/>
          <w:tab w:val="left" w:pos="5513"/>
        </w:tabs>
        <w:rPr>
          <w:rFonts w:ascii="Aptos" w:hAnsi="Aptos"/>
          <w:sz w:val="24"/>
          <w:szCs w:val="24"/>
        </w:rPr>
      </w:pPr>
    </w:p>
    <w:p w14:paraId="06AB5CA2" w14:textId="77777777" w:rsidR="00D6568B" w:rsidRPr="00A74A07" w:rsidRDefault="00D6568B" w:rsidP="00D6568B">
      <w:pPr>
        <w:pStyle w:val="BodyText"/>
        <w:tabs>
          <w:tab w:val="left" w:pos="2796"/>
          <w:tab w:val="left" w:pos="5513"/>
        </w:tabs>
        <w:rPr>
          <w:rFonts w:ascii="Aptos" w:hAnsi="Aptos"/>
          <w:sz w:val="24"/>
          <w:szCs w:val="24"/>
        </w:rPr>
      </w:pPr>
    </w:p>
    <w:p w14:paraId="770D6CEB" w14:textId="77777777" w:rsidR="00D6568B" w:rsidRPr="00A74A07" w:rsidRDefault="00D6568B" w:rsidP="00D6568B">
      <w:pPr>
        <w:pStyle w:val="BodyText"/>
        <w:tabs>
          <w:tab w:val="left" w:pos="2796"/>
          <w:tab w:val="left" w:pos="5513"/>
        </w:tabs>
        <w:rPr>
          <w:rFonts w:ascii="Aptos" w:hAnsi="Aptos"/>
          <w:sz w:val="24"/>
          <w:szCs w:val="24"/>
          <w:u w:val="single"/>
        </w:rPr>
      </w:pPr>
      <w:r w:rsidRPr="00A74A07">
        <w:rPr>
          <w:rFonts w:ascii="Aptos" w:hAnsi="Aptos"/>
          <w:color w:val="0F0F0F"/>
          <w:sz w:val="24"/>
          <w:szCs w:val="24"/>
          <w:u w:val="single"/>
        </w:rPr>
        <w:t>Names</w:t>
      </w:r>
      <w:r w:rsidRPr="00A74A07">
        <w:rPr>
          <w:rFonts w:ascii="Aptos" w:hAnsi="Aptos"/>
          <w:color w:val="0F0F0F"/>
          <w:spacing w:val="13"/>
          <w:sz w:val="24"/>
          <w:szCs w:val="24"/>
          <w:u w:val="single"/>
        </w:rPr>
        <w:t xml:space="preserve"> </w:t>
      </w:r>
      <w:r w:rsidRPr="00A74A07">
        <w:rPr>
          <w:rFonts w:ascii="Aptos" w:hAnsi="Aptos"/>
          <w:color w:val="0F0F0F"/>
          <w:sz w:val="24"/>
          <w:szCs w:val="24"/>
          <w:u w:val="single"/>
        </w:rPr>
        <w:t>of</w:t>
      </w:r>
      <w:r w:rsidRPr="00A74A07">
        <w:rPr>
          <w:rFonts w:ascii="Aptos" w:hAnsi="Aptos"/>
          <w:color w:val="0F0F0F"/>
          <w:spacing w:val="6"/>
          <w:sz w:val="24"/>
          <w:szCs w:val="24"/>
          <w:u w:val="single"/>
        </w:rPr>
        <w:t xml:space="preserve"> </w:t>
      </w:r>
      <w:r w:rsidRPr="00A74A07">
        <w:rPr>
          <w:rFonts w:ascii="Aptos" w:hAnsi="Aptos"/>
          <w:color w:val="0F0F0F"/>
          <w:spacing w:val="-2"/>
          <w:sz w:val="24"/>
          <w:szCs w:val="24"/>
          <w:u w:val="single"/>
        </w:rPr>
        <w:t>Supervisors</w:t>
      </w:r>
      <w:r w:rsidRPr="00A74A07">
        <w:rPr>
          <w:rFonts w:ascii="Aptos" w:hAnsi="Aptos"/>
          <w:color w:val="0F0F0F"/>
          <w:sz w:val="24"/>
          <w:szCs w:val="24"/>
        </w:rPr>
        <w:tab/>
        <w:t xml:space="preserve">             </w:t>
      </w:r>
      <w:r w:rsidRPr="00A74A07">
        <w:rPr>
          <w:rFonts w:ascii="Aptos" w:hAnsi="Aptos"/>
          <w:color w:val="0F0F0F"/>
          <w:sz w:val="24"/>
          <w:szCs w:val="24"/>
          <w:u w:val="single"/>
        </w:rPr>
        <w:t>Signatures</w:t>
      </w:r>
      <w:r w:rsidRPr="00A74A07">
        <w:rPr>
          <w:rFonts w:ascii="Aptos" w:hAnsi="Aptos"/>
          <w:color w:val="0F0F0F"/>
          <w:spacing w:val="18"/>
          <w:sz w:val="24"/>
          <w:szCs w:val="24"/>
          <w:u w:val="single"/>
        </w:rPr>
        <w:t xml:space="preserve"> </w:t>
      </w:r>
      <w:r w:rsidRPr="00A74A07">
        <w:rPr>
          <w:rFonts w:ascii="Aptos" w:hAnsi="Aptos"/>
          <w:color w:val="0F0F0F"/>
          <w:sz w:val="24"/>
          <w:szCs w:val="24"/>
          <w:u w:val="single"/>
        </w:rPr>
        <w:t>of</w:t>
      </w:r>
      <w:r w:rsidRPr="00A74A07">
        <w:rPr>
          <w:rFonts w:ascii="Aptos" w:hAnsi="Aptos"/>
          <w:color w:val="0F0F0F"/>
          <w:spacing w:val="2"/>
          <w:sz w:val="24"/>
          <w:szCs w:val="24"/>
          <w:u w:val="single"/>
        </w:rPr>
        <w:t xml:space="preserve"> </w:t>
      </w:r>
      <w:r w:rsidRPr="00A74A07">
        <w:rPr>
          <w:rFonts w:ascii="Aptos" w:hAnsi="Aptos"/>
          <w:color w:val="0F0F0F"/>
          <w:spacing w:val="-2"/>
          <w:sz w:val="24"/>
          <w:szCs w:val="24"/>
          <w:u w:val="single"/>
        </w:rPr>
        <w:t>Supervisors</w:t>
      </w:r>
      <w:r w:rsidRPr="00A74A07">
        <w:rPr>
          <w:rFonts w:ascii="Aptos" w:hAnsi="Aptos"/>
          <w:color w:val="0F0F0F"/>
          <w:sz w:val="24"/>
          <w:szCs w:val="24"/>
        </w:rPr>
        <w:t xml:space="preserve">                             </w:t>
      </w:r>
      <w:r w:rsidRPr="00A74A07">
        <w:rPr>
          <w:rFonts w:ascii="Aptos" w:hAnsi="Aptos"/>
          <w:color w:val="0F0F0F"/>
          <w:spacing w:val="-2"/>
          <w:sz w:val="24"/>
          <w:szCs w:val="24"/>
          <w:u w:val="single"/>
        </w:rPr>
        <w:t>Date:</w:t>
      </w:r>
    </w:p>
    <w:p w14:paraId="59186ACE" w14:textId="77777777" w:rsidR="00D6568B" w:rsidRPr="00A74A07" w:rsidRDefault="00D6568B" w:rsidP="00D6568B">
      <w:pPr>
        <w:pStyle w:val="BodyText"/>
        <w:rPr>
          <w:rFonts w:ascii="Aptos" w:hAnsi="Aptos"/>
          <w:sz w:val="24"/>
          <w:szCs w:val="24"/>
        </w:rPr>
      </w:pPr>
    </w:p>
    <w:p w14:paraId="18C64F5C" w14:textId="77777777" w:rsidR="00D6568B" w:rsidRPr="00A74A07" w:rsidRDefault="00D6568B" w:rsidP="00D6568B">
      <w:pPr>
        <w:pStyle w:val="BodyText"/>
        <w:rPr>
          <w:rFonts w:ascii="Aptos" w:hAnsi="Aptos"/>
          <w:sz w:val="24"/>
          <w:szCs w:val="24"/>
        </w:rPr>
      </w:pPr>
    </w:p>
    <w:p w14:paraId="0ADF2CD4" w14:textId="5071A9A0" w:rsidR="00D6568B" w:rsidRPr="00A74A07" w:rsidRDefault="00A74A07" w:rsidP="00966F09">
      <w:pPr>
        <w:pStyle w:val="BodyText"/>
        <w:spacing w:line="240" w:lineRule="auto"/>
        <w:rPr>
          <w:rFonts w:ascii="Aptos" w:hAnsi="Aptos"/>
          <w:sz w:val="24"/>
          <w:szCs w:val="24"/>
        </w:rPr>
      </w:pPr>
      <w:r w:rsidRPr="00A74A07">
        <w:rPr>
          <w:rFonts w:ascii="Aptos" w:hAnsi="Aptos"/>
          <w:sz w:val="24"/>
          <w:szCs w:val="24"/>
        </w:rPr>
        <w:t xml:space="preserve">Dr. Thilini </w:t>
      </w:r>
      <w:proofErr w:type="spellStart"/>
      <w:r w:rsidRPr="00A74A07">
        <w:rPr>
          <w:rFonts w:ascii="Aptos" w:hAnsi="Aptos"/>
          <w:sz w:val="24"/>
          <w:szCs w:val="24"/>
        </w:rPr>
        <w:t>Piyathilake</w:t>
      </w:r>
      <w:proofErr w:type="spellEnd"/>
      <w:r w:rsidRPr="00A74A07">
        <w:rPr>
          <w:rFonts w:ascii="Aptos" w:hAnsi="Aptos"/>
          <w:sz w:val="24"/>
          <w:szCs w:val="24"/>
        </w:rPr>
        <w:t xml:space="preserve"> </w:t>
      </w:r>
      <w:r w:rsidR="00966F09">
        <w:rPr>
          <w:rFonts w:ascii="Aptos" w:hAnsi="Aptos"/>
          <w:sz w:val="24"/>
          <w:szCs w:val="24"/>
        </w:rPr>
        <w:tab/>
      </w:r>
      <w:r w:rsidR="00966F09">
        <w:rPr>
          <w:rFonts w:ascii="Aptos" w:hAnsi="Aptos"/>
          <w:sz w:val="24"/>
          <w:szCs w:val="24"/>
        </w:rPr>
        <w:tab/>
      </w:r>
      <w:r w:rsidR="00966F09">
        <w:rPr>
          <w:rFonts w:ascii="Aptos" w:hAnsi="Aptos"/>
          <w:sz w:val="24"/>
          <w:szCs w:val="24"/>
        </w:rPr>
        <w:tab/>
      </w:r>
      <w:r w:rsidR="00966F09">
        <w:rPr>
          <w:rFonts w:ascii="Aptos" w:hAnsi="Aptos"/>
          <w:sz w:val="24"/>
          <w:szCs w:val="24"/>
        </w:rPr>
        <w:tab/>
      </w:r>
      <w:r w:rsidR="00966F09">
        <w:rPr>
          <w:rFonts w:ascii="Aptos" w:hAnsi="Aptos"/>
          <w:sz w:val="24"/>
          <w:szCs w:val="24"/>
        </w:rPr>
        <w:tab/>
      </w:r>
      <w:r w:rsidR="00966F09">
        <w:rPr>
          <w:rFonts w:ascii="Aptos" w:hAnsi="Aptos"/>
          <w:sz w:val="24"/>
          <w:szCs w:val="24"/>
        </w:rPr>
        <w:tab/>
      </w:r>
      <w:r w:rsidR="00966F09">
        <w:rPr>
          <w:rFonts w:ascii="Aptos" w:hAnsi="Aptos"/>
          <w:sz w:val="24"/>
          <w:szCs w:val="24"/>
        </w:rPr>
        <w:tab/>
      </w:r>
      <w:r w:rsidR="00D6568B" w:rsidRPr="00A74A07">
        <w:rPr>
          <w:rFonts w:ascii="Aptos" w:hAnsi="Aptos"/>
          <w:sz w:val="24"/>
          <w:szCs w:val="24"/>
        </w:rPr>
        <w:t>0</w:t>
      </w:r>
      <w:r w:rsidR="00905317">
        <w:rPr>
          <w:rFonts w:ascii="Aptos" w:hAnsi="Aptos"/>
          <w:sz w:val="24"/>
          <w:szCs w:val="24"/>
        </w:rPr>
        <w:t>3</w:t>
      </w:r>
      <w:r w:rsidR="00D6568B" w:rsidRPr="00A74A07">
        <w:rPr>
          <w:rFonts w:ascii="Aptos" w:hAnsi="Aptos"/>
          <w:sz w:val="24"/>
          <w:szCs w:val="24"/>
        </w:rPr>
        <w:t>/05/2026</w:t>
      </w:r>
    </w:p>
    <w:p w14:paraId="2EC78188" w14:textId="77777777" w:rsidR="00D6568B" w:rsidRPr="00A74A07" w:rsidRDefault="00D6568B" w:rsidP="00D6568B">
      <w:pPr>
        <w:pStyle w:val="BodyText"/>
        <w:rPr>
          <w:rFonts w:ascii="Aptos" w:hAnsi="Aptos"/>
          <w:sz w:val="24"/>
          <w:szCs w:val="24"/>
        </w:rPr>
      </w:pPr>
    </w:p>
    <w:p w14:paraId="254E02C8" w14:textId="19266A8F" w:rsidR="00D6568B" w:rsidRPr="00A74A07" w:rsidRDefault="00A74A07" w:rsidP="00D6568B">
      <w:pPr>
        <w:pStyle w:val="BodyText"/>
        <w:tabs>
          <w:tab w:val="center" w:pos="4323"/>
          <w:tab w:val="left" w:pos="7536"/>
        </w:tabs>
        <w:rPr>
          <w:rFonts w:ascii="Aptos" w:hAnsi="Aptos"/>
          <w:sz w:val="24"/>
          <w:szCs w:val="24"/>
        </w:rPr>
      </w:pPr>
      <w:r w:rsidRPr="00A74A07">
        <w:rPr>
          <w:rFonts w:ascii="Aptos" w:hAnsi="Aptos"/>
          <w:sz w:val="24"/>
          <w:szCs w:val="24"/>
        </w:rPr>
        <w:t xml:space="preserve">Mr. </w:t>
      </w:r>
      <w:proofErr w:type="spellStart"/>
      <w:r w:rsidRPr="00A74A07">
        <w:rPr>
          <w:rFonts w:ascii="Aptos" w:hAnsi="Aptos"/>
          <w:sz w:val="24"/>
          <w:szCs w:val="24"/>
        </w:rPr>
        <w:t>Hasarindu</w:t>
      </w:r>
      <w:proofErr w:type="spellEnd"/>
      <w:r w:rsidRPr="00A74A07">
        <w:rPr>
          <w:rFonts w:ascii="Aptos" w:hAnsi="Aptos"/>
          <w:sz w:val="24"/>
          <w:szCs w:val="24"/>
        </w:rPr>
        <w:t xml:space="preserve"> P</w:t>
      </w:r>
      <w:r w:rsidRPr="00A74A07">
        <w:rPr>
          <w:rFonts w:ascii="Aptos" w:hAnsi="Aptos"/>
          <w:sz w:val="24"/>
          <w:szCs w:val="24"/>
        </w:rPr>
        <w:t>erera</w:t>
      </w:r>
      <w:r w:rsidR="00966F09">
        <w:rPr>
          <w:rFonts w:ascii="Aptos" w:hAnsi="Aptos"/>
          <w:sz w:val="24"/>
          <w:szCs w:val="24"/>
        </w:rPr>
        <w:t xml:space="preserve">                                                                                                       </w:t>
      </w:r>
      <w:r w:rsidR="00D6568B" w:rsidRPr="00A74A07">
        <w:rPr>
          <w:rFonts w:ascii="Aptos" w:hAnsi="Aptos"/>
          <w:sz w:val="24"/>
          <w:szCs w:val="24"/>
        </w:rPr>
        <w:t>0</w:t>
      </w:r>
      <w:r w:rsidR="00905317">
        <w:rPr>
          <w:rFonts w:ascii="Aptos" w:hAnsi="Aptos"/>
          <w:sz w:val="24"/>
          <w:szCs w:val="24"/>
        </w:rPr>
        <w:t>3</w:t>
      </w:r>
      <w:r w:rsidR="00D6568B" w:rsidRPr="00A74A07">
        <w:rPr>
          <w:rFonts w:ascii="Aptos" w:hAnsi="Aptos"/>
          <w:sz w:val="24"/>
          <w:szCs w:val="24"/>
        </w:rPr>
        <w:t>/05/2026</w:t>
      </w:r>
    </w:p>
    <w:p w14:paraId="3CCD7558" w14:textId="77777777" w:rsidR="00D6568B" w:rsidRPr="00A74A07" w:rsidRDefault="00D6568B" w:rsidP="00D6568B">
      <w:pPr>
        <w:pStyle w:val="BodyText"/>
        <w:rPr>
          <w:rFonts w:ascii="Aptos" w:hAnsi="Aptos"/>
        </w:rPr>
      </w:pPr>
    </w:p>
    <w:p w14:paraId="1AB7D250" w14:textId="311B7DC6" w:rsidR="00E61887" w:rsidRPr="00A74A07" w:rsidRDefault="00E61887">
      <w:pPr>
        <w:rPr>
          <w:rFonts w:ascii="Aptos" w:hAnsi="Aptos"/>
        </w:rPr>
      </w:pPr>
    </w:p>
    <w:p w14:paraId="190BFFB6" w14:textId="77777777" w:rsidR="00E61887" w:rsidRPr="00A74A07" w:rsidRDefault="00000000">
      <w:pPr>
        <w:pStyle w:val="Heading1"/>
        <w:rPr>
          <w:rFonts w:ascii="Aptos" w:hAnsi="Aptos"/>
        </w:rPr>
      </w:pPr>
      <w:bookmarkStart w:id="0" w:name="_Toc228716351"/>
      <w:r w:rsidRPr="00A74A07">
        <w:rPr>
          <w:rFonts w:ascii="Aptos" w:hAnsi="Aptos"/>
        </w:rPr>
        <w:lastRenderedPageBreak/>
        <w:t>Abstract</w:t>
      </w:r>
      <w:bookmarkEnd w:id="0"/>
    </w:p>
    <w:p w14:paraId="7C5DA8E1" w14:textId="77777777" w:rsidR="00E61887" w:rsidRPr="00A74A07" w:rsidRDefault="00000000" w:rsidP="00966F09">
      <w:pPr>
        <w:ind w:firstLine="360"/>
        <w:jc w:val="both"/>
        <w:rPr>
          <w:rFonts w:ascii="Aptos" w:hAnsi="Aptos"/>
        </w:rPr>
      </w:pPr>
      <w:r w:rsidRPr="00A74A07">
        <w:rPr>
          <w:rFonts w:ascii="Aptos" w:hAnsi="Aptos"/>
        </w:rPr>
        <w:t>Real estate advisory is increasingly moving beyond simple listing search and isolated price estimation toward systems that can understand client context, market conditions, and investment goals. The Reva project addresses this area by developing an intelligent real estate advisory platform for property valuation, portfolio management, forecasting, market interpretation, and personalized investment recommendation. The problem addressed in this interim report is that many real estate systems provide predictions without behaving like a situated advisory agent that can remember a user, communicate through conversation, reason over changing evidence, and recommend actions according to risk and preference.</w:t>
      </w:r>
    </w:p>
    <w:p w14:paraId="3024AFAF" w14:textId="77777777" w:rsidR="00E61887" w:rsidRPr="00A74A07" w:rsidRDefault="00000000" w:rsidP="00966F09">
      <w:pPr>
        <w:ind w:firstLine="360"/>
        <w:jc w:val="both"/>
        <w:rPr>
          <w:rFonts w:ascii="Aptos" w:hAnsi="Aptos"/>
        </w:rPr>
      </w:pPr>
      <w:r w:rsidRPr="00A74A07">
        <w:rPr>
          <w:rFonts w:ascii="Aptos" w:hAnsi="Aptos"/>
        </w:rPr>
        <w:t>The proposed solution is Reva, an agentic real estate advisory system in which existing prediction services, a user portfolio database, a sentiment analysis pipeline, administrative model governance, and a conversational interface are coordinated into a coherent advisory architecture. The working hypothesis is that real estate advice becomes more trustworthy and useful when property valuation, market sentiment, portfolio memory, and risk-aware decision policies are integrated rather than handled as separate services. The main inputs are user profiles, property records, investment preferences, land and house prediction features, future rental features, market sentiment, and model registry information. The outputs are current value estimates, forecast-informed insights, portfolio summaries, and buy, hold, or sell recommendations with explanations.</w:t>
      </w:r>
    </w:p>
    <w:p w14:paraId="0A748E71" w14:textId="77777777" w:rsidR="00E61887" w:rsidRPr="00A74A07" w:rsidRDefault="00000000" w:rsidP="00966F09">
      <w:pPr>
        <w:ind w:firstLine="360"/>
        <w:jc w:val="both"/>
        <w:rPr>
          <w:rFonts w:ascii="Aptos" w:hAnsi="Aptos"/>
        </w:rPr>
      </w:pPr>
      <w:r w:rsidRPr="00A74A07">
        <w:rPr>
          <w:rFonts w:ascii="Aptos" w:hAnsi="Aptos"/>
        </w:rPr>
        <w:t>The project processes a user request through a conversational or dashboard interface, retrieves the user's relevant context, selects suitable valuation and sentiment tools, reasons about portfolio state, and returns an explanation that can be understood by a non-technical property investor. The implemented technologies include a React frontend, a FastAPI backend, independent valuation model services, database-backed user and property memory, administrative model management, a transformer-based sentiment subsystem, and a research-stage reinforcement learning recommendation layer. The design is organized around four agentic characteristics: situatedness, sociability, autonomy, and adaptability. Situatedness is provided by portfolio, location, prediction, and sentiment context. Sociability is provided by the Ask Reva chatbot and visual dashboards. Autonomy is supported by model routing, automated prediction workflows, scheduled sentiment updates, and the planned decision policy. Adaptability is supported by dynamic features, model registry activation, prediction history, user preferences, and the proposed feedback-aware learning loop.</w:t>
      </w:r>
    </w:p>
    <w:p w14:paraId="34892B91" w14:textId="77777777" w:rsidR="00E61887" w:rsidRPr="00A74A07" w:rsidRDefault="00000000" w:rsidP="00966F09">
      <w:pPr>
        <w:ind w:firstLine="360"/>
        <w:jc w:val="both"/>
        <w:rPr>
          <w:rFonts w:ascii="Aptos" w:hAnsi="Aptos"/>
        </w:rPr>
      </w:pPr>
      <w:r w:rsidRPr="00A74A07">
        <w:rPr>
          <w:rFonts w:ascii="Aptos" w:hAnsi="Aptos"/>
        </w:rPr>
        <w:t>The implementation currently establishes the modular platform foundation: user interaction screens, authentication, portfolio storage, dynamic prediction configuration, deployed land and house prediction services, a rental model service scaffold, sentiment analysis infrastructure, and academic design for a risk-aware offline reinforcement learning layer. Evaluation is positioned through model accuracy checks, walk-forward investment simulation, portfolio risk metrics, system usability assessment, and agentic behavior assessment. The contribution of this interim report is the transformation of Reva's current service-based architecture into a research-grounded agentic advisory blueprint suitable for completing a real-world real estate agent system.</w:t>
      </w:r>
    </w:p>
    <w:p w14:paraId="0D591B17" w14:textId="77777777" w:rsidR="00E61887" w:rsidRPr="00A74A07" w:rsidRDefault="00000000">
      <w:pPr>
        <w:rPr>
          <w:rFonts w:ascii="Aptos" w:hAnsi="Aptos"/>
        </w:rPr>
      </w:pPr>
      <w:r w:rsidRPr="00A74A07">
        <w:rPr>
          <w:rFonts w:ascii="Aptos" w:hAnsi="Aptos"/>
        </w:rPr>
        <w:br w:type="page"/>
      </w:r>
    </w:p>
    <w:p w14:paraId="2E710AC9" w14:textId="77777777" w:rsidR="00E61887" w:rsidRPr="00A74A07" w:rsidRDefault="00000000">
      <w:pPr>
        <w:pStyle w:val="Heading1"/>
        <w:rPr>
          <w:rFonts w:ascii="Aptos" w:hAnsi="Aptos"/>
        </w:rPr>
      </w:pPr>
      <w:bookmarkStart w:id="1" w:name="_Toc228716352"/>
      <w:r w:rsidRPr="00A74A07">
        <w:rPr>
          <w:rFonts w:ascii="Aptos" w:hAnsi="Aptos"/>
        </w:rPr>
        <w:lastRenderedPageBreak/>
        <w:t>Table of Contents</w:t>
      </w:r>
      <w:bookmarkEnd w:id="1"/>
    </w:p>
    <w:sdt>
      <w:sdtPr>
        <w:rPr>
          <w:rFonts w:ascii="Aptos" w:hAnsi="Aptos"/>
        </w:rPr>
        <w:id w:val="1056053621"/>
        <w:docPartObj>
          <w:docPartGallery w:val="Table of Contents"/>
          <w:docPartUnique/>
        </w:docPartObj>
      </w:sdtPr>
      <w:sdtEndPr>
        <w:rPr>
          <w:rFonts w:eastAsia="Times New Roman" w:cstheme="minorBidi"/>
          <w:noProof/>
          <w:color w:val="1F1F1F"/>
          <w:sz w:val="22"/>
          <w:szCs w:val="22"/>
        </w:rPr>
      </w:sdtEndPr>
      <w:sdtContent>
        <w:p w14:paraId="59D102C3" w14:textId="29DD0799" w:rsidR="00A74A07" w:rsidRPr="00A74A07" w:rsidRDefault="00A74A07">
          <w:pPr>
            <w:pStyle w:val="TOCHeading"/>
            <w:rPr>
              <w:rFonts w:ascii="Aptos" w:hAnsi="Aptos"/>
            </w:rPr>
          </w:pPr>
          <w:r w:rsidRPr="00A74A07">
            <w:rPr>
              <w:rFonts w:ascii="Aptos" w:hAnsi="Aptos"/>
            </w:rPr>
            <w:t>Contents</w:t>
          </w:r>
        </w:p>
        <w:p w14:paraId="47B5ED5C" w14:textId="1730CFFD" w:rsidR="00A74A07" w:rsidRPr="00A74A07" w:rsidRDefault="00A74A07">
          <w:pPr>
            <w:pStyle w:val="TOC1"/>
            <w:tabs>
              <w:tab w:val="right" w:leader="dot" w:pos="9232"/>
            </w:tabs>
            <w:rPr>
              <w:rFonts w:ascii="Aptos" w:hAnsi="Aptos"/>
              <w:noProof/>
            </w:rPr>
          </w:pPr>
          <w:r w:rsidRPr="00A74A07">
            <w:rPr>
              <w:rFonts w:ascii="Aptos" w:hAnsi="Aptos"/>
            </w:rPr>
            <w:fldChar w:fldCharType="begin"/>
          </w:r>
          <w:r w:rsidRPr="00A74A07">
            <w:rPr>
              <w:rFonts w:ascii="Aptos" w:hAnsi="Aptos"/>
            </w:rPr>
            <w:instrText xml:space="preserve"> TOC \o "1-3" \h \z \u </w:instrText>
          </w:r>
          <w:r w:rsidRPr="00A74A07">
            <w:rPr>
              <w:rFonts w:ascii="Aptos" w:hAnsi="Aptos"/>
            </w:rPr>
            <w:fldChar w:fldCharType="separate"/>
          </w:r>
          <w:hyperlink w:anchor="_Toc228716351" w:history="1">
            <w:r w:rsidRPr="00A74A07">
              <w:rPr>
                <w:rStyle w:val="Hyperlink"/>
                <w:rFonts w:ascii="Aptos" w:hAnsi="Aptos"/>
                <w:noProof/>
              </w:rPr>
              <w:t>Abstract</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_Toc228716351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3</w:t>
            </w:r>
            <w:r w:rsidRPr="00A74A07">
              <w:rPr>
                <w:rFonts w:ascii="Aptos" w:hAnsi="Aptos"/>
                <w:noProof/>
                <w:webHidden/>
              </w:rPr>
              <w:fldChar w:fldCharType="end"/>
            </w:r>
          </w:hyperlink>
        </w:p>
        <w:p w14:paraId="295FCF25" w14:textId="2F87B0EA" w:rsidR="00A74A07" w:rsidRPr="00A74A07" w:rsidRDefault="00A74A07">
          <w:pPr>
            <w:pStyle w:val="TOC1"/>
            <w:tabs>
              <w:tab w:val="right" w:leader="dot" w:pos="9232"/>
            </w:tabs>
            <w:rPr>
              <w:rFonts w:ascii="Aptos" w:hAnsi="Aptos"/>
              <w:noProof/>
            </w:rPr>
          </w:pPr>
          <w:hyperlink w:anchor="_Toc228716352" w:history="1">
            <w:r w:rsidRPr="00A74A07">
              <w:rPr>
                <w:rStyle w:val="Hyperlink"/>
                <w:rFonts w:ascii="Aptos" w:hAnsi="Aptos"/>
                <w:noProof/>
              </w:rPr>
              <w:t>Table of Contents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_Toc228716352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4</w:t>
            </w:r>
            <w:r w:rsidRPr="00A74A07">
              <w:rPr>
                <w:rFonts w:ascii="Aptos" w:hAnsi="Aptos"/>
                <w:noProof/>
                <w:webHidden/>
              </w:rPr>
              <w:fldChar w:fldCharType="end"/>
            </w:r>
          </w:hyperlink>
        </w:p>
        <w:p w14:paraId="5B9A876C" w14:textId="635AF013" w:rsidR="00A74A07" w:rsidRPr="00A74A07" w:rsidRDefault="00A74A07">
          <w:pPr>
            <w:pStyle w:val="TOC1"/>
            <w:tabs>
              <w:tab w:val="right" w:leader="dot" w:pos="9232"/>
            </w:tabs>
            <w:rPr>
              <w:rFonts w:ascii="Aptos" w:hAnsi="Aptos"/>
              <w:noProof/>
            </w:rPr>
          </w:pPr>
          <w:hyperlink w:anchor="_Toc228716353" w:history="1">
            <w:r w:rsidRPr="00A74A07">
              <w:rPr>
                <w:rStyle w:val="Hyperlink"/>
                <w:rFonts w:ascii="Aptos" w:hAnsi="Aptos"/>
                <w:noProof/>
              </w:rPr>
              <w:t>Chapter 1: Introduction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_Toc228716353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5</w:t>
            </w:r>
            <w:r w:rsidRPr="00A74A07">
              <w:rPr>
                <w:rFonts w:ascii="Aptos" w:hAnsi="Aptos"/>
                <w:noProof/>
                <w:webHidden/>
              </w:rPr>
              <w:fldChar w:fldCharType="end"/>
            </w:r>
          </w:hyperlink>
        </w:p>
        <w:p w14:paraId="524A10ED" w14:textId="7ED02BCA" w:rsidR="00A74A07" w:rsidRPr="00A74A07" w:rsidRDefault="00A74A07">
          <w:pPr>
            <w:pStyle w:val="TOC2"/>
            <w:tabs>
              <w:tab w:val="right" w:leader="dot" w:pos="9232"/>
            </w:tabs>
            <w:rPr>
              <w:rFonts w:ascii="Aptos" w:hAnsi="Aptos"/>
              <w:noProof/>
            </w:rPr>
          </w:pPr>
          <w:hyperlink w:anchor="_Toc228716354" w:history="1">
            <w:r w:rsidRPr="00A74A07">
              <w:rPr>
                <w:rStyle w:val="Hyperlink"/>
                <w:rFonts w:ascii="Aptos" w:hAnsi="Aptos"/>
                <w:noProof/>
              </w:rPr>
              <w:t>1.1 Chapter Introduction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_Toc228716354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5</w:t>
            </w:r>
            <w:r w:rsidRPr="00A74A07">
              <w:rPr>
                <w:rFonts w:ascii="Aptos" w:hAnsi="Aptos"/>
                <w:noProof/>
                <w:webHidden/>
              </w:rPr>
              <w:fldChar w:fldCharType="end"/>
            </w:r>
          </w:hyperlink>
        </w:p>
        <w:p w14:paraId="7E783401" w14:textId="3AB1F29B" w:rsidR="00A74A07" w:rsidRPr="00A74A07" w:rsidRDefault="00A74A07">
          <w:pPr>
            <w:pStyle w:val="TOC2"/>
            <w:tabs>
              <w:tab w:val="right" w:leader="dot" w:pos="9232"/>
            </w:tabs>
            <w:rPr>
              <w:rFonts w:ascii="Aptos" w:hAnsi="Aptos"/>
              <w:noProof/>
            </w:rPr>
          </w:pPr>
          <w:hyperlink w:anchor="_Toc228716355" w:history="1">
            <w:r w:rsidRPr="00A74A07">
              <w:rPr>
                <w:rStyle w:val="Hyperlink"/>
                <w:rFonts w:ascii="Aptos" w:hAnsi="Aptos"/>
                <w:noProof/>
              </w:rPr>
              <w:t>1.2 Objectives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_Toc228716355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5</w:t>
            </w:r>
            <w:r w:rsidRPr="00A74A07">
              <w:rPr>
                <w:rFonts w:ascii="Aptos" w:hAnsi="Aptos"/>
                <w:noProof/>
                <w:webHidden/>
              </w:rPr>
              <w:fldChar w:fldCharType="end"/>
            </w:r>
          </w:hyperlink>
        </w:p>
        <w:p w14:paraId="646FF762" w14:textId="5236CFA0" w:rsidR="00A74A07" w:rsidRPr="00A74A07" w:rsidRDefault="00A74A07">
          <w:pPr>
            <w:pStyle w:val="TOC2"/>
            <w:tabs>
              <w:tab w:val="right" w:leader="dot" w:pos="9232"/>
            </w:tabs>
            <w:rPr>
              <w:rFonts w:ascii="Aptos" w:hAnsi="Aptos"/>
              <w:noProof/>
            </w:rPr>
          </w:pPr>
          <w:hyperlink w:anchor="_Toc228716356" w:history="1">
            <w:r w:rsidRPr="00A74A07">
              <w:rPr>
                <w:rStyle w:val="Hyperlink"/>
                <w:rFonts w:ascii="Aptos" w:hAnsi="Aptos"/>
                <w:noProof/>
              </w:rPr>
              <w:t>1.3 Problem in Brief</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_Toc228716356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5</w:t>
            </w:r>
            <w:r w:rsidRPr="00A74A07">
              <w:rPr>
                <w:rFonts w:ascii="Aptos" w:hAnsi="Aptos"/>
                <w:noProof/>
                <w:webHidden/>
              </w:rPr>
              <w:fldChar w:fldCharType="end"/>
            </w:r>
          </w:hyperlink>
        </w:p>
        <w:p w14:paraId="36724F88" w14:textId="67A57686" w:rsidR="00A74A07" w:rsidRPr="00A74A07" w:rsidRDefault="00A74A07">
          <w:pPr>
            <w:pStyle w:val="TOC2"/>
            <w:tabs>
              <w:tab w:val="right" w:leader="dot" w:pos="9232"/>
            </w:tabs>
            <w:rPr>
              <w:rFonts w:ascii="Aptos" w:hAnsi="Aptos"/>
              <w:noProof/>
            </w:rPr>
          </w:pPr>
          <w:hyperlink w:anchor="_Toc228716357" w:history="1">
            <w:r w:rsidRPr="00A74A07">
              <w:rPr>
                <w:rStyle w:val="Hyperlink"/>
                <w:rFonts w:ascii="Aptos" w:hAnsi="Aptos"/>
                <w:noProof/>
              </w:rPr>
              <w:t>1.4 Background and Motivation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_Toc228716357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6</w:t>
            </w:r>
            <w:r w:rsidRPr="00A74A07">
              <w:rPr>
                <w:rFonts w:ascii="Aptos" w:hAnsi="Aptos"/>
                <w:noProof/>
                <w:webHidden/>
              </w:rPr>
              <w:fldChar w:fldCharType="end"/>
            </w:r>
          </w:hyperlink>
        </w:p>
        <w:p w14:paraId="5A61E195" w14:textId="708C0CC8" w:rsidR="00A74A07" w:rsidRPr="00A74A07" w:rsidRDefault="00A74A07">
          <w:pPr>
            <w:pStyle w:val="TOC2"/>
            <w:tabs>
              <w:tab w:val="right" w:leader="dot" w:pos="9232"/>
            </w:tabs>
            <w:rPr>
              <w:rFonts w:ascii="Aptos" w:hAnsi="Aptos"/>
              <w:noProof/>
            </w:rPr>
          </w:pPr>
          <w:hyperlink w:anchor="_Toc228716358" w:history="1">
            <w:r w:rsidRPr="00A74A07">
              <w:rPr>
                <w:rStyle w:val="Hyperlink"/>
                <w:rFonts w:ascii="Aptos" w:hAnsi="Aptos"/>
                <w:noProof/>
              </w:rPr>
              <w:t>1.5 Proposed Solution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_Toc228716358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6</w:t>
            </w:r>
            <w:r w:rsidRPr="00A74A07">
              <w:rPr>
                <w:rFonts w:ascii="Aptos" w:hAnsi="Aptos"/>
                <w:noProof/>
                <w:webHidden/>
              </w:rPr>
              <w:fldChar w:fldCharType="end"/>
            </w:r>
          </w:hyperlink>
        </w:p>
        <w:p w14:paraId="7817EE69" w14:textId="10267C5C" w:rsidR="00A74A07" w:rsidRPr="00A74A07" w:rsidRDefault="00A74A07">
          <w:pPr>
            <w:pStyle w:val="TOC2"/>
            <w:tabs>
              <w:tab w:val="right" w:leader="dot" w:pos="9232"/>
            </w:tabs>
            <w:rPr>
              <w:rFonts w:ascii="Aptos" w:hAnsi="Aptos"/>
              <w:noProof/>
            </w:rPr>
          </w:pPr>
          <w:hyperlink w:anchor="_Toc228716359" w:history="1">
            <w:r w:rsidRPr="00A74A07">
              <w:rPr>
                <w:rStyle w:val="Hyperlink"/>
                <w:rFonts w:ascii="Aptos" w:hAnsi="Aptos"/>
                <w:noProof/>
              </w:rPr>
              <w:t>1.6 Resource Requirements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_Toc228716359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6</w:t>
            </w:r>
            <w:r w:rsidRPr="00A74A07">
              <w:rPr>
                <w:rFonts w:ascii="Aptos" w:hAnsi="Aptos"/>
                <w:noProof/>
                <w:webHidden/>
              </w:rPr>
              <w:fldChar w:fldCharType="end"/>
            </w:r>
          </w:hyperlink>
        </w:p>
        <w:p w14:paraId="492237D1" w14:textId="00CB30C5" w:rsidR="00A74A07" w:rsidRPr="00A74A07" w:rsidRDefault="00A74A07">
          <w:pPr>
            <w:pStyle w:val="TOC2"/>
            <w:tabs>
              <w:tab w:val="right" w:leader="dot" w:pos="9232"/>
            </w:tabs>
            <w:rPr>
              <w:rFonts w:ascii="Aptos" w:hAnsi="Aptos"/>
              <w:noProof/>
            </w:rPr>
          </w:pPr>
          <w:hyperlink w:anchor="_Toc228716360" w:history="1">
            <w:r w:rsidRPr="00A74A07">
              <w:rPr>
                <w:rStyle w:val="Hyperlink"/>
                <w:rFonts w:ascii="Aptos" w:hAnsi="Aptos"/>
                <w:noProof/>
              </w:rPr>
              <w:t>1.7 Structure of the Report</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_Toc228716360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6</w:t>
            </w:r>
            <w:r w:rsidRPr="00A74A07">
              <w:rPr>
                <w:rFonts w:ascii="Aptos" w:hAnsi="Aptos"/>
                <w:noProof/>
                <w:webHidden/>
              </w:rPr>
              <w:fldChar w:fldCharType="end"/>
            </w:r>
          </w:hyperlink>
        </w:p>
        <w:p w14:paraId="40C42890" w14:textId="2FF93AFD" w:rsidR="00A74A07" w:rsidRPr="00A74A07" w:rsidRDefault="00A74A07">
          <w:pPr>
            <w:pStyle w:val="TOC2"/>
            <w:tabs>
              <w:tab w:val="right" w:leader="dot" w:pos="9232"/>
            </w:tabs>
            <w:rPr>
              <w:rFonts w:ascii="Aptos" w:hAnsi="Aptos"/>
              <w:noProof/>
            </w:rPr>
          </w:pPr>
          <w:hyperlink w:anchor="_Toc228716361" w:history="1">
            <w:r w:rsidRPr="00A74A07">
              <w:rPr>
                <w:rStyle w:val="Hyperlink"/>
                <w:rFonts w:ascii="Aptos" w:hAnsi="Aptos"/>
                <w:noProof/>
              </w:rPr>
              <w:t>1.8 Chapter Summary</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_Toc228716361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7</w:t>
            </w:r>
            <w:r w:rsidRPr="00A74A07">
              <w:rPr>
                <w:rFonts w:ascii="Aptos" w:hAnsi="Aptos"/>
                <w:noProof/>
                <w:webHidden/>
              </w:rPr>
              <w:fldChar w:fldCharType="end"/>
            </w:r>
          </w:hyperlink>
        </w:p>
        <w:p w14:paraId="4054FBC5" w14:textId="756D6F99" w:rsidR="00A74A07" w:rsidRPr="00A74A07" w:rsidRDefault="00A74A07">
          <w:pPr>
            <w:pStyle w:val="TOC1"/>
            <w:tabs>
              <w:tab w:val="right" w:leader="dot" w:pos="9232"/>
            </w:tabs>
            <w:rPr>
              <w:rFonts w:ascii="Aptos" w:hAnsi="Aptos"/>
              <w:noProof/>
            </w:rPr>
          </w:pPr>
          <w:hyperlink w:anchor="_Toc228716362" w:history="1">
            <w:r w:rsidRPr="00A74A07">
              <w:rPr>
                <w:rStyle w:val="Hyperlink"/>
                <w:rFonts w:ascii="Aptos" w:hAnsi="Aptos"/>
                <w:noProof/>
              </w:rPr>
              <w:t>Chapter 2: Developments and Challenges in Agentic Real Estate Advisory</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_Toc228716362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8</w:t>
            </w:r>
            <w:r w:rsidRPr="00A74A07">
              <w:rPr>
                <w:rFonts w:ascii="Aptos" w:hAnsi="Aptos"/>
                <w:noProof/>
                <w:webHidden/>
              </w:rPr>
              <w:fldChar w:fldCharType="end"/>
            </w:r>
          </w:hyperlink>
        </w:p>
        <w:p w14:paraId="174B9E25" w14:textId="181C0523" w:rsidR="00A74A07" w:rsidRPr="00A74A07" w:rsidRDefault="00A74A07">
          <w:pPr>
            <w:pStyle w:val="TOC2"/>
            <w:tabs>
              <w:tab w:val="right" w:leader="dot" w:pos="9232"/>
            </w:tabs>
            <w:rPr>
              <w:rFonts w:ascii="Aptos" w:hAnsi="Aptos"/>
              <w:noProof/>
            </w:rPr>
          </w:pPr>
          <w:hyperlink w:anchor="_Toc228716363" w:history="1">
            <w:r w:rsidRPr="00A74A07">
              <w:rPr>
                <w:rStyle w:val="Hyperlink"/>
                <w:rFonts w:ascii="Aptos" w:hAnsi="Aptos"/>
                <w:noProof/>
              </w:rPr>
              <w:t>2.1 Chapter Introduction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_Toc228716363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8</w:t>
            </w:r>
            <w:r w:rsidRPr="00A74A07">
              <w:rPr>
                <w:rFonts w:ascii="Aptos" w:hAnsi="Aptos"/>
                <w:noProof/>
                <w:webHidden/>
              </w:rPr>
              <w:fldChar w:fldCharType="end"/>
            </w:r>
          </w:hyperlink>
        </w:p>
        <w:p w14:paraId="4AFEA24B" w14:textId="750AA264" w:rsidR="00A74A07" w:rsidRPr="00A74A07" w:rsidRDefault="00A74A07">
          <w:pPr>
            <w:pStyle w:val="TOC2"/>
            <w:tabs>
              <w:tab w:val="right" w:leader="dot" w:pos="9232"/>
            </w:tabs>
            <w:rPr>
              <w:rFonts w:ascii="Aptos" w:hAnsi="Aptos"/>
              <w:noProof/>
            </w:rPr>
          </w:pPr>
          <w:hyperlink w:anchor="_Toc228716364" w:history="1">
            <w:r w:rsidRPr="00A74A07">
              <w:rPr>
                <w:rStyle w:val="Hyperlink"/>
                <w:rFonts w:ascii="Aptos" w:hAnsi="Aptos"/>
                <w:noProof/>
              </w:rPr>
              <w:t>2.2 Chronological Development of the Problem Area</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_Toc228716364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8</w:t>
            </w:r>
            <w:r w:rsidRPr="00A74A07">
              <w:rPr>
                <w:rFonts w:ascii="Aptos" w:hAnsi="Aptos"/>
                <w:noProof/>
                <w:webHidden/>
              </w:rPr>
              <w:fldChar w:fldCharType="end"/>
            </w:r>
          </w:hyperlink>
        </w:p>
        <w:p w14:paraId="25A50192" w14:textId="3A0B611E" w:rsidR="00A74A07" w:rsidRPr="00A74A07" w:rsidRDefault="00A74A07">
          <w:pPr>
            <w:pStyle w:val="TOC2"/>
            <w:tabs>
              <w:tab w:val="right" w:leader="dot" w:pos="9232"/>
            </w:tabs>
            <w:rPr>
              <w:rFonts w:ascii="Aptos" w:hAnsi="Aptos"/>
              <w:noProof/>
            </w:rPr>
          </w:pPr>
          <w:hyperlink w:anchor="_Toc228716365" w:history="1">
            <w:r w:rsidRPr="00A74A07">
              <w:rPr>
                <w:rStyle w:val="Hyperlink"/>
                <w:rFonts w:ascii="Aptos" w:hAnsi="Aptos"/>
                <w:noProof/>
              </w:rPr>
              <w:t>2.3 Comparison of Prior Work</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_Toc228716365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8</w:t>
            </w:r>
            <w:r w:rsidRPr="00A74A07">
              <w:rPr>
                <w:rFonts w:ascii="Aptos" w:hAnsi="Aptos"/>
                <w:noProof/>
                <w:webHidden/>
              </w:rPr>
              <w:fldChar w:fldCharType="end"/>
            </w:r>
          </w:hyperlink>
        </w:p>
        <w:p w14:paraId="463A0E36" w14:textId="5B34EF4A" w:rsidR="00A74A07" w:rsidRPr="00A74A07" w:rsidRDefault="00A74A07">
          <w:pPr>
            <w:pStyle w:val="TOC2"/>
            <w:tabs>
              <w:tab w:val="right" w:leader="dot" w:pos="9232"/>
            </w:tabs>
            <w:rPr>
              <w:rFonts w:ascii="Aptos" w:hAnsi="Aptos"/>
              <w:noProof/>
            </w:rPr>
          </w:pPr>
          <w:hyperlink w:anchor="_Toc228716366" w:history="1">
            <w:r w:rsidRPr="00A74A07">
              <w:rPr>
                <w:rStyle w:val="Hyperlink"/>
                <w:rFonts w:ascii="Aptos" w:hAnsi="Aptos"/>
                <w:noProof/>
              </w:rPr>
              <w:t>2.4 Research Gaps and Unsolved Problems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_Toc228716366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9</w:t>
            </w:r>
            <w:r w:rsidRPr="00A74A07">
              <w:rPr>
                <w:rFonts w:ascii="Aptos" w:hAnsi="Aptos"/>
                <w:noProof/>
                <w:webHidden/>
              </w:rPr>
              <w:fldChar w:fldCharType="end"/>
            </w:r>
          </w:hyperlink>
        </w:p>
        <w:p w14:paraId="3C401518" w14:textId="03FBB0AF" w:rsidR="00A74A07" w:rsidRPr="00A74A07" w:rsidRDefault="00A74A07">
          <w:pPr>
            <w:pStyle w:val="TOC2"/>
            <w:tabs>
              <w:tab w:val="right" w:leader="dot" w:pos="9232"/>
            </w:tabs>
            <w:rPr>
              <w:rFonts w:ascii="Aptos" w:hAnsi="Aptos"/>
              <w:noProof/>
            </w:rPr>
          </w:pPr>
          <w:hyperlink w:anchor="_Toc228716367" w:history="1">
            <w:r w:rsidRPr="00A74A07">
              <w:rPr>
                <w:rStyle w:val="Hyperlink"/>
                <w:rFonts w:ascii="Aptos" w:hAnsi="Aptos"/>
                <w:noProof/>
              </w:rPr>
              <w:t>2.5 Research Problem Definition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_Toc228716367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9</w:t>
            </w:r>
            <w:r w:rsidRPr="00A74A07">
              <w:rPr>
                <w:rFonts w:ascii="Aptos" w:hAnsi="Aptos"/>
                <w:noProof/>
                <w:webHidden/>
              </w:rPr>
              <w:fldChar w:fldCharType="end"/>
            </w:r>
          </w:hyperlink>
        </w:p>
        <w:p w14:paraId="01760DA5" w14:textId="7F36412E" w:rsidR="00A74A07" w:rsidRPr="00A74A07" w:rsidRDefault="00A74A07">
          <w:pPr>
            <w:pStyle w:val="TOC2"/>
            <w:tabs>
              <w:tab w:val="right" w:leader="dot" w:pos="9232"/>
            </w:tabs>
            <w:rPr>
              <w:rFonts w:ascii="Aptos" w:hAnsi="Aptos"/>
              <w:noProof/>
            </w:rPr>
          </w:pPr>
          <w:hyperlink w:anchor="_Toc228716368" w:history="1">
            <w:r w:rsidRPr="00A74A07">
              <w:rPr>
                <w:rStyle w:val="Hyperlink"/>
                <w:rFonts w:ascii="Aptos" w:hAnsi="Aptos"/>
                <w:noProof/>
              </w:rPr>
              <w:t>2.6 Chapter Summary</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_Toc228716368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9</w:t>
            </w:r>
            <w:r w:rsidRPr="00A74A07">
              <w:rPr>
                <w:rFonts w:ascii="Aptos" w:hAnsi="Aptos"/>
                <w:noProof/>
                <w:webHidden/>
              </w:rPr>
              <w:fldChar w:fldCharType="end"/>
            </w:r>
          </w:hyperlink>
        </w:p>
        <w:p w14:paraId="28F610D7" w14:textId="5087C5D5" w:rsidR="00A74A07" w:rsidRPr="00A74A07" w:rsidRDefault="00A74A07">
          <w:pPr>
            <w:pStyle w:val="TOC1"/>
            <w:tabs>
              <w:tab w:val="right" w:leader="dot" w:pos="9232"/>
            </w:tabs>
            <w:rPr>
              <w:rFonts w:ascii="Aptos" w:hAnsi="Aptos"/>
              <w:noProof/>
            </w:rPr>
          </w:pPr>
          <w:hyperlink w:anchor="_Toc228716369" w:history="1">
            <w:r w:rsidRPr="00A74A07">
              <w:rPr>
                <w:rStyle w:val="Hyperlink"/>
                <w:rFonts w:ascii="Aptos" w:hAnsi="Aptos"/>
                <w:noProof/>
              </w:rPr>
              <w:t>Chapter 3: Artificial Intelligence, Sentiment, and Decision Technologies Adopted for Reva</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_Toc228716369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10</w:t>
            </w:r>
            <w:r w:rsidRPr="00A74A07">
              <w:rPr>
                <w:rFonts w:ascii="Aptos" w:hAnsi="Aptos"/>
                <w:noProof/>
                <w:webHidden/>
              </w:rPr>
              <w:fldChar w:fldCharType="end"/>
            </w:r>
          </w:hyperlink>
        </w:p>
        <w:p w14:paraId="02F0CDCB" w14:textId="0FC7295C" w:rsidR="00A74A07" w:rsidRPr="00A74A07" w:rsidRDefault="00A74A07">
          <w:pPr>
            <w:pStyle w:val="TOC2"/>
            <w:tabs>
              <w:tab w:val="right" w:leader="dot" w:pos="9232"/>
            </w:tabs>
            <w:rPr>
              <w:rFonts w:ascii="Aptos" w:hAnsi="Aptos"/>
              <w:noProof/>
            </w:rPr>
          </w:pPr>
          <w:hyperlink w:anchor="_Toc228716370" w:history="1">
            <w:r w:rsidRPr="00A74A07">
              <w:rPr>
                <w:rStyle w:val="Hyperlink"/>
                <w:rFonts w:ascii="Aptos" w:hAnsi="Aptos"/>
                <w:noProof/>
              </w:rPr>
              <w:t>3.1 Chapter Introduction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_Toc228716370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10</w:t>
            </w:r>
            <w:r w:rsidRPr="00A74A07">
              <w:rPr>
                <w:rFonts w:ascii="Aptos" w:hAnsi="Aptos"/>
                <w:noProof/>
                <w:webHidden/>
              </w:rPr>
              <w:fldChar w:fldCharType="end"/>
            </w:r>
          </w:hyperlink>
        </w:p>
        <w:p w14:paraId="6B13A0E0" w14:textId="6433F93C" w:rsidR="00A74A07" w:rsidRPr="00A74A07" w:rsidRDefault="00A74A07">
          <w:pPr>
            <w:pStyle w:val="TOC2"/>
            <w:tabs>
              <w:tab w:val="right" w:leader="dot" w:pos="9232"/>
            </w:tabs>
            <w:rPr>
              <w:rFonts w:ascii="Aptos" w:hAnsi="Aptos"/>
              <w:noProof/>
            </w:rPr>
          </w:pPr>
          <w:hyperlink w:anchor="_Toc228716371" w:history="1">
            <w:r w:rsidRPr="00A74A07">
              <w:rPr>
                <w:rStyle w:val="Hyperlink"/>
                <w:rFonts w:ascii="Aptos" w:hAnsi="Aptos"/>
                <w:noProof/>
              </w:rPr>
              <w:t>3.2 Revisiting the Research Problem</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_Toc228716371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10</w:t>
            </w:r>
            <w:r w:rsidRPr="00A74A07">
              <w:rPr>
                <w:rFonts w:ascii="Aptos" w:hAnsi="Aptos"/>
                <w:noProof/>
                <w:webHidden/>
              </w:rPr>
              <w:fldChar w:fldCharType="end"/>
            </w:r>
          </w:hyperlink>
        </w:p>
        <w:p w14:paraId="6B0F9571" w14:textId="071CC74A" w:rsidR="00A74A07" w:rsidRPr="00A74A07" w:rsidRDefault="00A74A07">
          <w:pPr>
            <w:pStyle w:val="TOC2"/>
            <w:tabs>
              <w:tab w:val="right" w:leader="dot" w:pos="9232"/>
            </w:tabs>
            <w:rPr>
              <w:rFonts w:ascii="Aptos" w:hAnsi="Aptos"/>
              <w:noProof/>
            </w:rPr>
          </w:pPr>
          <w:hyperlink w:anchor="_Toc228716372" w:history="1">
            <w:r w:rsidRPr="00A74A07">
              <w:rPr>
                <w:rStyle w:val="Hyperlink"/>
                <w:rFonts w:ascii="Aptos" w:hAnsi="Aptos"/>
                <w:noProof/>
              </w:rPr>
              <w:t>3.3 Justification for Selected Technologies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_Toc228716372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10</w:t>
            </w:r>
            <w:r w:rsidRPr="00A74A07">
              <w:rPr>
                <w:rFonts w:ascii="Aptos" w:hAnsi="Aptos"/>
                <w:noProof/>
                <w:webHidden/>
              </w:rPr>
              <w:fldChar w:fldCharType="end"/>
            </w:r>
          </w:hyperlink>
        </w:p>
        <w:p w14:paraId="4FE5041D" w14:textId="48F913B0" w:rsidR="00A74A07" w:rsidRPr="00A74A07" w:rsidRDefault="00A74A07">
          <w:pPr>
            <w:pStyle w:val="TOC2"/>
            <w:tabs>
              <w:tab w:val="right" w:leader="dot" w:pos="9232"/>
            </w:tabs>
            <w:rPr>
              <w:rFonts w:ascii="Aptos" w:hAnsi="Aptos"/>
              <w:noProof/>
            </w:rPr>
          </w:pPr>
          <w:hyperlink w:anchor="_Toc228716373" w:history="1">
            <w:r w:rsidRPr="00A74A07">
              <w:rPr>
                <w:rStyle w:val="Hyperlink"/>
                <w:rFonts w:ascii="Aptos" w:hAnsi="Aptos"/>
                <w:noProof/>
              </w:rPr>
              <w:t>3.4 Description and Adoption of Key Technologies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_Toc228716373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10</w:t>
            </w:r>
            <w:r w:rsidRPr="00A74A07">
              <w:rPr>
                <w:rFonts w:ascii="Aptos" w:hAnsi="Aptos"/>
                <w:noProof/>
                <w:webHidden/>
              </w:rPr>
              <w:fldChar w:fldCharType="end"/>
            </w:r>
          </w:hyperlink>
        </w:p>
        <w:p w14:paraId="1FDBB450" w14:textId="2682C373" w:rsidR="00A74A07" w:rsidRPr="00A74A07" w:rsidRDefault="00A74A07">
          <w:pPr>
            <w:pStyle w:val="TOC3"/>
            <w:tabs>
              <w:tab w:val="right" w:leader="dot" w:pos="9232"/>
            </w:tabs>
            <w:rPr>
              <w:rFonts w:ascii="Aptos" w:hAnsi="Aptos"/>
              <w:noProof/>
            </w:rPr>
          </w:pPr>
          <w:hyperlink w:anchor="_Toc228716374" w:history="1">
            <w:r w:rsidRPr="00A74A07">
              <w:rPr>
                <w:rStyle w:val="Hyperlink"/>
                <w:rFonts w:ascii="Aptos" w:hAnsi="Aptos"/>
                <w:noProof/>
              </w:rPr>
              <w:t>3.4.1 Frontend and conversational technology</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_Toc228716374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10</w:t>
            </w:r>
            <w:r w:rsidRPr="00A74A07">
              <w:rPr>
                <w:rFonts w:ascii="Aptos" w:hAnsi="Aptos"/>
                <w:noProof/>
                <w:webHidden/>
              </w:rPr>
              <w:fldChar w:fldCharType="end"/>
            </w:r>
          </w:hyperlink>
        </w:p>
        <w:p w14:paraId="4AA12A7E" w14:textId="2D48984D" w:rsidR="00A74A07" w:rsidRPr="00A74A07" w:rsidRDefault="00A74A07">
          <w:pPr>
            <w:pStyle w:val="TOC3"/>
            <w:tabs>
              <w:tab w:val="right" w:leader="dot" w:pos="9232"/>
            </w:tabs>
            <w:rPr>
              <w:rFonts w:ascii="Aptos" w:hAnsi="Aptos"/>
              <w:noProof/>
            </w:rPr>
          </w:pPr>
          <w:hyperlink w:anchor="_Toc228716375" w:history="1">
            <w:r w:rsidRPr="00A74A07">
              <w:rPr>
                <w:rStyle w:val="Hyperlink"/>
                <w:rFonts w:ascii="Aptos" w:hAnsi="Aptos"/>
                <w:noProof/>
              </w:rPr>
              <w:t>3.4.2 Backend orchestration technology</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_Toc228716375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11</w:t>
            </w:r>
            <w:r w:rsidRPr="00A74A07">
              <w:rPr>
                <w:rFonts w:ascii="Aptos" w:hAnsi="Aptos"/>
                <w:noProof/>
                <w:webHidden/>
              </w:rPr>
              <w:fldChar w:fldCharType="end"/>
            </w:r>
          </w:hyperlink>
        </w:p>
        <w:p w14:paraId="23E7FDEA" w14:textId="1BB8885D" w:rsidR="00A74A07" w:rsidRPr="00A74A07" w:rsidRDefault="00A74A07">
          <w:pPr>
            <w:pStyle w:val="TOC3"/>
            <w:tabs>
              <w:tab w:val="right" w:leader="dot" w:pos="9232"/>
            </w:tabs>
            <w:rPr>
              <w:rFonts w:ascii="Aptos" w:hAnsi="Aptos"/>
              <w:noProof/>
            </w:rPr>
          </w:pPr>
          <w:hyperlink w:anchor="_Toc228716376" w:history="1">
            <w:r w:rsidRPr="00A74A07">
              <w:rPr>
                <w:rStyle w:val="Hyperlink"/>
                <w:rFonts w:ascii="Aptos" w:hAnsi="Aptos"/>
                <w:noProof/>
              </w:rPr>
              <w:t>3.4.3 Valuation model services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_Toc228716376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11</w:t>
            </w:r>
            <w:r w:rsidRPr="00A74A07">
              <w:rPr>
                <w:rFonts w:ascii="Aptos" w:hAnsi="Aptos"/>
                <w:noProof/>
                <w:webHidden/>
              </w:rPr>
              <w:fldChar w:fldCharType="end"/>
            </w:r>
          </w:hyperlink>
        </w:p>
        <w:p w14:paraId="1604C131" w14:textId="649F08B4" w:rsidR="00A74A07" w:rsidRPr="00A74A07" w:rsidRDefault="00A74A07">
          <w:pPr>
            <w:pStyle w:val="TOC3"/>
            <w:tabs>
              <w:tab w:val="right" w:leader="dot" w:pos="9232"/>
            </w:tabs>
            <w:rPr>
              <w:rFonts w:ascii="Aptos" w:hAnsi="Aptos"/>
              <w:noProof/>
            </w:rPr>
          </w:pPr>
          <w:hyperlink w:anchor="_Toc228716377" w:history="1">
            <w:r w:rsidRPr="00A74A07">
              <w:rPr>
                <w:rStyle w:val="Hyperlink"/>
                <w:rFonts w:ascii="Aptos" w:hAnsi="Aptos"/>
                <w:noProof/>
              </w:rPr>
              <w:t>3.4.4 Sentiment and market perception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_Toc228716377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11</w:t>
            </w:r>
            <w:r w:rsidRPr="00A74A07">
              <w:rPr>
                <w:rFonts w:ascii="Aptos" w:hAnsi="Aptos"/>
                <w:noProof/>
                <w:webHidden/>
              </w:rPr>
              <w:fldChar w:fldCharType="end"/>
            </w:r>
          </w:hyperlink>
        </w:p>
        <w:p w14:paraId="4F743DB5" w14:textId="44CCAAC9" w:rsidR="00A74A07" w:rsidRPr="00A74A07" w:rsidRDefault="00A74A07">
          <w:pPr>
            <w:pStyle w:val="TOC3"/>
            <w:tabs>
              <w:tab w:val="right" w:leader="dot" w:pos="9232"/>
            </w:tabs>
            <w:rPr>
              <w:rFonts w:ascii="Aptos" w:hAnsi="Aptos"/>
              <w:noProof/>
            </w:rPr>
          </w:pPr>
          <w:hyperlink w:anchor="_Toc228716378" w:history="1">
            <w:r w:rsidRPr="00A74A07">
              <w:rPr>
                <w:rStyle w:val="Hyperlink"/>
                <w:rFonts w:ascii="Aptos" w:hAnsi="Aptos"/>
                <w:noProof/>
              </w:rPr>
              <w:t>3.4.5 Reinforcement learning decision technology</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_Toc228716378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11</w:t>
            </w:r>
            <w:r w:rsidRPr="00A74A07">
              <w:rPr>
                <w:rFonts w:ascii="Aptos" w:hAnsi="Aptos"/>
                <w:noProof/>
                <w:webHidden/>
              </w:rPr>
              <w:fldChar w:fldCharType="end"/>
            </w:r>
          </w:hyperlink>
        </w:p>
        <w:p w14:paraId="3970187A" w14:textId="4E5D40A3" w:rsidR="00A74A07" w:rsidRPr="00A74A07" w:rsidRDefault="00A74A07">
          <w:pPr>
            <w:pStyle w:val="TOC2"/>
            <w:tabs>
              <w:tab w:val="right" w:leader="dot" w:pos="9232"/>
            </w:tabs>
            <w:rPr>
              <w:rFonts w:ascii="Aptos" w:hAnsi="Aptos"/>
              <w:noProof/>
            </w:rPr>
          </w:pPr>
          <w:hyperlink w:anchor="_Toc228716379" w:history="1">
            <w:r w:rsidRPr="00A74A07">
              <w:rPr>
                <w:rStyle w:val="Hyperlink"/>
                <w:rFonts w:ascii="Aptos" w:hAnsi="Aptos"/>
                <w:noProof/>
              </w:rPr>
              <w:t>3.5 Novelty of the Technology Adoption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_Toc228716379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11</w:t>
            </w:r>
            <w:r w:rsidRPr="00A74A07">
              <w:rPr>
                <w:rFonts w:ascii="Aptos" w:hAnsi="Aptos"/>
                <w:noProof/>
                <w:webHidden/>
              </w:rPr>
              <w:fldChar w:fldCharType="end"/>
            </w:r>
          </w:hyperlink>
        </w:p>
        <w:p w14:paraId="1C67E45A" w14:textId="20A369DD" w:rsidR="00A74A07" w:rsidRPr="00A74A07" w:rsidRDefault="00A74A07">
          <w:pPr>
            <w:pStyle w:val="TOC2"/>
            <w:tabs>
              <w:tab w:val="right" w:leader="dot" w:pos="9232"/>
            </w:tabs>
            <w:rPr>
              <w:rFonts w:ascii="Aptos" w:hAnsi="Aptos"/>
              <w:noProof/>
            </w:rPr>
          </w:pPr>
          <w:hyperlink w:anchor="_Toc228716380" w:history="1">
            <w:r w:rsidRPr="00A74A07">
              <w:rPr>
                <w:rStyle w:val="Hyperlink"/>
                <w:rFonts w:ascii="Aptos" w:hAnsi="Aptos"/>
                <w:noProof/>
              </w:rPr>
              <w:t>3.6 Chapter Summary</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_Toc228716380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11</w:t>
            </w:r>
            <w:r w:rsidRPr="00A74A07">
              <w:rPr>
                <w:rFonts w:ascii="Aptos" w:hAnsi="Aptos"/>
                <w:noProof/>
                <w:webHidden/>
              </w:rPr>
              <w:fldChar w:fldCharType="end"/>
            </w:r>
          </w:hyperlink>
        </w:p>
        <w:p w14:paraId="58B016FA" w14:textId="6442A187" w:rsidR="00A74A07" w:rsidRPr="00A74A07" w:rsidRDefault="00A74A07">
          <w:pPr>
            <w:pStyle w:val="TOC1"/>
            <w:tabs>
              <w:tab w:val="right" w:leader="dot" w:pos="9232"/>
            </w:tabs>
            <w:rPr>
              <w:rFonts w:ascii="Aptos" w:hAnsi="Aptos"/>
              <w:noProof/>
            </w:rPr>
          </w:pPr>
          <w:hyperlink w:anchor="_Toc228716381" w:history="1">
            <w:r w:rsidRPr="00A74A07">
              <w:rPr>
                <w:rStyle w:val="Hyperlink"/>
                <w:rFonts w:ascii="Aptos" w:hAnsi="Aptos"/>
                <w:noProof/>
              </w:rPr>
              <w:t>Chapter 4: The Reva Agentic Advisory Approach</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_Toc228716381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12</w:t>
            </w:r>
            <w:r w:rsidRPr="00A74A07">
              <w:rPr>
                <w:rFonts w:ascii="Aptos" w:hAnsi="Aptos"/>
                <w:noProof/>
                <w:webHidden/>
              </w:rPr>
              <w:fldChar w:fldCharType="end"/>
            </w:r>
          </w:hyperlink>
        </w:p>
        <w:p w14:paraId="766E5D31" w14:textId="686C505B" w:rsidR="00A74A07" w:rsidRPr="00A74A07" w:rsidRDefault="00A74A07">
          <w:pPr>
            <w:pStyle w:val="TOC2"/>
            <w:tabs>
              <w:tab w:val="right" w:leader="dot" w:pos="9232"/>
            </w:tabs>
            <w:rPr>
              <w:rFonts w:ascii="Aptos" w:hAnsi="Aptos"/>
              <w:noProof/>
            </w:rPr>
          </w:pPr>
          <w:hyperlink w:anchor="_Toc228716382" w:history="1">
            <w:r w:rsidRPr="00A74A07">
              <w:rPr>
                <w:rStyle w:val="Hyperlink"/>
                <w:rFonts w:ascii="Aptos" w:hAnsi="Aptos"/>
                <w:noProof/>
              </w:rPr>
              <w:t>4.1 Chapter Introduction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_Toc228716382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12</w:t>
            </w:r>
            <w:r w:rsidRPr="00A74A07">
              <w:rPr>
                <w:rFonts w:ascii="Aptos" w:hAnsi="Aptos"/>
                <w:noProof/>
                <w:webHidden/>
              </w:rPr>
              <w:fldChar w:fldCharType="end"/>
            </w:r>
          </w:hyperlink>
        </w:p>
        <w:p w14:paraId="02FA21FB" w14:textId="0A39783A" w:rsidR="00A74A07" w:rsidRPr="00A74A07" w:rsidRDefault="00A74A07">
          <w:pPr>
            <w:pStyle w:val="TOC2"/>
            <w:tabs>
              <w:tab w:val="right" w:leader="dot" w:pos="9232"/>
            </w:tabs>
            <w:rPr>
              <w:rFonts w:ascii="Aptos" w:hAnsi="Aptos"/>
              <w:noProof/>
            </w:rPr>
          </w:pPr>
          <w:hyperlink w:anchor="_Toc228716383" w:history="1">
            <w:r w:rsidRPr="00A74A07">
              <w:rPr>
                <w:rStyle w:val="Hyperlink"/>
                <w:rFonts w:ascii="Aptos" w:hAnsi="Aptos"/>
                <w:noProof/>
              </w:rPr>
              <w:t>4.2 Solution Hypothesis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_Toc228716383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12</w:t>
            </w:r>
            <w:r w:rsidRPr="00A74A07">
              <w:rPr>
                <w:rFonts w:ascii="Aptos" w:hAnsi="Aptos"/>
                <w:noProof/>
                <w:webHidden/>
              </w:rPr>
              <w:fldChar w:fldCharType="end"/>
            </w:r>
          </w:hyperlink>
        </w:p>
        <w:p w14:paraId="50F6535A" w14:textId="1931B2A8" w:rsidR="00A74A07" w:rsidRPr="00A74A07" w:rsidRDefault="00A74A07">
          <w:pPr>
            <w:pStyle w:val="TOC2"/>
            <w:tabs>
              <w:tab w:val="right" w:leader="dot" w:pos="9232"/>
            </w:tabs>
            <w:rPr>
              <w:rFonts w:ascii="Aptos" w:hAnsi="Aptos"/>
              <w:noProof/>
            </w:rPr>
          </w:pPr>
          <w:hyperlink w:anchor="_Toc228716384" w:history="1">
            <w:r w:rsidRPr="00A74A07">
              <w:rPr>
                <w:rStyle w:val="Hyperlink"/>
                <w:rFonts w:ascii="Aptos" w:hAnsi="Aptos"/>
                <w:noProof/>
              </w:rPr>
              <w:t>4.3 Inputs, Outputs, Processes, Users, Features, and Technologies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_Toc228716384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12</w:t>
            </w:r>
            <w:r w:rsidRPr="00A74A07">
              <w:rPr>
                <w:rFonts w:ascii="Aptos" w:hAnsi="Aptos"/>
                <w:noProof/>
                <w:webHidden/>
              </w:rPr>
              <w:fldChar w:fldCharType="end"/>
            </w:r>
          </w:hyperlink>
        </w:p>
        <w:p w14:paraId="14E8943E" w14:textId="61854160" w:rsidR="00A74A07" w:rsidRPr="00A74A07" w:rsidRDefault="00A74A07">
          <w:pPr>
            <w:pStyle w:val="TOC2"/>
            <w:tabs>
              <w:tab w:val="right" w:leader="dot" w:pos="9232"/>
            </w:tabs>
            <w:rPr>
              <w:rFonts w:ascii="Aptos" w:hAnsi="Aptos"/>
              <w:noProof/>
            </w:rPr>
          </w:pPr>
          <w:hyperlink w:anchor="_Toc228716385" w:history="1">
            <w:r w:rsidRPr="00A74A07">
              <w:rPr>
                <w:rStyle w:val="Hyperlink"/>
                <w:rFonts w:ascii="Aptos" w:hAnsi="Aptos"/>
                <w:noProof/>
              </w:rPr>
              <w:t>4.4 Agentic Characteristics of Reva</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_Toc228716385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12</w:t>
            </w:r>
            <w:r w:rsidRPr="00A74A07">
              <w:rPr>
                <w:rFonts w:ascii="Aptos" w:hAnsi="Aptos"/>
                <w:noProof/>
                <w:webHidden/>
              </w:rPr>
              <w:fldChar w:fldCharType="end"/>
            </w:r>
          </w:hyperlink>
        </w:p>
        <w:p w14:paraId="398BD242" w14:textId="7194C783" w:rsidR="00A74A07" w:rsidRPr="00A74A07" w:rsidRDefault="00A74A07">
          <w:pPr>
            <w:pStyle w:val="TOC2"/>
            <w:tabs>
              <w:tab w:val="right" w:leader="dot" w:pos="9232"/>
            </w:tabs>
            <w:rPr>
              <w:rFonts w:ascii="Aptos" w:hAnsi="Aptos"/>
              <w:noProof/>
            </w:rPr>
          </w:pPr>
          <w:hyperlink w:anchor="_Toc228716386" w:history="1">
            <w:r w:rsidRPr="00A74A07">
              <w:rPr>
                <w:rStyle w:val="Hyperlink"/>
                <w:rFonts w:ascii="Aptos" w:hAnsi="Aptos"/>
                <w:noProof/>
              </w:rPr>
              <w:t>4.5 Core Advisory Process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_Toc228716386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13</w:t>
            </w:r>
            <w:r w:rsidRPr="00A74A07">
              <w:rPr>
                <w:rFonts w:ascii="Aptos" w:hAnsi="Aptos"/>
                <w:noProof/>
                <w:webHidden/>
              </w:rPr>
              <w:fldChar w:fldCharType="end"/>
            </w:r>
          </w:hyperlink>
        </w:p>
        <w:p w14:paraId="440E0F9C" w14:textId="47BEA680" w:rsidR="00A74A07" w:rsidRPr="00A74A07" w:rsidRDefault="00A74A07">
          <w:pPr>
            <w:pStyle w:val="TOC2"/>
            <w:tabs>
              <w:tab w:val="right" w:leader="dot" w:pos="9232"/>
            </w:tabs>
            <w:rPr>
              <w:rFonts w:ascii="Aptos" w:hAnsi="Aptos"/>
              <w:noProof/>
            </w:rPr>
          </w:pPr>
          <w:hyperlink w:anchor="_Toc228716387" w:history="1">
            <w:r w:rsidRPr="00A74A07">
              <w:rPr>
                <w:rStyle w:val="Hyperlink"/>
                <w:rFonts w:ascii="Aptos" w:hAnsi="Aptos"/>
                <w:noProof/>
              </w:rPr>
              <w:t>4.6 Chapter Summary</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_Toc228716387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13</w:t>
            </w:r>
            <w:r w:rsidRPr="00A74A07">
              <w:rPr>
                <w:rFonts w:ascii="Aptos" w:hAnsi="Aptos"/>
                <w:noProof/>
                <w:webHidden/>
              </w:rPr>
              <w:fldChar w:fldCharType="end"/>
            </w:r>
          </w:hyperlink>
        </w:p>
        <w:p w14:paraId="6A79A125" w14:textId="239BB6C4" w:rsidR="00A74A07" w:rsidRPr="00A74A07" w:rsidRDefault="00A74A07">
          <w:pPr>
            <w:pStyle w:val="TOC1"/>
            <w:tabs>
              <w:tab w:val="right" w:leader="dot" w:pos="9232"/>
            </w:tabs>
            <w:rPr>
              <w:rFonts w:ascii="Aptos" w:hAnsi="Aptos"/>
              <w:noProof/>
            </w:rPr>
          </w:pPr>
          <w:hyperlink w:anchor="_Toc228716388" w:history="1">
            <w:r w:rsidRPr="00A74A07">
              <w:rPr>
                <w:rStyle w:val="Hyperlink"/>
                <w:rFonts w:ascii="Aptos" w:hAnsi="Aptos"/>
                <w:noProof/>
              </w:rPr>
              <w:t>Chapter 5: Analysis and Design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_Toc228716388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14</w:t>
            </w:r>
            <w:r w:rsidRPr="00A74A07">
              <w:rPr>
                <w:rFonts w:ascii="Aptos" w:hAnsi="Aptos"/>
                <w:noProof/>
                <w:webHidden/>
              </w:rPr>
              <w:fldChar w:fldCharType="end"/>
            </w:r>
          </w:hyperlink>
        </w:p>
        <w:p w14:paraId="57280199" w14:textId="6F8434CF" w:rsidR="00A74A07" w:rsidRPr="00A74A07" w:rsidRDefault="00A74A07">
          <w:pPr>
            <w:pStyle w:val="TOC2"/>
            <w:tabs>
              <w:tab w:val="right" w:leader="dot" w:pos="9232"/>
            </w:tabs>
            <w:rPr>
              <w:rFonts w:ascii="Aptos" w:hAnsi="Aptos"/>
              <w:noProof/>
            </w:rPr>
          </w:pPr>
          <w:hyperlink w:anchor="_Toc228716389" w:history="1">
            <w:r w:rsidRPr="00A74A07">
              <w:rPr>
                <w:rStyle w:val="Hyperlink"/>
                <w:rFonts w:ascii="Aptos" w:hAnsi="Aptos"/>
                <w:noProof/>
              </w:rPr>
              <w:t>5.1 Chapter Introduction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_Toc228716389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14</w:t>
            </w:r>
            <w:r w:rsidRPr="00A74A07">
              <w:rPr>
                <w:rFonts w:ascii="Aptos" w:hAnsi="Aptos"/>
                <w:noProof/>
                <w:webHidden/>
              </w:rPr>
              <w:fldChar w:fldCharType="end"/>
            </w:r>
          </w:hyperlink>
        </w:p>
        <w:p w14:paraId="34D23FC5" w14:textId="7448D15B" w:rsidR="00A74A07" w:rsidRPr="00A74A07" w:rsidRDefault="00A74A07">
          <w:pPr>
            <w:pStyle w:val="TOC2"/>
            <w:tabs>
              <w:tab w:val="right" w:leader="dot" w:pos="9232"/>
            </w:tabs>
            <w:rPr>
              <w:rFonts w:ascii="Aptos" w:hAnsi="Aptos"/>
              <w:noProof/>
            </w:rPr>
          </w:pPr>
          <w:hyperlink w:anchor="_Toc228716390" w:history="1">
            <w:r w:rsidRPr="00A74A07">
              <w:rPr>
                <w:rStyle w:val="Hyperlink"/>
                <w:rFonts w:ascii="Aptos" w:hAnsi="Aptos"/>
                <w:noProof/>
              </w:rPr>
              <w:t>5.2 Top-Level Architecture</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_Toc228716390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14</w:t>
            </w:r>
            <w:r w:rsidRPr="00A74A07">
              <w:rPr>
                <w:rFonts w:ascii="Aptos" w:hAnsi="Aptos"/>
                <w:noProof/>
                <w:webHidden/>
              </w:rPr>
              <w:fldChar w:fldCharType="end"/>
            </w:r>
          </w:hyperlink>
        </w:p>
        <w:p w14:paraId="00E545B5" w14:textId="66B708C7" w:rsidR="00A74A07" w:rsidRPr="00A74A07" w:rsidRDefault="00A74A07">
          <w:pPr>
            <w:pStyle w:val="TOC2"/>
            <w:tabs>
              <w:tab w:val="right" w:leader="dot" w:pos="9232"/>
            </w:tabs>
            <w:rPr>
              <w:rFonts w:ascii="Aptos" w:hAnsi="Aptos"/>
              <w:noProof/>
            </w:rPr>
          </w:pPr>
          <w:hyperlink w:anchor="_Toc228716391" w:history="1">
            <w:r w:rsidRPr="00A74A07">
              <w:rPr>
                <w:rStyle w:val="Hyperlink"/>
                <w:rFonts w:ascii="Aptos" w:hAnsi="Aptos"/>
                <w:noProof/>
              </w:rPr>
              <w:t>5.3 Module Breakdown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_Toc228716391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14</w:t>
            </w:r>
            <w:r w:rsidRPr="00A74A07">
              <w:rPr>
                <w:rFonts w:ascii="Aptos" w:hAnsi="Aptos"/>
                <w:noProof/>
                <w:webHidden/>
              </w:rPr>
              <w:fldChar w:fldCharType="end"/>
            </w:r>
          </w:hyperlink>
        </w:p>
        <w:p w14:paraId="76AFDBC2" w14:textId="0F7539FB" w:rsidR="00A74A07" w:rsidRPr="00A74A07" w:rsidRDefault="00A74A07">
          <w:pPr>
            <w:pStyle w:val="TOC2"/>
            <w:tabs>
              <w:tab w:val="right" w:leader="dot" w:pos="9232"/>
            </w:tabs>
            <w:rPr>
              <w:rFonts w:ascii="Aptos" w:hAnsi="Aptos"/>
              <w:noProof/>
            </w:rPr>
          </w:pPr>
          <w:hyperlink w:anchor="_Toc228716392" w:history="1">
            <w:r w:rsidRPr="00A74A07">
              <w:rPr>
                <w:rStyle w:val="Hyperlink"/>
                <w:rFonts w:ascii="Aptos" w:hAnsi="Aptos"/>
                <w:noProof/>
              </w:rPr>
              <w:t>5.4 Module Descriptions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_Toc228716392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15</w:t>
            </w:r>
            <w:r w:rsidRPr="00A74A07">
              <w:rPr>
                <w:rFonts w:ascii="Aptos" w:hAnsi="Aptos"/>
                <w:noProof/>
                <w:webHidden/>
              </w:rPr>
              <w:fldChar w:fldCharType="end"/>
            </w:r>
          </w:hyperlink>
        </w:p>
        <w:p w14:paraId="538EABB8" w14:textId="2B5D3FB2" w:rsidR="00A74A07" w:rsidRPr="00A74A07" w:rsidRDefault="00A74A07">
          <w:pPr>
            <w:pStyle w:val="TOC3"/>
            <w:tabs>
              <w:tab w:val="right" w:leader="dot" w:pos="9232"/>
            </w:tabs>
            <w:rPr>
              <w:rFonts w:ascii="Aptos" w:hAnsi="Aptos"/>
              <w:noProof/>
            </w:rPr>
          </w:pPr>
          <w:hyperlink w:anchor="_Toc228716393" w:history="1">
            <w:r w:rsidRPr="00A74A07">
              <w:rPr>
                <w:rStyle w:val="Hyperlink"/>
                <w:rFonts w:ascii="Aptos" w:hAnsi="Aptos"/>
                <w:noProof/>
              </w:rPr>
              <w:t>5.4.1 User interface module</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_Toc228716393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15</w:t>
            </w:r>
            <w:r w:rsidRPr="00A74A07">
              <w:rPr>
                <w:rFonts w:ascii="Aptos" w:hAnsi="Aptos"/>
                <w:noProof/>
                <w:webHidden/>
              </w:rPr>
              <w:fldChar w:fldCharType="end"/>
            </w:r>
          </w:hyperlink>
        </w:p>
        <w:p w14:paraId="235E9C2B" w14:textId="37AC92FB" w:rsidR="00A74A07" w:rsidRPr="00A74A07" w:rsidRDefault="00A74A07">
          <w:pPr>
            <w:pStyle w:val="TOC3"/>
            <w:tabs>
              <w:tab w:val="right" w:leader="dot" w:pos="9232"/>
            </w:tabs>
            <w:rPr>
              <w:rFonts w:ascii="Aptos" w:hAnsi="Aptos"/>
              <w:noProof/>
            </w:rPr>
          </w:pPr>
          <w:hyperlink w:anchor="_Toc228716394" w:history="1">
            <w:r w:rsidRPr="00A74A07">
              <w:rPr>
                <w:rStyle w:val="Hyperlink"/>
                <w:rFonts w:ascii="Aptos" w:hAnsi="Aptos"/>
                <w:noProof/>
              </w:rPr>
              <w:t>5.4.2 Memory and portfolio module</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_Toc228716394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15</w:t>
            </w:r>
            <w:r w:rsidRPr="00A74A07">
              <w:rPr>
                <w:rFonts w:ascii="Aptos" w:hAnsi="Aptos"/>
                <w:noProof/>
                <w:webHidden/>
              </w:rPr>
              <w:fldChar w:fldCharType="end"/>
            </w:r>
          </w:hyperlink>
        </w:p>
        <w:p w14:paraId="7F99EDCA" w14:textId="04E88548" w:rsidR="00A74A07" w:rsidRPr="00A74A07" w:rsidRDefault="00A74A07">
          <w:pPr>
            <w:pStyle w:val="TOC3"/>
            <w:tabs>
              <w:tab w:val="right" w:leader="dot" w:pos="9232"/>
            </w:tabs>
            <w:rPr>
              <w:rFonts w:ascii="Aptos" w:hAnsi="Aptos"/>
              <w:noProof/>
            </w:rPr>
          </w:pPr>
          <w:hyperlink w:anchor="_Toc228716395" w:history="1">
            <w:r w:rsidRPr="00A74A07">
              <w:rPr>
                <w:rStyle w:val="Hyperlink"/>
                <w:rFonts w:ascii="Aptos" w:hAnsi="Aptos"/>
                <w:noProof/>
              </w:rPr>
              <w:t>5.4.3 Prediction and sentiment modules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_Toc228716395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15</w:t>
            </w:r>
            <w:r w:rsidRPr="00A74A07">
              <w:rPr>
                <w:rFonts w:ascii="Aptos" w:hAnsi="Aptos"/>
                <w:noProof/>
                <w:webHidden/>
              </w:rPr>
              <w:fldChar w:fldCharType="end"/>
            </w:r>
          </w:hyperlink>
        </w:p>
        <w:p w14:paraId="4F446C39" w14:textId="2CE086D7" w:rsidR="00A74A07" w:rsidRPr="00A74A07" w:rsidRDefault="00A74A07">
          <w:pPr>
            <w:pStyle w:val="TOC3"/>
            <w:tabs>
              <w:tab w:val="right" w:leader="dot" w:pos="9232"/>
            </w:tabs>
            <w:rPr>
              <w:rFonts w:ascii="Aptos" w:hAnsi="Aptos"/>
              <w:noProof/>
            </w:rPr>
          </w:pPr>
          <w:hyperlink w:anchor="_Toc228716396" w:history="1">
            <w:r w:rsidRPr="00A74A07">
              <w:rPr>
                <w:rStyle w:val="Hyperlink"/>
                <w:rFonts w:ascii="Aptos" w:hAnsi="Aptos"/>
                <w:noProof/>
              </w:rPr>
              <w:t>5.4.4 Agent orchestrator and decision modules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_Toc228716396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15</w:t>
            </w:r>
            <w:r w:rsidRPr="00A74A07">
              <w:rPr>
                <w:rFonts w:ascii="Aptos" w:hAnsi="Aptos"/>
                <w:noProof/>
                <w:webHidden/>
              </w:rPr>
              <w:fldChar w:fldCharType="end"/>
            </w:r>
          </w:hyperlink>
        </w:p>
        <w:p w14:paraId="0EF89AB4" w14:textId="1F9BEEA5" w:rsidR="00A74A07" w:rsidRPr="00A74A07" w:rsidRDefault="00A74A07">
          <w:pPr>
            <w:pStyle w:val="TOC3"/>
            <w:tabs>
              <w:tab w:val="right" w:leader="dot" w:pos="9232"/>
            </w:tabs>
            <w:rPr>
              <w:rFonts w:ascii="Aptos" w:hAnsi="Aptos"/>
              <w:noProof/>
            </w:rPr>
          </w:pPr>
          <w:hyperlink w:anchor="_Toc228716397" w:history="1">
            <w:r w:rsidRPr="00A74A07">
              <w:rPr>
                <w:rStyle w:val="Hyperlink"/>
                <w:rFonts w:ascii="Aptos" w:hAnsi="Aptos"/>
                <w:noProof/>
              </w:rPr>
              <w:t>5.4.5 Governance module</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_Toc228716397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15</w:t>
            </w:r>
            <w:r w:rsidRPr="00A74A07">
              <w:rPr>
                <w:rFonts w:ascii="Aptos" w:hAnsi="Aptos"/>
                <w:noProof/>
                <w:webHidden/>
              </w:rPr>
              <w:fldChar w:fldCharType="end"/>
            </w:r>
          </w:hyperlink>
        </w:p>
        <w:p w14:paraId="7253B69E" w14:textId="0D261693" w:rsidR="00A74A07" w:rsidRPr="00A74A07" w:rsidRDefault="00A74A07">
          <w:pPr>
            <w:pStyle w:val="TOC2"/>
            <w:tabs>
              <w:tab w:val="right" w:leader="dot" w:pos="9232"/>
            </w:tabs>
            <w:rPr>
              <w:rFonts w:ascii="Aptos" w:hAnsi="Aptos"/>
              <w:noProof/>
            </w:rPr>
          </w:pPr>
          <w:hyperlink w:anchor="_Toc228716398" w:history="1">
            <w:r w:rsidRPr="00A74A07">
              <w:rPr>
                <w:rStyle w:val="Hyperlink"/>
                <w:rFonts w:ascii="Aptos" w:hAnsi="Aptos"/>
                <w:noProof/>
              </w:rPr>
              <w:t>5.5 Interactions Between Modules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_Toc228716398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15</w:t>
            </w:r>
            <w:r w:rsidRPr="00A74A07">
              <w:rPr>
                <w:rFonts w:ascii="Aptos" w:hAnsi="Aptos"/>
                <w:noProof/>
                <w:webHidden/>
              </w:rPr>
              <w:fldChar w:fldCharType="end"/>
            </w:r>
          </w:hyperlink>
        </w:p>
        <w:p w14:paraId="1091B354" w14:textId="79932126" w:rsidR="00A74A07" w:rsidRPr="00A74A07" w:rsidRDefault="00A74A07">
          <w:pPr>
            <w:pStyle w:val="TOC2"/>
            <w:tabs>
              <w:tab w:val="right" w:leader="dot" w:pos="9232"/>
            </w:tabs>
            <w:rPr>
              <w:rFonts w:ascii="Aptos" w:hAnsi="Aptos"/>
              <w:noProof/>
            </w:rPr>
          </w:pPr>
          <w:hyperlink w:anchor="_Toc228716399" w:history="1">
            <w:r w:rsidRPr="00A74A07">
              <w:rPr>
                <w:rStyle w:val="Hyperlink"/>
                <w:rFonts w:ascii="Aptos" w:hAnsi="Aptos"/>
                <w:noProof/>
              </w:rPr>
              <w:t>5.6 Chapter Summary</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_Toc228716399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16</w:t>
            </w:r>
            <w:r w:rsidRPr="00A74A07">
              <w:rPr>
                <w:rFonts w:ascii="Aptos" w:hAnsi="Aptos"/>
                <w:noProof/>
                <w:webHidden/>
              </w:rPr>
              <w:fldChar w:fldCharType="end"/>
            </w:r>
          </w:hyperlink>
        </w:p>
        <w:p w14:paraId="40994E98" w14:textId="68D84079" w:rsidR="00A74A07" w:rsidRPr="00A74A07" w:rsidRDefault="00A74A07">
          <w:pPr>
            <w:pStyle w:val="TOC1"/>
            <w:tabs>
              <w:tab w:val="right" w:leader="dot" w:pos="9232"/>
            </w:tabs>
            <w:rPr>
              <w:rFonts w:ascii="Aptos" w:hAnsi="Aptos"/>
              <w:noProof/>
            </w:rPr>
          </w:pPr>
          <w:hyperlink w:anchor="_Toc228716400" w:history="1">
            <w:r w:rsidRPr="00A74A07">
              <w:rPr>
                <w:rStyle w:val="Hyperlink"/>
                <w:rFonts w:ascii="Aptos" w:hAnsi="Aptos"/>
                <w:noProof/>
              </w:rPr>
              <w:t>Chapter 6: Implementation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_Toc228716400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17</w:t>
            </w:r>
            <w:r w:rsidRPr="00A74A07">
              <w:rPr>
                <w:rFonts w:ascii="Aptos" w:hAnsi="Aptos"/>
                <w:noProof/>
                <w:webHidden/>
              </w:rPr>
              <w:fldChar w:fldCharType="end"/>
            </w:r>
          </w:hyperlink>
        </w:p>
        <w:p w14:paraId="5468F615" w14:textId="4B594902" w:rsidR="00A74A07" w:rsidRPr="00A74A07" w:rsidRDefault="00A74A07">
          <w:pPr>
            <w:pStyle w:val="TOC2"/>
            <w:tabs>
              <w:tab w:val="right" w:leader="dot" w:pos="9232"/>
            </w:tabs>
            <w:rPr>
              <w:rFonts w:ascii="Aptos" w:hAnsi="Aptos"/>
              <w:noProof/>
            </w:rPr>
          </w:pPr>
          <w:hyperlink w:anchor="_Toc228716401" w:history="1">
            <w:r w:rsidRPr="00A74A07">
              <w:rPr>
                <w:rStyle w:val="Hyperlink"/>
                <w:rFonts w:ascii="Aptos" w:hAnsi="Aptos"/>
                <w:noProof/>
              </w:rPr>
              <w:t>6.1 Chapter Introduction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_Toc228716401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17</w:t>
            </w:r>
            <w:r w:rsidRPr="00A74A07">
              <w:rPr>
                <w:rFonts w:ascii="Aptos" w:hAnsi="Aptos"/>
                <w:noProof/>
                <w:webHidden/>
              </w:rPr>
              <w:fldChar w:fldCharType="end"/>
            </w:r>
          </w:hyperlink>
        </w:p>
        <w:p w14:paraId="59B56DCD" w14:textId="6F38F813" w:rsidR="00A74A07" w:rsidRPr="00A74A07" w:rsidRDefault="00A74A07">
          <w:pPr>
            <w:pStyle w:val="TOC2"/>
            <w:tabs>
              <w:tab w:val="right" w:leader="dot" w:pos="9232"/>
            </w:tabs>
            <w:rPr>
              <w:rFonts w:ascii="Aptos" w:hAnsi="Aptos"/>
              <w:noProof/>
            </w:rPr>
          </w:pPr>
          <w:hyperlink w:anchor="_Toc228716402" w:history="1">
            <w:r w:rsidRPr="00A74A07">
              <w:rPr>
                <w:rStyle w:val="Hyperlink"/>
                <w:rFonts w:ascii="Aptos" w:hAnsi="Aptos"/>
                <w:noProof/>
              </w:rPr>
              <w:t>6.2 Implementation Tools and Platforms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_Toc228716402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17</w:t>
            </w:r>
            <w:r w:rsidRPr="00A74A07">
              <w:rPr>
                <w:rFonts w:ascii="Aptos" w:hAnsi="Aptos"/>
                <w:noProof/>
                <w:webHidden/>
              </w:rPr>
              <w:fldChar w:fldCharType="end"/>
            </w:r>
          </w:hyperlink>
        </w:p>
        <w:p w14:paraId="20423A13" w14:textId="34C18BCC" w:rsidR="00A74A07" w:rsidRPr="00A74A07" w:rsidRDefault="00A74A07">
          <w:pPr>
            <w:pStyle w:val="TOC2"/>
            <w:tabs>
              <w:tab w:val="right" w:leader="dot" w:pos="9232"/>
            </w:tabs>
            <w:rPr>
              <w:rFonts w:ascii="Aptos" w:hAnsi="Aptos"/>
              <w:noProof/>
            </w:rPr>
          </w:pPr>
          <w:hyperlink w:anchor="_Toc228716403" w:history="1">
            <w:r w:rsidRPr="00A74A07">
              <w:rPr>
                <w:rStyle w:val="Hyperlink"/>
                <w:rFonts w:ascii="Aptos" w:hAnsi="Aptos"/>
                <w:noProof/>
              </w:rPr>
              <w:t>6.3 Frontend Implementation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_Toc228716403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17</w:t>
            </w:r>
            <w:r w:rsidRPr="00A74A07">
              <w:rPr>
                <w:rFonts w:ascii="Aptos" w:hAnsi="Aptos"/>
                <w:noProof/>
                <w:webHidden/>
              </w:rPr>
              <w:fldChar w:fldCharType="end"/>
            </w:r>
          </w:hyperlink>
        </w:p>
        <w:p w14:paraId="27BAB442" w14:textId="6C85EAF4" w:rsidR="00A74A07" w:rsidRPr="00A74A07" w:rsidRDefault="00A74A07">
          <w:pPr>
            <w:pStyle w:val="TOC2"/>
            <w:tabs>
              <w:tab w:val="right" w:leader="dot" w:pos="9232"/>
            </w:tabs>
            <w:rPr>
              <w:rFonts w:ascii="Aptos" w:hAnsi="Aptos"/>
              <w:noProof/>
            </w:rPr>
          </w:pPr>
          <w:hyperlink w:anchor="_Toc228716404" w:history="1">
            <w:r w:rsidRPr="00A74A07">
              <w:rPr>
                <w:rStyle w:val="Hyperlink"/>
                <w:rFonts w:ascii="Aptos" w:hAnsi="Aptos"/>
                <w:noProof/>
              </w:rPr>
              <w:t>6.4 Backend and Service Implementation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_Toc228716404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17</w:t>
            </w:r>
            <w:r w:rsidRPr="00A74A07">
              <w:rPr>
                <w:rFonts w:ascii="Aptos" w:hAnsi="Aptos"/>
                <w:noProof/>
                <w:webHidden/>
              </w:rPr>
              <w:fldChar w:fldCharType="end"/>
            </w:r>
          </w:hyperlink>
        </w:p>
        <w:p w14:paraId="40A21B26" w14:textId="7CD7B23E" w:rsidR="00A74A07" w:rsidRPr="00A74A07" w:rsidRDefault="00A74A07">
          <w:pPr>
            <w:pStyle w:val="TOC2"/>
            <w:tabs>
              <w:tab w:val="right" w:leader="dot" w:pos="9232"/>
            </w:tabs>
            <w:rPr>
              <w:rFonts w:ascii="Aptos" w:hAnsi="Aptos"/>
              <w:noProof/>
            </w:rPr>
          </w:pPr>
          <w:hyperlink w:anchor="_Toc228716405" w:history="1">
            <w:r w:rsidRPr="00A74A07">
              <w:rPr>
                <w:rStyle w:val="Hyperlink"/>
                <w:rFonts w:ascii="Aptos" w:hAnsi="Aptos"/>
                <w:noProof/>
              </w:rPr>
              <w:t>6.5 Model Service Implementation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_Toc228716405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18</w:t>
            </w:r>
            <w:r w:rsidRPr="00A74A07">
              <w:rPr>
                <w:rFonts w:ascii="Aptos" w:hAnsi="Aptos"/>
                <w:noProof/>
                <w:webHidden/>
              </w:rPr>
              <w:fldChar w:fldCharType="end"/>
            </w:r>
          </w:hyperlink>
        </w:p>
        <w:p w14:paraId="25F84C1C" w14:textId="50E8CD6D" w:rsidR="00A74A07" w:rsidRPr="00A74A07" w:rsidRDefault="00A74A07">
          <w:pPr>
            <w:pStyle w:val="TOC2"/>
            <w:tabs>
              <w:tab w:val="right" w:leader="dot" w:pos="9232"/>
            </w:tabs>
            <w:rPr>
              <w:rFonts w:ascii="Aptos" w:hAnsi="Aptos"/>
              <w:noProof/>
            </w:rPr>
          </w:pPr>
          <w:hyperlink w:anchor="_Toc228716406" w:history="1">
            <w:r w:rsidRPr="00A74A07">
              <w:rPr>
                <w:rStyle w:val="Hyperlink"/>
                <w:rFonts w:ascii="Aptos" w:hAnsi="Aptos"/>
                <w:noProof/>
              </w:rPr>
              <w:t>6.6 Sentiment Implementation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_Toc228716406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18</w:t>
            </w:r>
            <w:r w:rsidRPr="00A74A07">
              <w:rPr>
                <w:rFonts w:ascii="Aptos" w:hAnsi="Aptos"/>
                <w:noProof/>
                <w:webHidden/>
              </w:rPr>
              <w:fldChar w:fldCharType="end"/>
            </w:r>
          </w:hyperlink>
        </w:p>
        <w:p w14:paraId="418C96B4" w14:textId="23469D30" w:rsidR="00A74A07" w:rsidRPr="00A74A07" w:rsidRDefault="00A74A07">
          <w:pPr>
            <w:pStyle w:val="TOC2"/>
            <w:tabs>
              <w:tab w:val="right" w:leader="dot" w:pos="9232"/>
            </w:tabs>
            <w:rPr>
              <w:rFonts w:ascii="Aptos" w:hAnsi="Aptos"/>
              <w:noProof/>
            </w:rPr>
          </w:pPr>
          <w:hyperlink w:anchor="_Toc228716407" w:history="1">
            <w:r w:rsidRPr="00A74A07">
              <w:rPr>
                <w:rStyle w:val="Hyperlink"/>
                <w:rFonts w:ascii="Aptos" w:hAnsi="Aptos"/>
                <w:noProof/>
              </w:rPr>
              <w:t>6.7 Reinforcement Learning and Recommendation Implementation</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_Toc228716407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18</w:t>
            </w:r>
            <w:r w:rsidRPr="00A74A07">
              <w:rPr>
                <w:rFonts w:ascii="Aptos" w:hAnsi="Aptos"/>
                <w:noProof/>
                <w:webHidden/>
              </w:rPr>
              <w:fldChar w:fldCharType="end"/>
            </w:r>
          </w:hyperlink>
        </w:p>
        <w:p w14:paraId="497E4AA3" w14:textId="60958DE6" w:rsidR="00A74A07" w:rsidRPr="00A74A07" w:rsidRDefault="00A74A07">
          <w:pPr>
            <w:pStyle w:val="TOC2"/>
            <w:tabs>
              <w:tab w:val="right" w:leader="dot" w:pos="9232"/>
            </w:tabs>
            <w:rPr>
              <w:rFonts w:ascii="Aptos" w:hAnsi="Aptos"/>
              <w:noProof/>
            </w:rPr>
          </w:pPr>
          <w:hyperlink w:anchor="_Toc228716408" w:history="1">
            <w:r w:rsidRPr="00A74A07">
              <w:rPr>
                <w:rStyle w:val="Hyperlink"/>
                <w:rFonts w:ascii="Aptos" w:hAnsi="Aptos"/>
                <w:noProof/>
              </w:rPr>
              <w:t>6.8 Implementation Flowchart and Pseudocode</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_Toc228716408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18</w:t>
            </w:r>
            <w:r w:rsidRPr="00A74A07">
              <w:rPr>
                <w:rFonts w:ascii="Aptos" w:hAnsi="Aptos"/>
                <w:noProof/>
                <w:webHidden/>
              </w:rPr>
              <w:fldChar w:fldCharType="end"/>
            </w:r>
          </w:hyperlink>
        </w:p>
        <w:p w14:paraId="0D02217D" w14:textId="729D98F2" w:rsidR="00A74A07" w:rsidRPr="00A74A07" w:rsidRDefault="00A74A07">
          <w:pPr>
            <w:pStyle w:val="TOC2"/>
            <w:tabs>
              <w:tab w:val="right" w:leader="dot" w:pos="9232"/>
            </w:tabs>
            <w:rPr>
              <w:rFonts w:ascii="Aptos" w:hAnsi="Aptos"/>
              <w:noProof/>
            </w:rPr>
          </w:pPr>
          <w:hyperlink w:anchor="_Toc228716409" w:history="1">
            <w:r w:rsidRPr="00A74A07">
              <w:rPr>
                <w:rStyle w:val="Hyperlink"/>
                <w:rFonts w:ascii="Aptos" w:hAnsi="Aptos"/>
                <w:noProof/>
              </w:rPr>
              <w:t>6.9 Current Implementation Status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_Toc228716409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19</w:t>
            </w:r>
            <w:r w:rsidRPr="00A74A07">
              <w:rPr>
                <w:rFonts w:ascii="Aptos" w:hAnsi="Aptos"/>
                <w:noProof/>
                <w:webHidden/>
              </w:rPr>
              <w:fldChar w:fldCharType="end"/>
            </w:r>
          </w:hyperlink>
        </w:p>
        <w:p w14:paraId="25CB7CD2" w14:textId="0BCC9399" w:rsidR="00A74A07" w:rsidRPr="00A74A07" w:rsidRDefault="00A74A07">
          <w:pPr>
            <w:pStyle w:val="TOC2"/>
            <w:tabs>
              <w:tab w:val="right" w:leader="dot" w:pos="9232"/>
            </w:tabs>
            <w:rPr>
              <w:rFonts w:ascii="Aptos" w:hAnsi="Aptos"/>
              <w:noProof/>
            </w:rPr>
          </w:pPr>
          <w:hyperlink w:anchor="_Toc228716410" w:history="1">
            <w:r w:rsidRPr="00A74A07">
              <w:rPr>
                <w:rStyle w:val="Hyperlink"/>
                <w:rFonts w:ascii="Aptos" w:hAnsi="Aptos"/>
                <w:noProof/>
              </w:rPr>
              <w:t>6.10 Chapter Summary</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_Toc228716410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19</w:t>
            </w:r>
            <w:r w:rsidRPr="00A74A07">
              <w:rPr>
                <w:rFonts w:ascii="Aptos" w:hAnsi="Aptos"/>
                <w:noProof/>
                <w:webHidden/>
              </w:rPr>
              <w:fldChar w:fldCharType="end"/>
            </w:r>
          </w:hyperlink>
        </w:p>
        <w:p w14:paraId="0A8057EA" w14:textId="380A7045" w:rsidR="00A74A07" w:rsidRPr="00A74A07" w:rsidRDefault="00A74A07">
          <w:pPr>
            <w:pStyle w:val="TOC1"/>
            <w:tabs>
              <w:tab w:val="right" w:leader="dot" w:pos="9232"/>
            </w:tabs>
            <w:rPr>
              <w:rFonts w:ascii="Aptos" w:hAnsi="Aptos"/>
              <w:noProof/>
            </w:rPr>
          </w:pPr>
          <w:hyperlink w:anchor="_Toc228716411" w:history="1">
            <w:r w:rsidRPr="00A74A07">
              <w:rPr>
                <w:rStyle w:val="Hyperlink"/>
                <w:rFonts w:ascii="Aptos" w:hAnsi="Aptos"/>
                <w:noProof/>
              </w:rPr>
              <w:t>References</w:t>
            </w:r>
            <w:r w:rsidRPr="00A74A07">
              <w:rPr>
                <w:rFonts w:ascii="Aptos" w:hAnsi="Aptos"/>
                <w:noProof/>
                <w:webHidden/>
              </w:rPr>
              <w:tab/>
            </w:r>
            <w:r w:rsidRPr="00A74A07">
              <w:rPr>
                <w:rFonts w:ascii="Aptos" w:hAnsi="Aptos"/>
                <w:noProof/>
                <w:webHidden/>
              </w:rPr>
              <w:fldChar w:fldCharType="begin"/>
            </w:r>
            <w:r w:rsidRPr="00A74A07">
              <w:rPr>
                <w:rFonts w:ascii="Aptos" w:hAnsi="Aptos"/>
                <w:noProof/>
                <w:webHidden/>
              </w:rPr>
              <w:instrText xml:space="preserve"> PAGEREF _Toc228716411 \h </w:instrText>
            </w:r>
            <w:r w:rsidRPr="00A74A07">
              <w:rPr>
                <w:rFonts w:ascii="Aptos" w:hAnsi="Aptos"/>
                <w:noProof/>
                <w:webHidden/>
              </w:rPr>
            </w:r>
            <w:r w:rsidRPr="00A74A07">
              <w:rPr>
                <w:rFonts w:ascii="Aptos" w:hAnsi="Aptos"/>
                <w:noProof/>
                <w:webHidden/>
              </w:rPr>
              <w:fldChar w:fldCharType="separate"/>
            </w:r>
            <w:r w:rsidRPr="00A74A07">
              <w:rPr>
                <w:rFonts w:ascii="Aptos" w:hAnsi="Aptos"/>
                <w:noProof/>
                <w:webHidden/>
              </w:rPr>
              <w:t>20</w:t>
            </w:r>
            <w:r w:rsidRPr="00A74A07">
              <w:rPr>
                <w:rFonts w:ascii="Aptos" w:hAnsi="Aptos"/>
                <w:noProof/>
                <w:webHidden/>
              </w:rPr>
              <w:fldChar w:fldCharType="end"/>
            </w:r>
          </w:hyperlink>
        </w:p>
        <w:p w14:paraId="4263D60C" w14:textId="0381E93A" w:rsidR="00A74A07" w:rsidRPr="00A74A07" w:rsidRDefault="00A74A07">
          <w:pPr>
            <w:rPr>
              <w:rFonts w:ascii="Aptos" w:hAnsi="Aptos"/>
            </w:rPr>
          </w:pPr>
          <w:r w:rsidRPr="00A74A07">
            <w:rPr>
              <w:rFonts w:ascii="Aptos" w:hAnsi="Aptos"/>
              <w:b/>
              <w:bCs/>
              <w:noProof/>
            </w:rPr>
            <w:fldChar w:fldCharType="end"/>
          </w:r>
        </w:p>
      </w:sdtContent>
    </w:sdt>
    <w:p w14:paraId="091C5FFB" w14:textId="77777777" w:rsidR="00E61887" w:rsidRPr="00A74A07" w:rsidRDefault="00000000">
      <w:pPr>
        <w:rPr>
          <w:rFonts w:ascii="Aptos" w:hAnsi="Aptos"/>
        </w:rPr>
      </w:pPr>
      <w:r w:rsidRPr="00A74A07">
        <w:rPr>
          <w:rFonts w:ascii="Aptos" w:hAnsi="Aptos"/>
        </w:rPr>
        <w:br w:type="page"/>
      </w:r>
    </w:p>
    <w:p w14:paraId="209AC400" w14:textId="77777777" w:rsidR="00E61887" w:rsidRPr="00A74A07" w:rsidRDefault="00000000">
      <w:pPr>
        <w:pStyle w:val="Heading1"/>
        <w:rPr>
          <w:rFonts w:ascii="Aptos" w:hAnsi="Aptos"/>
        </w:rPr>
      </w:pPr>
      <w:bookmarkStart w:id="2" w:name="_Toc228716353"/>
      <w:r w:rsidRPr="00A74A07">
        <w:rPr>
          <w:rFonts w:ascii="Aptos" w:hAnsi="Aptos"/>
        </w:rPr>
        <w:lastRenderedPageBreak/>
        <w:t>Chapter 1: Introduction</w:t>
      </w:r>
      <w:bookmarkEnd w:id="2"/>
    </w:p>
    <w:p w14:paraId="6C5E0718" w14:textId="77777777" w:rsidR="00E61887" w:rsidRPr="00A74A07" w:rsidRDefault="00000000">
      <w:pPr>
        <w:pStyle w:val="Heading2"/>
        <w:rPr>
          <w:rFonts w:ascii="Aptos" w:hAnsi="Aptos"/>
        </w:rPr>
      </w:pPr>
      <w:bookmarkStart w:id="3" w:name="_Toc228716354"/>
      <w:r w:rsidRPr="00A74A07">
        <w:rPr>
          <w:rFonts w:ascii="Aptos" w:hAnsi="Aptos"/>
        </w:rPr>
        <w:t>1.1 Chapter Introduction</w:t>
      </w:r>
      <w:bookmarkEnd w:id="3"/>
    </w:p>
    <w:p w14:paraId="6E430E6A" w14:textId="77777777" w:rsidR="00E61887" w:rsidRPr="00A74A07" w:rsidRDefault="00000000" w:rsidP="00966F09">
      <w:pPr>
        <w:ind w:firstLine="360"/>
        <w:jc w:val="both"/>
        <w:rPr>
          <w:rFonts w:ascii="Aptos" w:hAnsi="Aptos"/>
        </w:rPr>
      </w:pPr>
      <w:r w:rsidRPr="00A74A07">
        <w:rPr>
          <w:rFonts w:ascii="Aptos" w:hAnsi="Aptos"/>
        </w:rPr>
        <w:t>Real estate investment decisions are difficult because property is expensive, illiquid, location-dependent, and affected by economic conditions, infrastructure development, public sentiment, regulation, and personal financial constraints. Traditional valuation studies begin from hedonic pricing theory, where property value is explained through observable characteristics such as location, size, accessibility, and amenities [3]. Modern systems extend this approach with machine learning and service-based software, but many still provide isolated predictions instead of continuous, personalized advice.</w:t>
      </w:r>
    </w:p>
    <w:p w14:paraId="1D8CEB86" w14:textId="77777777" w:rsidR="00E61887" w:rsidRPr="00A74A07" w:rsidRDefault="00000000" w:rsidP="00966F09">
      <w:pPr>
        <w:ind w:firstLine="360"/>
        <w:jc w:val="both"/>
        <w:rPr>
          <w:rFonts w:ascii="Aptos" w:hAnsi="Aptos"/>
        </w:rPr>
      </w:pPr>
      <w:r w:rsidRPr="00A74A07">
        <w:rPr>
          <w:rFonts w:ascii="Aptos" w:hAnsi="Aptos"/>
        </w:rPr>
        <w:t>The Reva project is developed as a digital real estate agent that can assist users in managing personal properties, forecasting and predicting values, and recommending suitable investment choices. In agent terminology, an intelligent agent is expected to be situated in an environment, socially interactive, autonomous in pursuing goals, and adaptable to change [1], [2]. This framing is important because Reva is not only a price prediction application; it is intended to behave like a real-world real estate advisor.</w:t>
      </w:r>
    </w:p>
    <w:p w14:paraId="423446A0" w14:textId="77777777" w:rsidR="00E61887" w:rsidRPr="00A74A07" w:rsidRDefault="00000000">
      <w:pPr>
        <w:pStyle w:val="Heading2"/>
        <w:rPr>
          <w:rFonts w:ascii="Aptos" w:hAnsi="Aptos"/>
        </w:rPr>
      </w:pPr>
      <w:bookmarkStart w:id="4" w:name="_Toc228716355"/>
      <w:r w:rsidRPr="00A74A07">
        <w:rPr>
          <w:rFonts w:ascii="Aptos" w:hAnsi="Aptos"/>
        </w:rPr>
        <w:t>1.2 Objectives</w:t>
      </w:r>
      <w:bookmarkEnd w:id="4"/>
    </w:p>
    <w:p w14:paraId="6A8644E2" w14:textId="77777777" w:rsidR="00E61887" w:rsidRPr="00A74A07" w:rsidRDefault="00000000" w:rsidP="00966F09">
      <w:pPr>
        <w:ind w:firstLine="360"/>
        <w:jc w:val="both"/>
        <w:rPr>
          <w:rFonts w:ascii="Aptos" w:hAnsi="Aptos"/>
        </w:rPr>
      </w:pPr>
      <w:r w:rsidRPr="00A74A07">
        <w:rPr>
          <w:rFonts w:ascii="Aptos" w:hAnsi="Aptos"/>
        </w:rPr>
        <w:t>The project objectives include the four essential academic objectives required for the interim report, together with project-specific technical objectives. Table 1 summarises the objectives and their Reva-specific interpretation.</w:t>
      </w:r>
    </w:p>
    <w:p w14:paraId="3C0D8D5C" w14:textId="77777777" w:rsidR="00E61887" w:rsidRPr="00A74A07" w:rsidRDefault="00000000">
      <w:pPr>
        <w:keepNext/>
        <w:spacing w:before="80" w:after="160"/>
        <w:jc w:val="center"/>
        <w:rPr>
          <w:rFonts w:ascii="Aptos" w:hAnsi="Aptos"/>
        </w:rPr>
      </w:pPr>
      <w:r w:rsidRPr="00A74A07">
        <w:rPr>
          <w:rFonts w:ascii="Aptos" w:hAnsi="Aptos"/>
          <w:b/>
          <w:color w:val="1F4E79"/>
          <w:sz w:val="20"/>
        </w:rPr>
        <w:t>Table 1: Project objectives and Reva-specific interpretation.</w:t>
      </w:r>
    </w:p>
    <w:tbl>
      <w:tblPr>
        <w:tblStyle w:val="TableGrid"/>
        <w:tblW w:w="0" w:type="auto"/>
        <w:jc w:val="center"/>
        <w:tblLook w:val="04A0" w:firstRow="1" w:lastRow="0" w:firstColumn="1" w:lastColumn="0" w:noHBand="0" w:noVBand="1"/>
      </w:tblPr>
      <w:tblGrid>
        <w:gridCol w:w="2232"/>
        <w:gridCol w:w="4320"/>
        <w:gridCol w:w="2736"/>
      </w:tblGrid>
      <w:tr w:rsidR="00E61887" w:rsidRPr="00A74A07" w14:paraId="28917BE5" w14:textId="77777777">
        <w:trPr>
          <w:jc w:val="center"/>
        </w:trPr>
        <w:tc>
          <w:tcPr>
            <w:tcW w:w="2232" w:type="dxa"/>
            <w:shd w:val="clear" w:color="auto" w:fill="1F4E79"/>
            <w:tcMar>
              <w:top w:w="80" w:type="dxa"/>
              <w:left w:w="100" w:type="dxa"/>
              <w:bottom w:w="80" w:type="dxa"/>
              <w:right w:w="100" w:type="dxa"/>
            </w:tcMar>
            <w:vAlign w:val="center"/>
          </w:tcPr>
          <w:p w14:paraId="6EF4D48A" w14:textId="77777777" w:rsidR="00E61887" w:rsidRPr="00A74A07" w:rsidRDefault="00000000">
            <w:pPr>
              <w:spacing w:after="0" w:line="240" w:lineRule="auto"/>
              <w:jc w:val="center"/>
              <w:rPr>
                <w:rFonts w:ascii="Aptos" w:hAnsi="Aptos"/>
              </w:rPr>
            </w:pPr>
            <w:r w:rsidRPr="00A74A07">
              <w:rPr>
                <w:rFonts w:ascii="Aptos" w:hAnsi="Aptos"/>
                <w:b/>
                <w:color w:val="FFFFFF"/>
                <w:sz w:val="18"/>
              </w:rPr>
              <w:t>Objective</w:t>
            </w:r>
          </w:p>
        </w:tc>
        <w:tc>
          <w:tcPr>
            <w:tcW w:w="4320" w:type="dxa"/>
            <w:shd w:val="clear" w:color="auto" w:fill="1F4E79"/>
            <w:tcMar>
              <w:top w:w="80" w:type="dxa"/>
              <w:left w:w="100" w:type="dxa"/>
              <w:bottom w:w="80" w:type="dxa"/>
              <w:right w:w="100" w:type="dxa"/>
            </w:tcMar>
            <w:vAlign w:val="center"/>
          </w:tcPr>
          <w:p w14:paraId="418AB555" w14:textId="77777777" w:rsidR="00E61887" w:rsidRPr="00A74A07" w:rsidRDefault="00000000">
            <w:pPr>
              <w:spacing w:after="0" w:line="240" w:lineRule="auto"/>
              <w:jc w:val="center"/>
              <w:rPr>
                <w:rFonts w:ascii="Aptos" w:hAnsi="Aptos"/>
              </w:rPr>
            </w:pPr>
            <w:r w:rsidRPr="00A74A07">
              <w:rPr>
                <w:rFonts w:ascii="Aptos" w:hAnsi="Aptos"/>
                <w:b/>
                <w:color w:val="FFFFFF"/>
                <w:sz w:val="18"/>
              </w:rPr>
              <w:t>Reva-specific interpretation</w:t>
            </w:r>
          </w:p>
        </w:tc>
        <w:tc>
          <w:tcPr>
            <w:tcW w:w="2736" w:type="dxa"/>
            <w:shd w:val="clear" w:color="auto" w:fill="1F4E79"/>
            <w:tcMar>
              <w:top w:w="80" w:type="dxa"/>
              <w:left w:w="100" w:type="dxa"/>
              <w:bottom w:w="80" w:type="dxa"/>
              <w:right w:w="100" w:type="dxa"/>
            </w:tcMar>
            <w:vAlign w:val="center"/>
          </w:tcPr>
          <w:p w14:paraId="015B59D2" w14:textId="77777777" w:rsidR="00E61887" w:rsidRPr="00A74A07" w:rsidRDefault="00000000">
            <w:pPr>
              <w:spacing w:after="0" w:line="240" w:lineRule="auto"/>
              <w:jc w:val="center"/>
              <w:rPr>
                <w:rFonts w:ascii="Aptos" w:hAnsi="Aptos"/>
              </w:rPr>
            </w:pPr>
            <w:r w:rsidRPr="00A74A07">
              <w:rPr>
                <w:rFonts w:ascii="Aptos" w:hAnsi="Aptos"/>
                <w:b/>
                <w:color w:val="FFFFFF"/>
                <w:sz w:val="18"/>
              </w:rPr>
              <w:t>Expected evidence</w:t>
            </w:r>
          </w:p>
        </w:tc>
      </w:tr>
      <w:tr w:rsidR="00E61887" w:rsidRPr="00A74A07" w14:paraId="14D089E3" w14:textId="77777777">
        <w:trPr>
          <w:jc w:val="center"/>
        </w:trPr>
        <w:tc>
          <w:tcPr>
            <w:tcW w:w="2232" w:type="dxa"/>
            <w:shd w:val="clear" w:color="auto" w:fill="EEF4F8"/>
            <w:tcMar>
              <w:top w:w="80" w:type="dxa"/>
              <w:left w:w="100" w:type="dxa"/>
              <w:bottom w:w="80" w:type="dxa"/>
              <w:right w:w="100" w:type="dxa"/>
            </w:tcMar>
            <w:vAlign w:val="center"/>
          </w:tcPr>
          <w:p w14:paraId="704AD948" w14:textId="77777777" w:rsidR="00E61887" w:rsidRPr="00A74A07" w:rsidRDefault="00000000">
            <w:pPr>
              <w:spacing w:after="0" w:line="240" w:lineRule="auto"/>
              <w:rPr>
                <w:rFonts w:ascii="Aptos" w:hAnsi="Aptos"/>
              </w:rPr>
            </w:pPr>
            <w:r w:rsidRPr="00A74A07">
              <w:rPr>
                <w:rFonts w:ascii="Aptos" w:hAnsi="Aptos"/>
                <w:sz w:val="17"/>
              </w:rPr>
              <w:t>Critical literature review</w:t>
            </w:r>
          </w:p>
        </w:tc>
        <w:tc>
          <w:tcPr>
            <w:tcW w:w="4320" w:type="dxa"/>
            <w:tcMar>
              <w:top w:w="80" w:type="dxa"/>
              <w:left w:w="100" w:type="dxa"/>
              <w:bottom w:w="80" w:type="dxa"/>
              <w:right w:w="100" w:type="dxa"/>
            </w:tcMar>
            <w:vAlign w:val="center"/>
          </w:tcPr>
          <w:p w14:paraId="027E8360" w14:textId="77777777" w:rsidR="00E61887" w:rsidRPr="00A74A07" w:rsidRDefault="00000000">
            <w:pPr>
              <w:spacing w:after="0" w:line="240" w:lineRule="auto"/>
              <w:rPr>
                <w:rFonts w:ascii="Aptos" w:hAnsi="Aptos"/>
              </w:rPr>
            </w:pPr>
            <w:r w:rsidRPr="00A74A07">
              <w:rPr>
                <w:rFonts w:ascii="Aptos" w:hAnsi="Aptos"/>
                <w:sz w:val="17"/>
              </w:rPr>
              <w:t>Review property valuation, intelligent agents, sentiment analysis, portfolio theory, and reinforcement learning for advisory systems.</w:t>
            </w:r>
          </w:p>
        </w:tc>
        <w:tc>
          <w:tcPr>
            <w:tcW w:w="2736" w:type="dxa"/>
            <w:tcMar>
              <w:top w:w="80" w:type="dxa"/>
              <w:left w:w="100" w:type="dxa"/>
              <w:bottom w:w="80" w:type="dxa"/>
              <w:right w:w="100" w:type="dxa"/>
            </w:tcMar>
            <w:vAlign w:val="center"/>
          </w:tcPr>
          <w:p w14:paraId="4A82BE6F" w14:textId="77777777" w:rsidR="00E61887" w:rsidRPr="00A74A07" w:rsidRDefault="00000000">
            <w:pPr>
              <w:spacing w:after="0" w:line="240" w:lineRule="auto"/>
              <w:rPr>
                <w:rFonts w:ascii="Aptos" w:hAnsi="Aptos"/>
              </w:rPr>
            </w:pPr>
            <w:r w:rsidRPr="00A74A07">
              <w:rPr>
                <w:rFonts w:ascii="Aptos" w:hAnsi="Aptos"/>
                <w:sz w:val="17"/>
              </w:rPr>
              <w:t>Chapter 2 gap analysis and comparison table.</w:t>
            </w:r>
          </w:p>
        </w:tc>
      </w:tr>
      <w:tr w:rsidR="00E61887" w:rsidRPr="00A74A07" w14:paraId="6C684E64" w14:textId="77777777">
        <w:trPr>
          <w:jc w:val="center"/>
        </w:trPr>
        <w:tc>
          <w:tcPr>
            <w:tcW w:w="2232" w:type="dxa"/>
            <w:shd w:val="clear" w:color="auto" w:fill="EEF4F8"/>
            <w:tcMar>
              <w:top w:w="80" w:type="dxa"/>
              <w:left w:w="100" w:type="dxa"/>
              <w:bottom w:w="80" w:type="dxa"/>
              <w:right w:w="100" w:type="dxa"/>
            </w:tcMar>
            <w:vAlign w:val="center"/>
          </w:tcPr>
          <w:p w14:paraId="1F46809D" w14:textId="77777777" w:rsidR="00E61887" w:rsidRPr="00A74A07" w:rsidRDefault="00000000">
            <w:pPr>
              <w:spacing w:after="0" w:line="240" w:lineRule="auto"/>
              <w:rPr>
                <w:rFonts w:ascii="Aptos" w:hAnsi="Aptos"/>
              </w:rPr>
            </w:pPr>
            <w:r w:rsidRPr="00A74A07">
              <w:rPr>
                <w:rFonts w:ascii="Aptos" w:hAnsi="Aptos"/>
                <w:sz w:val="17"/>
              </w:rPr>
              <w:t>In-depth study of relevant technology</w:t>
            </w:r>
          </w:p>
        </w:tc>
        <w:tc>
          <w:tcPr>
            <w:tcW w:w="4320" w:type="dxa"/>
            <w:tcMar>
              <w:top w:w="80" w:type="dxa"/>
              <w:left w:w="100" w:type="dxa"/>
              <w:bottom w:w="80" w:type="dxa"/>
              <w:right w:w="100" w:type="dxa"/>
            </w:tcMar>
            <w:vAlign w:val="center"/>
          </w:tcPr>
          <w:p w14:paraId="6EC0D4E2" w14:textId="77777777" w:rsidR="00E61887" w:rsidRPr="00A74A07" w:rsidRDefault="00000000">
            <w:pPr>
              <w:spacing w:after="0" w:line="240" w:lineRule="auto"/>
              <w:rPr>
                <w:rFonts w:ascii="Aptos" w:hAnsi="Aptos"/>
              </w:rPr>
            </w:pPr>
            <w:r w:rsidRPr="00A74A07">
              <w:rPr>
                <w:rFonts w:ascii="Aptos" w:hAnsi="Aptos"/>
                <w:sz w:val="17"/>
              </w:rPr>
              <w:t>Study the selected frontend, backend, model-serving, sentiment, and decision technologies.</w:t>
            </w:r>
          </w:p>
        </w:tc>
        <w:tc>
          <w:tcPr>
            <w:tcW w:w="2736" w:type="dxa"/>
            <w:tcMar>
              <w:top w:w="80" w:type="dxa"/>
              <w:left w:w="100" w:type="dxa"/>
              <w:bottom w:w="80" w:type="dxa"/>
              <w:right w:w="100" w:type="dxa"/>
            </w:tcMar>
            <w:vAlign w:val="center"/>
          </w:tcPr>
          <w:p w14:paraId="76B3D7BC" w14:textId="77777777" w:rsidR="00E61887" w:rsidRPr="00A74A07" w:rsidRDefault="00000000">
            <w:pPr>
              <w:spacing w:after="0" w:line="240" w:lineRule="auto"/>
              <w:rPr>
                <w:rFonts w:ascii="Aptos" w:hAnsi="Aptos"/>
              </w:rPr>
            </w:pPr>
            <w:r w:rsidRPr="00A74A07">
              <w:rPr>
                <w:rFonts w:ascii="Aptos" w:hAnsi="Aptos"/>
                <w:sz w:val="17"/>
              </w:rPr>
              <w:t>Chapter 3 technology justification.</w:t>
            </w:r>
          </w:p>
        </w:tc>
      </w:tr>
      <w:tr w:rsidR="00E61887" w:rsidRPr="00A74A07" w14:paraId="199E2E1D" w14:textId="77777777">
        <w:trPr>
          <w:jc w:val="center"/>
        </w:trPr>
        <w:tc>
          <w:tcPr>
            <w:tcW w:w="2232" w:type="dxa"/>
            <w:shd w:val="clear" w:color="auto" w:fill="EEF4F8"/>
            <w:tcMar>
              <w:top w:w="80" w:type="dxa"/>
              <w:left w:w="100" w:type="dxa"/>
              <w:bottom w:w="80" w:type="dxa"/>
              <w:right w:w="100" w:type="dxa"/>
            </w:tcMar>
            <w:vAlign w:val="center"/>
          </w:tcPr>
          <w:p w14:paraId="78943F58" w14:textId="77777777" w:rsidR="00E61887" w:rsidRPr="00A74A07" w:rsidRDefault="00000000">
            <w:pPr>
              <w:spacing w:after="0" w:line="240" w:lineRule="auto"/>
              <w:rPr>
                <w:rFonts w:ascii="Aptos" w:hAnsi="Aptos"/>
              </w:rPr>
            </w:pPr>
            <w:r w:rsidRPr="00A74A07">
              <w:rPr>
                <w:rFonts w:ascii="Aptos" w:hAnsi="Aptos"/>
                <w:sz w:val="17"/>
              </w:rPr>
              <w:t>Design and development of a solution</w:t>
            </w:r>
          </w:p>
        </w:tc>
        <w:tc>
          <w:tcPr>
            <w:tcW w:w="4320" w:type="dxa"/>
            <w:tcMar>
              <w:top w:w="80" w:type="dxa"/>
              <w:left w:w="100" w:type="dxa"/>
              <w:bottom w:w="80" w:type="dxa"/>
              <w:right w:w="100" w:type="dxa"/>
            </w:tcMar>
            <w:vAlign w:val="center"/>
          </w:tcPr>
          <w:p w14:paraId="6A4F1E42" w14:textId="77777777" w:rsidR="00E61887" w:rsidRPr="00A74A07" w:rsidRDefault="00000000">
            <w:pPr>
              <w:spacing w:after="0" w:line="240" w:lineRule="auto"/>
              <w:rPr>
                <w:rFonts w:ascii="Aptos" w:hAnsi="Aptos"/>
              </w:rPr>
            </w:pPr>
            <w:r w:rsidRPr="00A74A07">
              <w:rPr>
                <w:rFonts w:ascii="Aptos" w:hAnsi="Aptos"/>
                <w:sz w:val="17"/>
              </w:rPr>
              <w:t>Design Reva as an agentic architecture that coordinates valuation, portfolio memory, sentiment, chatbot interaction, and recommendation.</w:t>
            </w:r>
          </w:p>
        </w:tc>
        <w:tc>
          <w:tcPr>
            <w:tcW w:w="2736" w:type="dxa"/>
            <w:tcMar>
              <w:top w:w="80" w:type="dxa"/>
              <w:left w:w="100" w:type="dxa"/>
              <w:bottom w:w="80" w:type="dxa"/>
              <w:right w:w="100" w:type="dxa"/>
            </w:tcMar>
            <w:vAlign w:val="center"/>
          </w:tcPr>
          <w:p w14:paraId="7848BD96" w14:textId="77777777" w:rsidR="00E61887" w:rsidRPr="00A74A07" w:rsidRDefault="00000000">
            <w:pPr>
              <w:spacing w:after="0" w:line="240" w:lineRule="auto"/>
              <w:rPr>
                <w:rFonts w:ascii="Aptos" w:hAnsi="Aptos"/>
              </w:rPr>
            </w:pPr>
            <w:r w:rsidRPr="00A74A07">
              <w:rPr>
                <w:rFonts w:ascii="Aptos" w:hAnsi="Aptos"/>
                <w:sz w:val="17"/>
              </w:rPr>
              <w:t>Chapters 4 and 5.</w:t>
            </w:r>
          </w:p>
        </w:tc>
      </w:tr>
      <w:tr w:rsidR="00E61887" w:rsidRPr="00A74A07" w14:paraId="49F9A1B7" w14:textId="77777777">
        <w:trPr>
          <w:jc w:val="center"/>
        </w:trPr>
        <w:tc>
          <w:tcPr>
            <w:tcW w:w="2232" w:type="dxa"/>
            <w:shd w:val="clear" w:color="auto" w:fill="EEF4F8"/>
            <w:tcMar>
              <w:top w:w="80" w:type="dxa"/>
              <w:left w:w="100" w:type="dxa"/>
              <w:bottom w:w="80" w:type="dxa"/>
              <w:right w:w="100" w:type="dxa"/>
            </w:tcMar>
            <w:vAlign w:val="center"/>
          </w:tcPr>
          <w:p w14:paraId="645BC382" w14:textId="77777777" w:rsidR="00E61887" w:rsidRPr="00A74A07" w:rsidRDefault="00000000">
            <w:pPr>
              <w:spacing w:after="0" w:line="240" w:lineRule="auto"/>
              <w:rPr>
                <w:rFonts w:ascii="Aptos" w:hAnsi="Aptos"/>
              </w:rPr>
            </w:pPr>
            <w:r w:rsidRPr="00A74A07">
              <w:rPr>
                <w:rFonts w:ascii="Aptos" w:hAnsi="Aptos"/>
                <w:sz w:val="17"/>
              </w:rPr>
              <w:t>Evaluation of the solution</w:t>
            </w:r>
          </w:p>
        </w:tc>
        <w:tc>
          <w:tcPr>
            <w:tcW w:w="4320" w:type="dxa"/>
            <w:tcMar>
              <w:top w:w="80" w:type="dxa"/>
              <w:left w:w="100" w:type="dxa"/>
              <w:bottom w:w="80" w:type="dxa"/>
              <w:right w:w="100" w:type="dxa"/>
            </w:tcMar>
            <w:vAlign w:val="center"/>
          </w:tcPr>
          <w:p w14:paraId="2F683C2D" w14:textId="77777777" w:rsidR="00E61887" w:rsidRPr="00A74A07" w:rsidRDefault="00000000">
            <w:pPr>
              <w:spacing w:after="0" w:line="240" w:lineRule="auto"/>
              <w:rPr>
                <w:rFonts w:ascii="Aptos" w:hAnsi="Aptos"/>
              </w:rPr>
            </w:pPr>
            <w:r w:rsidRPr="00A74A07">
              <w:rPr>
                <w:rFonts w:ascii="Aptos" w:hAnsi="Aptos"/>
                <w:sz w:val="17"/>
              </w:rPr>
              <w:t>Define accuracy, risk, usability, and agentic behavior evaluation aligned to the final dissertation.</w:t>
            </w:r>
          </w:p>
        </w:tc>
        <w:tc>
          <w:tcPr>
            <w:tcW w:w="2736" w:type="dxa"/>
            <w:tcMar>
              <w:top w:w="80" w:type="dxa"/>
              <w:left w:w="100" w:type="dxa"/>
              <w:bottom w:w="80" w:type="dxa"/>
              <w:right w:w="100" w:type="dxa"/>
            </w:tcMar>
            <w:vAlign w:val="center"/>
          </w:tcPr>
          <w:p w14:paraId="4CD95E0B" w14:textId="77777777" w:rsidR="00E61887" w:rsidRPr="00A74A07" w:rsidRDefault="00000000">
            <w:pPr>
              <w:spacing w:after="0" w:line="240" w:lineRule="auto"/>
              <w:rPr>
                <w:rFonts w:ascii="Aptos" w:hAnsi="Aptos"/>
              </w:rPr>
            </w:pPr>
            <w:r w:rsidRPr="00A74A07">
              <w:rPr>
                <w:rFonts w:ascii="Aptos" w:hAnsi="Aptos"/>
                <w:sz w:val="17"/>
              </w:rPr>
              <w:t>Evaluation strategy referenced in the abstract and implementation readiness notes.</w:t>
            </w:r>
          </w:p>
        </w:tc>
      </w:tr>
      <w:tr w:rsidR="00E61887" w:rsidRPr="00A74A07" w14:paraId="400F8730" w14:textId="77777777">
        <w:trPr>
          <w:jc w:val="center"/>
        </w:trPr>
        <w:tc>
          <w:tcPr>
            <w:tcW w:w="2232" w:type="dxa"/>
            <w:shd w:val="clear" w:color="auto" w:fill="EEF4F8"/>
            <w:tcMar>
              <w:top w:w="80" w:type="dxa"/>
              <w:left w:w="100" w:type="dxa"/>
              <w:bottom w:w="80" w:type="dxa"/>
              <w:right w:w="100" w:type="dxa"/>
            </w:tcMar>
            <w:vAlign w:val="center"/>
          </w:tcPr>
          <w:p w14:paraId="08BDBB88" w14:textId="77777777" w:rsidR="00E61887" w:rsidRPr="00A74A07" w:rsidRDefault="00000000">
            <w:pPr>
              <w:spacing w:after="0" w:line="240" w:lineRule="auto"/>
              <w:rPr>
                <w:rFonts w:ascii="Aptos" w:hAnsi="Aptos"/>
              </w:rPr>
            </w:pPr>
            <w:r w:rsidRPr="00A74A07">
              <w:rPr>
                <w:rFonts w:ascii="Aptos" w:hAnsi="Aptos"/>
                <w:sz w:val="17"/>
              </w:rPr>
              <w:t>Personalized real estate advisory</w:t>
            </w:r>
          </w:p>
        </w:tc>
        <w:tc>
          <w:tcPr>
            <w:tcW w:w="4320" w:type="dxa"/>
            <w:tcMar>
              <w:top w:w="80" w:type="dxa"/>
              <w:left w:w="100" w:type="dxa"/>
              <w:bottom w:w="80" w:type="dxa"/>
              <w:right w:w="100" w:type="dxa"/>
            </w:tcMar>
            <w:vAlign w:val="center"/>
          </w:tcPr>
          <w:p w14:paraId="71CFFFE8" w14:textId="77777777" w:rsidR="00E61887" w:rsidRPr="00A74A07" w:rsidRDefault="00000000">
            <w:pPr>
              <w:spacing w:after="0" w:line="240" w:lineRule="auto"/>
              <w:rPr>
                <w:rFonts w:ascii="Aptos" w:hAnsi="Aptos"/>
              </w:rPr>
            </w:pPr>
            <w:r w:rsidRPr="00A74A07">
              <w:rPr>
                <w:rFonts w:ascii="Aptos" w:hAnsi="Aptos"/>
                <w:sz w:val="17"/>
              </w:rPr>
              <w:t>Support user-specific portfolio understanding and investment preferences.</w:t>
            </w:r>
          </w:p>
        </w:tc>
        <w:tc>
          <w:tcPr>
            <w:tcW w:w="2736" w:type="dxa"/>
            <w:tcMar>
              <w:top w:w="80" w:type="dxa"/>
              <w:left w:w="100" w:type="dxa"/>
              <w:bottom w:w="80" w:type="dxa"/>
              <w:right w:w="100" w:type="dxa"/>
            </w:tcMar>
            <w:vAlign w:val="center"/>
          </w:tcPr>
          <w:p w14:paraId="53996DA0" w14:textId="77777777" w:rsidR="00E61887" w:rsidRPr="00A74A07" w:rsidRDefault="00000000">
            <w:pPr>
              <w:spacing w:after="0" w:line="240" w:lineRule="auto"/>
              <w:rPr>
                <w:rFonts w:ascii="Aptos" w:hAnsi="Aptos"/>
              </w:rPr>
            </w:pPr>
            <w:r w:rsidRPr="00A74A07">
              <w:rPr>
                <w:rFonts w:ascii="Aptos" w:hAnsi="Aptos"/>
                <w:sz w:val="17"/>
              </w:rPr>
              <w:t>Portfolio, profile, preferences, and recommendation design.</w:t>
            </w:r>
          </w:p>
        </w:tc>
      </w:tr>
      <w:tr w:rsidR="00E61887" w:rsidRPr="00A74A07" w14:paraId="740A187F" w14:textId="77777777">
        <w:trPr>
          <w:jc w:val="center"/>
        </w:trPr>
        <w:tc>
          <w:tcPr>
            <w:tcW w:w="2232" w:type="dxa"/>
            <w:shd w:val="clear" w:color="auto" w:fill="EEF4F8"/>
            <w:tcMar>
              <w:top w:w="80" w:type="dxa"/>
              <w:left w:w="100" w:type="dxa"/>
              <w:bottom w:w="80" w:type="dxa"/>
              <w:right w:w="100" w:type="dxa"/>
            </w:tcMar>
            <w:vAlign w:val="center"/>
          </w:tcPr>
          <w:p w14:paraId="2EC22424" w14:textId="77777777" w:rsidR="00E61887" w:rsidRPr="00A74A07" w:rsidRDefault="00000000">
            <w:pPr>
              <w:spacing w:after="0" w:line="240" w:lineRule="auto"/>
              <w:rPr>
                <w:rFonts w:ascii="Aptos" w:hAnsi="Aptos"/>
              </w:rPr>
            </w:pPr>
            <w:r w:rsidRPr="00A74A07">
              <w:rPr>
                <w:rFonts w:ascii="Aptos" w:hAnsi="Aptos"/>
                <w:sz w:val="17"/>
              </w:rPr>
              <w:t>Risk-aware recommendation</w:t>
            </w:r>
          </w:p>
        </w:tc>
        <w:tc>
          <w:tcPr>
            <w:tcW w:w="4320" w:type="dxa"/>
            <w:tcMar>
              <w:top w:w="80" w:type="dxa"/>
              <w:left w:w="100" w:type="dxa"/>
              <w:bottom w:w="80" w:type="dxa"/>
              <w:right w:w="100" w:type="dxa"/>
            </w:tcMar>
            <w:vAlign w:val="center"/>
          </w:tcPr>
          <w:p w14:paraId="68F13B8A" w14:textId="77777777" w:rsidR="00E61887" w:rsidRPr="00A74A07" w:rsidRDefault="00000000">
            <w:pPr>
              <w:spacing w:after="0" w:line="240" w:lineRule="auto"/>
              <w:rPr>
                <w:rFonts w:ascii="Aptos" w:hAnsi="Aptos"/>
              </w:rPr>
            </w:pPr>
            <w:r w:rsidRPr="00A74A07">
              <w:rPr>
                <w:rFonts w:ascii="Aptos" w:hAnsi="Aptos"/>
                <w:sz w:val="17"/>
              </w:rPr>
              <w:t>Move the recommendation layer from simple action prediction to risk and uncertainty aware decision support.</w:t>
            </w:r>
          </w:p>
        </w:tc>
        <w:tc>
          <w:tcPr>
            <w:tcW w:w="2736" w:type="dxa"/>
            <w:tcMar>
              <w:top w:w="80" w:type="dxa"/>
              <w:left w:w="100" w:type="dxa"/>
              <w:bottom w:w="80" w:type="dxa"/>
              <w:right w:w="100" w:type="dxa"/>
            </w:tcMar>
            <w:vAlign w:val="center"/>
          </w:tcPr>
          <w:p w14:paraId="0985FB65" w14:textId="77777777" w:rsidR="00E61887" w:rsidRPr="00A74A07" w:rsidRDefault="00000000">
            <w:pPr>
              <w:spacing w:after="0" w:line="240" w:lineRule="auto"/>
              <w:rPr>
                <w:rFonts w:ascii="Aptos" w:hAnsi="Aptos"/>
              </w:rPr>
            </w:pPr>
            <w:r w:rsidRPr="00A74A07">
              <w:rPr>
                <w:rFonts w:ascii="Aptos" w:hAnsi="Aptos"/>
                <w:sz w:val="17"/>
              </w:rPr>
              <w:t>Reinforcement learning research direction and implementation roadmap.</w:t>
            </w:r>
          </w:p>
        </w:tc>
      </w:tr>
    </w:tbl>
    <w:p w14:paraId="425AB2ED" w14:textId="77777777" w:rsidR="00E61887" w:rsidRPr="00A74A07" w:rsidRDefault="00E61887">
      <w:pPr>
        <w:spacing w:after="80"/>
        <w:rPr>
          <w:rFonts w:ascii="Aptos" w:hAnsi="Aptos"/>
        </w:rPr>
      </w:pPr>
    </w:p>
    <w:p w14:paraId="2C8F126E" w14:textId="77777777" w:rsidR="00E61887" w:rsidRPr="00A74A07" w:rsidRDefault="00000000">
      <w:pPr>
        <w:pStyle w:val="Heading2"/>
        <w:rPr>
          <w:rFonts w:ascii="Aptos" w:hAnsi="Aptos"/>
        </w:rPr>
      </w:pPr>
      <w:bookmarkStart w:id="5" w:name="_Toc228716356"/>
      <w:r w:rsidRPr="00A74A07">
        <w:rPr>
          <w:rFonts w:ascii="Aptos" w:hAnsi="Aptos"/>
        </w:rPr>
        <w:t>1.3 Problem in Brief</w:t>
      </w:r>
      <w:bookmarkEnd w:id="5"/>
    </w:p>
    <w:p w14:paraId="07C2C1C2" w14:textId="77777777" w:rsidR="00E61887" w:rsidRPr="00A74A07" w:rsidRDefault="00000000" w:rsidP="00966F09">
      <w:pPr>
        <w:ind w:firstLine="360"/>
        <w:jc w:val="both"/>
        <w:rPr>
          <w:rFonts w:ascii="Aptos" w:hAnsi="Aptos"/>
        </w:rPr>
      </w:pPr>
      <w:r w:rsidRPr="00A74A07">
        <w:rPr>
          <w:rFonts w:ascii="Aptos" w:hAnsi="Aptos"/>
        </w:rPr>
        <w:t xml:space="preserve">The central problem is that existing real estate software commonly separates valuation, market news, portfolio records, and user interaction. A user may receive a price estimate, but the system usually does not know whether the estimate is useful for that user's portfolio, budget, income goals, risk tolerance, or investment horizon. Reva therefore addresses the problem of </w:t>
      </w:r>
      <w:r w:rsidRPr="00A74A07">
        <w:rPr>
          <w:rFonts w:ascii="Aptos" w:hAnsi="Aptos"/>
        </w:rPr>
        <w:lastRenderedPageBreak/>
        <w:t>creating a real estate advisory agent that integrates predictive intelligence, personal memory, market perception, and recommendation logic into one interaction experience.</w:t>
      </w:r>
    </w:p>
    <w:p w14:paraId="558FE101" w14:textId="77777777" w:rsidR="00E61887" w:rsidRPr="00A74A07" w:rsidRDefault="00000000">
      <w:pPr>
        <w:pStyle w:val="Heading2"/>
        <w:rPr>
          <w:rFonts w:ascii="Aptos" w:hAnsi="Aptos"/>
        </w:rPr>
      </w:pPr>
      <w:bookmarkStart w:id="6" w:name="_Toc228716357"/>
      <w:r w:rsidRPr="00A74A07">
        <w:rPr>
          <w:rFonts w:ascii="Aptos" w:hAnsi="Aptos"/>
        </w:rPr>
        <w:t>1.4 Background and Motivation</w:t>
      </w:r>
      <w:bookmarkEnd w:id="6"/>
    </w:p>
    <w:p w14:paraId="0BB7BFAE" w14:textId="77777777" w:rsidR="00E61887" w:rsidRPr="00A74A07" w:rsidRDefault="00000000" w:rsidP="00966F09">
      <w:pPr>
        <w:ind w:firstLine="360"/>
        <w:jc w:val="both"/>
        <w:rPr>
          <w:rFonts w:ascii="Aptos" w:hAnsi="Aptos"/>
        </w:rPr>
      </w:pPr>
      <w:r w:rsidRPr="00A74A07">
        <w:rPr>
          <w:rFonts w:ascii="Aptos" w:hAnsi="Aptos"/>
        </w:rPr>
        <w:t>Real estate valuation has traditionally used expert appraisal and statistical models [4]. More recent systems use gradient boosting, categorical boosting, and other supervised learning techniques because property prices are nonlinear and affected by interactions among location, physical features, and time [5]-[7]. However, a prediction is only one part of advisory behavior. Investment recommendations also require financial reasoning, risk awareness, and user-specific preference handling, which connects the project to portfolio theory [13] and reinforcement learning [11].</w:t>
      </w:r>
    </w:p>
    <w:p w14:paraId="2341214C" w14:textId="77777777" w:rsidR="00E61887" w:rsidRPr="00A74A07" w:rsidRDefault="00000000" w:rsidP="00966F09">
      <w:pPr>
        <w:ind w:firstLine="360"/>
        <w:jc w:val="both"/>
        <w:rPr>
          <w:rFonts w:ascii="Aptos" w:hAnsi="Aptos"/>
        </w:rPr>
      </w:pPr>
      <w:r w:rsidRPr="00A74A07">
        <w:rPr>
          <w:rFonts w:ascii="Aptos" w:hAnsi="Aptos"/>
        </w:rPr>
        <w:t>The motivation for Reva is especially strong in a market where reliable property information may be fragmented and where users need help interpreting market sentiment, forecasts, and investment trade-offs. A human real estate agent does not merely calculate a number; the agent asks questions, remembers preferences, explains options, monitors opportunities, and warns about risk. Reva aims to reproduce these advisory capabilities through an agentic software architecture.</w:t>
      </w:r>
    </w:p>
    <w:p w14:paraId="14A72519" w14:textId="77777777" w:rsidR="00E61887" w:rsidRPr="00A74A07" w:rsidRDefault="00000000">
      <w:pPr>
        <w:pStyle w:val="Heading2"/>
        <w:rPr>
          <w:rFonts w:ascii="Aptos" w:hAnsi="Aptos"/>
        </w:rPr>
      </w:pPr>
      <w:bookmarkStart w:id="7" w:name="_Toc228716358"/>
      <w:r w:rsidRPr="00A74A07">
        <w:rPr>
          <w:rFonts w:ascii="Aptos" w:hAnsi="Aptos"/>
        </w:rPr>
        <w:t>1.5 Proposed Solution</w:t>
      </w:r>
      <w:bookmarkEnd w:id="7"/>
    </w:p>
    <w:p w14:paraId="6B46E44E" w14:textId="77777777" w:rsidR="00E61887" w:rsidRPr="00A74A07" w:rsidRDefault="00000000" w:rsidP="00966F09">
      <w:pPr>
        <w:ind w:firstLine="360"/>
        <w:jc w:val="both"/>
        <w:rPr>
          <w:rFonts w:ascii="Aptos" w:hAnsi="Aptos"/>
        </w:rPr>
      </w:pPr>
      <w:r w:rsidRPr="00A74A07">
        <w:rPr>
          <w:rFonts w:ascii="Aptos" w:hAnsi="Aptos"/>
        </w:rPr>
        <w:t>The proposed solution is an agentic platform named Reva. Users can interact with Reva through a chatbot, dashboards, prediction pages, map exploration, and portfolio views. Behind these interfaces, the backend coordinates authentication, user memory, property records, prediction services, sentiment signals, administrative model governance, and a planned recommendation layer. The research emphasis is to make this coordination agentic by explicitly representing perception, memory, tool selection, decision policy, explanation, and adaptation.</w:t>
      </w:r>
    </w:p>
    <w:tbl>
      <w:tblPr>
        <w:tblStyle w:val="TableGrid"/>
        <w:tblW w:w="0" w:type="auto"/>
        <w:jc w:val="center"/>
        <w:tblLook w:val="04A0" w:firstRow="1" w:lastRow="0" w:firstColumn="1" w:lastColumn="0" w:noHBand="0" w:noVBand="1"/>
      </w:tblPr>
      <w:tblGrid>
        <w:gridCol w:w="9242"/>
      </w:tblGrid>
      <w:tr w:rsidR="00E61887" w:rsidRPr="00A74A07" w14:paraId="342F876C" w14:textId="77777777">
        <w:trPr>
          <w:jc w:val="center"/>
        </w:trPr>
        <w:tc>
          <w:tcPr>
            <w:tcW w:w="9242" w:type="dxa"/>
            <w:shd w:val="clear" w:color="auto" w:fill="D9EAF7"/>
            <w:tcMar>
              <w:top w:w="160" w:type="dxa"/>
              <w:left w:w="180" w:type="dxa"/>
              <w:bottom w:w="160" w:type="dxa"/>
              <w:right w:w="180" w:type="dxa"/>
            </w:tcMar>
          </w:tcPr>
          <w:p w14:paraId="19B17555" w14:textId="77777777" w:rsidR="00E61887" w:rsidRPr="00A74A07" w:rsidRDefault="00000000">
            <w:pPr>
              <w:spacing w:after="80"/>
              <w:rPr>
                <w:rFonts w:ascii="Aptos" w:hAnsi="Aptos"/>
              </w:rPr>
            </w:pPr>
            <w:r w:rsidRPr="00A74A07">
              <w:rPr>
                <w:rFonts w:ascii="Aptos" w:hAnsi="Aptos"/>
                <w:b/>
                <w:color w:val="17365D"/>
              </w:rPr>
              <w:t>Agentic positioning</w:t>
            </w:r>
          </w:p>
          <w:p w14:paraId="47EEEE0F" w14:textId="77777777" w:rsidR="00E61887" w:rsidRPr="00A74A07" w:rsidRDefault="00000000">
            <w:pPr>
              <w:spacing w:after="0" w:line="252" w:lineRule="auto"/>
              <w:rPr>
                <w:rFonts w:ascii="Aptos" w:hAnsi="Aptos"/>
              </w:rPr>
            </w:pPr>
            <w:r w:rsidRPr="00A74A07">
              <w:rPr>
                <w:rFonts w:ascii="Aptos" w:hAnsi="Aptos"/>
                <w:sz w:val="21"/>
              </w:rPr>
              <w:t>In this report, Reva is treated as an agentic architecture because its features can be organized around situatedness, sociability, autonomy, and adaptability. These characteristics are highlighted again in Chapter 4.</w:t>
            </w:r>
          </w:p>
        </w:tc>
      </w:tr>
    </w:tbl>
    <w:p w14:paraId="1E6B0923" w14:textId="77777777" w:rsidR="00E61887" w:rsidRPr="00A74A07" w:rsidRDefault="00E61887">
      <w:pPr>
        <w:spacing w:after="40"/>
        <w:rPr>
          <w:rFonts w:ascii="Aptos" w:hAnsi="Aptos"/>
        </w:rPr>
      </w:pPr>
    </w:p>
    <w:p w14:paraId="0B4A4176" w14:textId="77777777" w:rsidR="00E61887" w:rsidRPr="00A74A07" w:rsidRDefault="00000000">
      <w:pPr>
        <w:pStyle w:val="Heading2"/>
        <w:rPr>
          <w:rFonts w:ascii="Aptos" w:hAnsi="Aptos"/>
        </w:rPr>
      </w:pPr>
      <w:bookmarkStart w:id="8" w:name="_Toc228716359"/>
      <w:r w:rsidRPr="00A74A07">
        <w:rPr>
          <w:rFonts w:ascii="Aptos" w:hAnsi="Aptos"/>
        </w:rPr>
        <w:t>1.6 Resource Requirements</w:t>
      </w:r>
      <w:bookmarkEnd w:id="8"/>
    </w:p>
    <w:p w14:paraId="3ABDF2C1" w14:textId="77777777" w:rsidR="00E61887" w:rsidRPr="00A74A07" w:rsidRDefault="00000000" w:rsidP="00966F09">
      <w:pPr>
        <w:ind w:firstLine="360"/>
        <w:jc w:val="both"/>
        <w:rPr>
          <w:rFonts w:ascii="Aptos" w:hAnsi="Aptos"/>
        </w:rPr>
      </w:pPr>
      <w:r w:rsidRPr="00A74A07">
        <w:rPr>
          <w:rFonts w:ascii="Aptos" w:hAnsi="Aptos"/>
        </w:rPr>
        <w:t>The project uses both software and data resources. The current implementation is suitable for student-level development but is structured so it can later support more rigorous deployment.</w:t>
      </w:r>
    </w:p>
    <w:p w14:paraId="2416BA5F" w14:textId="77777777" w:rsidR="00E61887" w:rsidRPr="00A74A07" w:rsidRDefault="00000000" w:rsidP="00966F09">
      <w:pPr>
        <w:pStyle w:val="ListBullet"/>
        <w:spacing w:after="80"/>
        <w:jc w:val="both"/>
        <w:rPr>
          <w:rFonts w:ascii="Aptos" w:hAnsi="Aptos"/>
        </w:rPr>
      </w:pPr>
      <w:r w:rsidRPr="00A74A07">
        <w:rPr>
          <w:rFonts w:ascii="Aptos" w:hAnsi="Aptos"/>
        </w:rPr>
        <w:t>Software resources: React, TypeScript, FastAPI, Python model services, SQLAlchemy, database storage, Redis cache, transformer-based sentiment tooling, and model artifacts.</w:t>
      </w:r>
    </w:p>
    <w:p w14:paraId="16F88357" w14:textId="77777777" w:rsidR="00E61887" w:rsidRPr="00A74A07" w:rsidRDefault="00000000" w:rsidP="00966F09">
      <w:pPr>
        <w:pStyle w:val="ListBullet"/>
        <w:spacing w:after="80"/>
        <w:jc w:val="both"/>
        <w:rPr>
          <w:rFonts w:ascii="Aptos" w:hAnsi="Aptos"/>
        </w:rPr>
      </w:pPr>
      <w:r w:rsidRPr="00A74A07">
        <w:rPr>
          <w:rFonts w:ascii="Aptos" w:hAnsi="Aptos"/>
        </w:rPr>
        <w:t>Data resources: property feature data, land and house model inputs, future rental model data, user property records, market sentiment text, and synthetic or historical portfolio episodes for reinforcement learning.</w:t>
      </w:r>
    </w:p>
    <w:p w14:paraId="56D35641" w14:textId="77777777" w:rsidR="00E61887" w:rsidRPr="00A74A07" w:rsidRDefault="00000000" w:rsidP="00966F09">
      <w:pPr>
        <w:pStyle w:val="ListBullet"/>
        <w:spacing w:after="80"/>
        <w:jc w:val="both"/>
        <w:rPr>
          <w:rFonts w:ascii="Aptos" w:hAnsi="Aptos"/>
        </w:rPr>
      </w:pPr>
      <w:r w:rsidRPr="00A74A07">
        <w:rPr>
          <w:rFonts w:ascii="Aptos" w:hAnsi="Aptos"/>
        </w:rPr>
        <w:t>Hardware resources: a development workstation for frontend/backend execution and model experimentation, with optional graphics processing resources for transformer or reinforcement learning experiments.</w:t>
      </w:r>
    </w:p>
    <w:p w14:paraId="04A0D78E" w14:textId="77777777" w:rsidR="00E61887" w:rsidRPr="00A74A07" w:rsidRDefault="00000000" w:rsidP="00966F09">
      <w:pPr>
        <w:pStyle w:val="ListBullet"/>
        <w:spacing w:after="80"/>
        <w:jc w:val="both"/>
        <w:rPr>
          <w:rFonts w:ascii="Aptos" w:hAnsi="Aptos"/>
        </w:rPr>
      </w:pPr>
      <w:r w:rsidRPr="00A74A07">
        <w:rPr>
          <w:rFonts w:ascii="Aptos" w:hAnsi="Aptos"/>
        </w:rPr>
        <w:t>Human resources: student developer, project supervisor, possible domain feedback from real estate users or evaluators, and administrative reviewers for model governance assumptions.</w:t>
      </w:r>
    </w:p>
    <w:p w14:paraId="297A1131" w14:textId="77777777" w:rsidR="00E61887" w:rsidRPr="00A74A07" w:rsidRDefault="00000000">
      <w:pPr>
        <w:pStyle w:val="Heading2"/>
        <w:rPr>
          <w:rFonts w:ascii="Aptos" w:hAnsi="Aptos"/>
        </w:rPr>
      </w:pPr>
      <w:bookmarkStart w:id="9" w:name="_Toc228716360"/>
      <w:r w:rsidRPr="00A74A07">
        <w:rPr>
          <w:rFonts w:ascii="Aptos" w:hAnsi="Aptos"/>
        </w:rPr>
        <w:lastRenderedPageBreak/>
        <w:t>1.7 Structure of the Report</w:t>
      </w:r>
      <w:bookmarkEnd w:id="9"/>
    </w:p>
    <w:p w14:paraId="4AF25DE4" w14:textId="77777777" w:rsidR="00E61887" w:rsidRPr="00A74A07" w:rsidRDefault="00000000" w:rsidP="00966F09">
      <w:pPr>
        <w:ind w:firstLine="360"/>
        <w:jc w:val="both"/>
        <w:rPr>
          <w:rFonts w:ascii="Aptos" w:hAnsi="Aptos"/>
        </w:rPr>
      </w:pPr>
      <w:r w:rsidRPr="00A74A07">
        <w:rPr>
          <w:rFonts w:ascii="Aptos" w:hAnsi="Aptos"/>
        </w:rPr>
        <w:t>Chapter 2 reviews the research context and identifies gaps in real estate valuation, sentiment-aware advisory systems, intelligent agents, and reinforcement learning. Chapter 3 explains the technologies adopted by Reva. Chapter 4 presents the conceptual Reva approach. Chapter 5 translates that approach into analysis and design. Chapter 6 describes the current implementation status and the implementation logic corresponding to the design.</w:t>
      </w:r>
    </w:p>
    <w:p w14:paraId="4F08CC8B" w14:textId="77777777" w:rsidR="00E61887" w:rsidRPr="00A74A07" w:rsidRDefault="00000000">
      <w:pPr>
        <w:pStyle w:val="Heading2"/>
        <w:rPr>
          <w:rFonts w:ascii="Aptos" w:hAnsi="Aptos"/>
        </w:rPr>
      </w:pPr>
      <w:bookmarkStart w:id="10" w:name="_Toc228716361"/>
      <w:r w:rsidRPr="00A74A07">
        <w:rPr>
          <w:rFonts w:ascii="Aptos" w:hAnsi="Aptos"/>
        </w:rPr>
        <w:t>1.8 Chapter Summary</w:t>
      </w:r>
      <w:bookmarkEnd w:id="10"/>
    </w:p>
    <w:p w14:paraId="1F9BCCBC" w14:textId="77777777" w:rsidR="00E61887" w:rsidRPr="00A74A07" w:rsidRDefault="00000000" w:rsidP="00966F09">
      <w:pPr>
        <w:ind w:firstLine="360"/>
        <w:jc w:val="both"/>
        <w:rPr>
          <w:rFonts w:ascii="Aptos" w:hAnsi="Aptos"/>
        </w:rPr>
      </w:pPr>
      <w:r w:rsidRPr="00A74A07">
        <w:rPr>
          <w:rFonts w:ascii="Aptos" w:hAnsi="Aptos"/>
        </w:rPr>
        <w:t>This chapter introduced the Reva project, its objectives, the problem being addressed, and the motivation for framing the system as an agentic real estate advisor. The next chapter reviews literature and prior approaches to establish the research gap.</w:t>
      </w:r>
    </w:p>
    <w:p w14:paraId="370A12C7" w14:textId="77777777" w:rsidR="00E61887" w:rsidRPr="00A74A07" w:rsidRDefault="00000000">
      <w:pPr>
        <w:rPr>
          <w:rFonts w:ascii="Aptos" w:hAnsi="Aptos"/>
        </w:rPr>
      </w:pPr>
      <w:r w:rsidRPr="00A74A07">
        <w:rPr>
          <w:rFonts w:ascii="Aptos" w:hAnsi="Aptos"/>
        </w:rPr>
        <w:br w:type="page"/>
      </w:r>
    </w:p>
    <w:p w14:paraId="187F24E7" w14:textId="77777777" w:rsidR="00E61887" w:rsidRPr="00A74A07" w:rsidRDefault="00000000">
      <w:pPr>
        <w:pStyle w:val="Heading1"/>
        <w:rPr>
          <w:rFonts w:ascii="Aptos" w:hAnsi="Aptos"/>
        </w:rPr>
      </w:pPr>
      <w:bookmarkStart w:id="11" w:name="_Toc228716362"/>
      <w:r w:rsidRPr="00A74A07">
        <w:rPr>
          <w:rFonts w:ascii="Aptos" w:hAnsi="Aptos"/>
        </w:rPr>
        <w:lastRenderedPageBreak/>
        <w:t>Chapter 2: Developments and Challenges in Agentic Real Estate Advisory</w:t>
      </w:r>
      <w:bookmarkEnd w:id="11"/>
    </w:p>
    <w:p w14:paraId="60B765C4" w14:textId="77777777" w:rsidR="00E61887" w:rsidRPr="00A74A07" w:rsidRDefault="00000000">
      <w:pPr>
        <w:pStyle w:val="Heading2"/>
        <w:rPr>
          <w:rFonts w:ascii="Aptos" w:hAnsi="Aptos"/>
        </w:rPr>
      </w:pPr>
      <w:bookmarkStart w:id="12" w:name="_Toc228716363"/>
      <w:r w:rsidRPr="00A74A07">
        <w:rPr>
          <w:rFonts w:ascii="Aptos" w:hAnsi="Aptos"/>
        </w:rPr>
        <w:t>2.1 Chapter Introduction</w:t>
      </w:r>
      <w:bookmarkEnd w:id="12"/>
    </w:p>
    <w:p w14:paraId="76C804B7" w14:textId="77777777" w:rsidR="00E61887" w:rsidRPr="00A74A07" w:rsidRDefault="00000000" w:rsidP="00966F09">
      <w:pPr>
        <w:ind w:firstLine="360"/>
        <w:jc w:val="both"/>
        <w:rPr>
          <w:rFonts w:ascii="Aptos" w:hAnsi="Aptos"/>
        </w:rPr>
      </w:pPr>
      <w:r w:rsidRPr="00A74A07">
        <w:rPr>
          <w:rFonts w:ascii="Aptos" w:hAnsi="Aptos"/>
        </w:rPr>
        <w:t>This chapter reviews the academic background required to position Reva. The review is organized from earlier property valuation theory toward current machine learning, sentiment analysis, intelligent agents, and reinforcement learning for decision support. The goal is to identify why a system such as Reva needs more than prediction accuracy.</w:t>
      </w:r>
    </w:p>
    <w:p w14:paraId="7269CBA0" w14:textId="77777777" w:rsidR="00E61887" w:rsidRPr="00A74A07" w:rsidRDefault="00000000">
      <w:pPr>
        <w:pStyle w:val="Heading2"/>
        <w:rPr>
          <w:rFonts w:ascii="Aptos" w:hAnsi="Aptos"/>
        </w:rPr>
      </w:pPr>
      <w:bookmarkStart w:id="13" w:name="_Toc228716364"/>
      <w:r w:rsidRPr="00A74A07">
        <w:rPr>
          <w:rFonts w:ascii="Aptos" w:hAnsi="Aptos"/>
        </w:rPr>
        <w:t>2.2 Chronological Development of the Problem Area</w:t>
      </w:r>
      <w:bookmarkEnd w:id="13"/>
    </w:p>
    <w:p w14:paraId="5FB5AFBC" w14:textId="77777777" w:rsidR="00E61887" w:rsidRPr="00A74A07" w:rsidRDefault="00000000" w:rsidP="00966F09">
      <w:pPr>
        <w:ind w:firstLine="360"/>
        <w:jc w:val="both"/>
        <w:rPr>
          <w:rFonts w:ascii="Aptos" w:hAnsi="Aptos"/>
        </w:rPr>
      </w:pPr>
      <w:r w:rsidRPr="00A74A07">
        <w:rPr>
          <w:rFonts w:ascii="Aptos" w:hAnsi="Aptos"/>
        </w:rPr>
        <w:t>Hedonic pricing theory established the idea that property value can be explained through a bundle of attributes [3]. Appraisal research later compared conventional valuation methods, showing that expert-driven and statistical techniques are useful but can struggle with nonlinear market behavior and heterogeneous properties [4]. This creates the first opening for data-driven models.</w:t>
      </w:r>
    </w:p>
    <w:p w14:paraId="5823ADD1" w14:textId="77777777" w:rsidR="00E61887" w:rsidRPr="00A74A07" w:rsidRDefault="00000000" w:rsidP="00966F09">
      <w:pPr>
        <w:ind w:firstLine="360"/>
        <w:jc w:val="both"/>
        <w:rPr>
          <w:rFonts w:ascii="Aptos" w:hAnsi="Aptos"/>
        </w:rPr>
      </w:pPr>
      <w:r w:rsidRPr="00A74A07">
        <w:rPr>
          <w:rFonts w:ascii="Aptos" w:hAnsi="Aptos"/>
        </w:rPr>
        <w:t>Tree boosting methods such as XGBoost, LightGBM, and CatBoost improved predictive modelling by handling nonlinear feature interactions and tabular data effectively [5]-[7]. These methods are attractive for property valuation because property data often contains categorical location fields, mixed numeric features, and non-uniform distributions. Nevertheless, they remain predictive rather than advisory.</w:t>
      </w:r>
    </w:p>
    <w:p w14:paraId="6BD001B1" w14:textId="77777777" w:rsidR="00E61887" w:rsidRPr="00A74A07" w:rsidRDefault="00000000" w:rsidP="00966F09">
      <w:pPr>
        <w:ind w:firstLine="360"/>
        <w:jc w:val="both"/>
        <w:rPr>
          <w:rFonts w:ascii="Aptos" w:hAnsi="Aptos"/>
        </w:rPr>
      </w:pPr>
      <w:r w:rsidRPr="00A74A07">
        <w:rPr>
          <w:rFonts w:ascii="Aptos" w:hAnsi="Aptos"/>
        </w:rPr>
        <w:t>Market sentiment research showed that text and news can influence financial expectations [8]. Transformer language models and domain-adapted financial sentiment models made it possible to extract sentiment from large volumes of text [9], [10]. For Reva, this is relevant because property markets react not only to historical transactions, but also to policy changes, macroeconomic signals, construction trends, and investor confidence.</w:t>
      </w:r>
    </w:p>
    <w:p w14:paraId="25DDCA2E" w14:textId="77777777" w:rsidR="00E61887" w:rsidRPr="00A74A07" w:rsidRDefault="00000000" w:rsidP="00966F09">
      <w:pPr>
        <w:ind w:firstLine="360"/>
        <w:jc w:val="both"/>
        <w:rPr>
          <w:rFonts w:ascii="Aptos" w:hAnsi="Aptos"/>
        </w:rPr>
      </w:pPr>
      <w:r w:rsidRPr="00A74A07">
        <w:rPr>
          <w:rFonts w:ascii="Aptos" w:hAnsi="Aptos"/>
        </w:rPr>
        <w:t>Intelligent agent theory adds a broader architectural view. Agents are not defined only by a model; they perceive an environment, act toward goals, communicate, and adjust to changing conditions [1], [2]. This makes agent theory suitable for Reva because the target system must interact socially with users, use tools, remember portfolios, and reason about investment actions.</w:t>
      </w:r>
    </w:p>
    <w:p w14:paraId="48A20952" w14:textId="77777777" w:rsidR="00E61887" w:rsidRPr="00A74A07" w:rsidRDefault="00000000" w:rsidP="00966F09">
      <w:pPr>
        <w:ind w:firstLine="360"/>
        <w:jc w:val="both"/>
        <w:rPr>
          <w:rFonts w:ascii="Aptos" w:hAnsi="Aptos"/>
        </w:rPr>
      </w:pPr>
      <w:r w:rsidRPr="00A74A07">
        <w:rPr>
          <w:rFonts w:ascii="Aptos" w:hAnsi="Aptos"/>
        </w:rPr>
        <w:t>Reinforcement learning introduces sequential decision making, where an agent learns actions from states and rewards [11]. Deep Q-Networks demonstrated the feasibility of value-based learning with neural networks [12], while later work on Double Q-learning, conservative offline reinforcement learning, and implicit Q-learning addressed stability and offline safety issues [14]-[16]. These developments are important because real estate recommendation cannot be trained through unsafe trial-and-error on real user assets.</w:t>
      </w:r>
    </w:p>
    <w:p w14:paraId="0B4C7AFD" w14:textId="77777777" w:rsidR="00E61887" w:rsidRPr="00A74A07" w:rsidRDefault="00000000">
      <w:pPr>
        <w:pStyle w:val="Heading2"/>
        <w:rPr>
          <w:rFonts w:ascii="Aptos" w:hAnsi="Aptos"/>
        </w:rPr>
      </w:pPr>
      <w:bookmarkStart w:id="14" w:name="_Toc228716365"/>
      <w:r w:rsidRPr="00A74A07">
        <w:rPr>
          <w:rFonts w:ascii="Aptos" w:hAnsi="Aptos"/>
        </w:rPr>
        <w:t>2.3 Comparison of Prior Work</w:t>
      </w:r>
      <w:bookmarkEnd w:id="14"/>
    </w:p>
    <w:p w14:paraId="1016FA7B" w14:textId="77777777" w:rsidR="00E61887" w:rsidRDefault="00000000" w:rsidP="00966F09">
      <w:pPr>
        <w:ind w:firstLine="360"/>
        <w:jc w:val="both"/>
        <w:rPr>
          <w:rFonts w:ascii="Aptos" w:hAnsi="Aptos"/>
        </w:rPr>
      </w:pPr>
      <w:r w:rsidRPr="00A74A07">
        <w:rPr>
          <w:rFonts w:ascii="Aptos" w:hAnsi="Aptos"/>
        </w:rPr>
        <w:t>Table 2 compares major literature streams and shows how each contributes to, but does not fully solve, the Reva problem.</w:t>
      </w:r>
    </w:p>
    <w:p w14:paraId="3E99039C" w14:textId="77777777" w:rsidR="00966F09" w:rsidRPr="00A74A07" w:rsidRDefault="00966F09" w:rsidP="00966F09">
      <w:pPr>
        <w:ind w:firstLine="360"/>
        <w:jc w:val="both"/>
        <w:rPr>
          <w:rFonts w:ascii="Aptos" w:hAnsi="Aptos"/>
        </w:rPr>
      </w:pPr>
    </w:p>
    <w:p w14:paraId="5C93E77F" w14:textId="77777777" w:rsidR="00E61887" w:rsidRPr="00A74A07" w:rsidRDefault="00000000">
      <w:pPr>
        <w:keepNext/>
        <w:spacing w:before="80" w:after="160"/>
        <w:jc w:val="center"/>
        <w:rPr>
          <w:rFonts w:ascii="Aptos" w:hAnsi="Aptos"/>
        </w:rPr>
      </w:pPr>
      <w:r w:rsidRPr="00A74A07">
        <w:rPr>
          <w:rFonts w:ascii="Aptos" w:hAnsi="Aptos"/>
          <w:b/>
          <w:color w:val="1F4E79"/>
          <w:sz w:val="20"/>
        </w:rPr>
        <w:lastRenderedPageBreak/>
        <w:t>Table 2: Comparison of prior work relevant to Reva.</w:t>
      </w:r>
    </w:p>
    <w:tbl>
      <w:tblPr>
        <w:tblStyle w:val="TableGrid"/>
        <w:tblW w:w="0" w:type="auto"/>
        <w:jc w:val="center"/>
        <w:tblLook w:val="04A0" w:firstRow="1" w:lastRow="0" w:firstColumn="1" w:lastColumn="0" w:noHBand="0" w:noVBand="1"/>
      </w:tblPr>
      <w:tblGrid>
        <w:gridCol w:w="2148"/>
        <w:gridCol w:w="2470"/>
        <w:gridCol w:w="2397"/>
        <w:gridCol w:w="2427"/>
      </w:tblGrid>
      <w:tr w:rsidR="00E61887" w:rsidRPr="00A74A07" w14:paraId="4B01CFA5" w14:textId="77777777">
        <w:trPr>
          <w:jc w:val="center"/>
        </w:trPr>
        <w:tc>
          <w:tcPr>
            <w:tcW w:w="2232" w:type="dxa"/>
            <w:shd w:val="clear" w:color="auto" w:fill="1F4E79"/>
            <w:tcMar>
              <w:top w:w="80" w:type="dxa"/>
              <w:left w:w="100" w:type="dxa"/>
              <w:bottom w:w="80" w:type="dxa"/>
              <w:right w:w="100" w:type="dxa"/>
            </w:tcMar>
            <w:vAlign w:val="center"/>
          </w:tcPr>
          <w:p w14:paraId="3124D06C" w14:textId="77777777" w:rsidR="00E61887" w:rsidRPr="00A74A07" w:rsidRDefault="00000000">
            <w:pPr>
              <w:spacing w:after="0" w:line="240" w:lineRule="auto"/>
              <w:jc w:val="center"/>
              <w:rPr>
                <w:rFonts w:ascii="Aptos" w:hAnsi="Aptos"/>
              </w:rPr>
            </w:pPr>
            <w:r w:rsidRPr="00A74A07">
              <w:rPr>
                <w:rFonts w:ascii="Aptos" w:hAnsi="Aptos"/>
                <w:b/>
                <w:color w:val="FFFFFF"/>
                <w:sz w:val="18"/>
              </w:rPr>
              <w:t>Literature stream</w:t>
            </w:r>
          </w:p>
        </w:tc>
        <w:tc>
          <w:tcPr>
            <w:tcW w:w="2592" w:type="dxa"/>
            <w:shd w:val="clear" w:color="auto" w:fill="1F4E79"/>
            <w:tcMar>
              <w:top w:w="80" w:type="dxa"/>
              <w:left w:w="100" w:type="dxa"/>
              <w:bottom w:w="80" w:type="dxa"/>
              <w:right w:w="100" w:type="dxa"/>
            </w:tcMar>
            <w:vAlign w:val="center"/>
          </w:tcPr>
          <w:p w14:paraId="6C5C9E8A" w14:textId="77777777" w:rsidR="00E61887" w:rsidRPr="00A74A07" w:rsidRDefault="00000000">
            <w:pPr>
              <w:spacing w:after="0" w:line="240" w:lineRule="auto"/>
              <w:jc w:val="center"/>
              <w:rPr>
                <w:rFonts w:ascii="Aptos" w:hAnsi="Aptos"/>
              </w:rPr>
            </w:pPr>
            <w:r w:rsidRPr="00A74A07">
              <w:rPr>
                <w:rFonts w:ascii="Aptos" w:hAnsi="Aptos"/>
                <w:b/>
                <w:color w:val="FFFFFF"/>
                <w:sz w:val="18"/>
              </w:rPr>
              <w:t>Main contribution</w:t>
            </w:r>
          </w:p>
        </w:tc>
        <w:tc>
          <w:tcPr>
            <w:tcW w:w="2520" w:type="dxa"/>
            <w:shd w:val="clear" w:color="auto" w:fill="1F4E79"/>
            <w:tcMar>
              <w:top w:w="80" w:type="dxa"/>
              <w:left w:w="100" w:type="dxa"/>
              <w:bottom w:w="80" w:type="dxa"/>
              <w:right w:w="100" w:type="dxa"/>
            </w:tcMar>
            <w:vAlign w:val="center"/>
          </w:tcPr>
          <w:p w14:paraId="383B1622" w14:textId="77777777" w:rsidR="00E61887" w:rsidRPr="00A74A07" w:rsidRDefault="00000000">
            <w:pPr>
              <w:spacing w:after="0" w:line="240" w:lineRule="auto"/>
              <w:jc w:val="center"/>
              <w:rPr>
                <w:rFonts w:ascii="Aptos" w:hAnsi="Aptos"/>
              </w:rPr>
            </w:pPr>
            <w:r w:rsidRPr="00A74A07">
              <w:rPr>
                <w:rFonts w:ascii="Aptos" w:hAnsi="Aptos"/>
                <w:b/>
                <w:color w:val="FFFFFF"/>
                <w:sz w:val="18"/>
              </w:rPr>
              <w:t>Limitation</w:t>
            </w:r>
          </w:p>
        </w:tc>
        <w:tc>
          <w:tcPr>
            <w:tcW w:w="2520" w:type="dxa"/>
            <w:shd w:val="clear" w:color="auto" w:fill="1F4E79"/>
            <w:tcMar>
              <w:top w:w="80" w:type="dxa"/>
              <w:left w:w="100" w:type="dxa"/>
              <w:bottom w:w="80" w:type="dxa"/>
              <w:right w:w="100" w:type="dxa"/>
            </w:tcMar>
            <w:vAlign w:val="center"/>
          </w:tcPr>
          <w:p w14:paraId="4DCCF5E2" w14:textId="77777777" w:rsidR="00E61887" w:rsidRPr="00A74A07" w:rsidRDefault="00000000">
            <w:pPr>
              <w:spacing w:after="0" w:line="240" w:lineRule="auto"/>
              <w:jc w:val="center"/>
              <w:rPr>
                <w:rFonts w:ascii="Aptos" w:hAnsi="Aptos"/>
              </w:rPr>
            </w:pPr>
            <w:r w:rsidRPr="00A74A07">
              <w:rPr>
                <w:rFonts w:ascii="Aptos" w:hAnsi="Aptos"/>
                <w:b/>
                <w:color w:val="FFFFFF"/>
                <w:sz w:val="18"/>
              </w:rPr>
              <w:t>Implication for Reva</w:t>
            </w:r>
          </w:p>
        </w:tc>
      </w:tr>
      <w:tr w:rsidR="00E61887" w:rsidRPr="00A74A07" w14:paraId="279C58C5" w14:textId="77777777">
        <w:trPr>
          <w:jc w:val="center"/>
        </w:trPr>
        <w:tc>
          <w:tcPr>
            <w:tcW w:w="2232" w:type="dxa"/>
            <w:shd w:val="clear" w:color="auto" w:fill="EEF4F8"/>
            <w:tcMar>
              <w:top w:w="80" w:type="dxa"/>
              <w:left w:w="100" w:type="dxa"/>
              <w:bottom w:w="80" w:type="dxa"/>
              <w:right w:w="100" w:type="dxa"/>
            </w:tcMar>
            <w:vAlign w:val="center"/>
          </w:tcPr>
          <w:p w14:paraId="1F87C00A" w14:textId="77777777" w:rsidR="00E61887" w:rsidRPr="00A74A07" w:rsidRDefault="00000000">
            <w:pPr>
              <w:spacing w:after="0" w:line="240" w:lineRule="auto"/>
              <w:rPr>
                <w:rFonts w:ascii="Aptos" w:hAnsi="Aptos"/>
              </w:rPr>
            </w:pPr>
            <w:r w:rsidRPr="00A74A07">
              <w:rPr>
                <w:rFonts w:ascii="Aptos" w:hAnsi="Aptos"/>
                <w:sz w:val="17"/>
              </w:rPr>
              <w:t>Hedonic valuation [3], [4]</w:t>
            </w:r>
          </w:p>
        </w:tc>
        <w:tc>
          <w:tcPr>
            <w:tcW w:w="2592" w:type="dxa"/>
            <w:tcMar>
              <w:top w:w="80" w:type="dxa"/>
              <w:left w:w="100" w:type="dxa"/>
              <w:bottom w:w="80" w:type="dxa"/>
              <w:right w:w="100" w:type="dxa"/>
            </w:tcMar>
            <w:vAlign w:val="center"/>
          </w:tcPr>
          <w:p w14:paraId="35DF03F8" w14:textId="77777777" w:rsidR="00E61887" w:rsidRPr="00A74A07" w:rsidRDefault="00000000">
            <w:pPr>
              <w:spacing w:after="0" w:line="240" w:lineRule="auto"/>
              <w:rPr>
                <w:rFonts w:ascii="Aptos" w:hAnsi="Aptos"/>
              </w:rPr>
            </w:pPr>
            <w:r w:rsidRPr="00A74A07">
              <w:rPr>
                <w:rFonts w:ascii="Aptos" w:hAnsi="Aptos"/>
                <w:sz w:val="17"/>
              </w:rPr>
              <w:t>Explains property price using location and physical attributes.</w:t>
            </w:r>
          </w:p>
        </w:tc>
        <w:tc>
          <w:tcPr>
            <w:tcW w:w="2520" w:type="dxa"/>
            <w:tcMar>
              <w:top w:w="80" w:type="dxa"/>
              <w:left w:w="100" w:type="dxa"/>
              <w:bottom w:w="80" w:type="dxa"/>
              <w:right w:w="100" w:type="dxa"/>
            </w:tcMar>
            <w:vAlign w:val="center"/>
          </w:tcPr>
          <w:p w14:paraId="47A80DBF" w14:textId="77777777" w:rsidR="00E61887" w:rsidRPr="00A74A07" w:rsidRDefault="00000000">
            <w:pPr>
              <w:spacing w:after="0" w:line="240" w:lineRule="auto"/>
              <w:rPr>
                <w:rFonts w:ascii="Aptos" w:hAnsi="Aptos"/>
              </w:rPr>
            </w:pPr>
            <w:r w:rsidRPr="00A74A07">
              <w:rPr>
                <w:rFonts w:ascii="Aptos" w:hAnsi="Aptos"/>
                <w:sz w:val="17"/>
              </w:rPr>
              <w:t>Usually static and dependent on available appraisal variables.</w:t>
            </w:r>
          </w:p>
        </w:tc>
        <w:tc>
          <w:tcPr>
            <w:tcW w:w="2520" w:type="dxa"/>
            <w:tcMar>
              <w:top w:w="80" w:type="dxa"/>
              <w:left w:w="100" w:type="dxa"/>
              <w:bottom w:w="80" w:type="dxa"/>
              <w:right w:w="100" w:type="dxa"/>
            </w:tcMar>
            <w:vAlign w:val="center"/>
          </w:tcPr>
          <w:p w14:paraId="15242B43" w14:textId="77777777" w:rsidR="00E61887" w:rsidRPr="00A74A07" w:rsidRDefault="00000000">
            <w:pPr>
              <w:spacing w:after="0" w:line="240" w:lineRule="auto"/>
              <w:rPr>
                <w:rFonts w:ascii="Aptos" w:hAnsi="Aptos"/>
              </w:rPr>
            </w:pPr>
            <w:r w:rsidRPr="00A74A07">
              <w:rPr>
                <w:rFonts w:ascii="Aptos" w:hAnsi="Aptos"/>
                <w:sz w:val="17"/>
              </w:rPr>
              <w:t>Useful foundation for valuation features but insufficient for advisory behavior.</w:t>
            </w:r>
          </w:p>
        </w:tc>
      </w:tr>
      <w:tr w:rsidR="00E61887" w:rsidRPr="00A74A07" w14:paraId="3EC90149" w14:textId="77777777">
        <w:trPr>
          <w:jc w:val="center"/>
        </w:trPr>
        <w:tc>
          <w:tcPr>
            <w:tcW w:w="2232" w:type="dxa"/>
            <w:shd w:val="clear" w:color="auto" w:fill="EEF4F8"/>
            <w:tcMar>
              <w:top w:w="80" w:type="dxa"/>
              <w:left w:w="100" w:type="dxa"/>
              <w:bottom w:w="80" w:type="dxa"/>
              <w:right w:w="100" w:type="dxa"/>
            </w:tcMar>
            <w:vAlign w:val="center"/>
          </w:tcPr>
          <w:p w14:paraId="34065695" w14:textId="77777777" w:rsidR="00E61887" w:rsidRPr="00A74A07" w:rsidRDefault="00000000">
            <w:pPr>
              <w:spacing w:after="0" w:line="240" w:lineRule="auto"/>
              <w:rPr>
                <w:rFonts w:ascii="Aptos" w:hAnsi="Aptos"/>
              </w:rPr>
            </w:pPr>
            <w:r w:rsidRPr="00A74A07">
              <w:rPr>
                <w:rFonts w:ascii="Aptos" w:hAnsi="Aptos"/>
                <w:sz w:val="17"/>
              </w:rPr>
              <w:t>Boosted tabular prediction [5]-[7]</w:t>
            </w:r>
          </w:p>
        </w:tc>
        <w:tc>
          <w:tcPr>
            <w:tcW w:w="2592" w:type="dxa"/>
            <w:tcMar>
              <w:top w:w="80" w:type="dxa"/>
              <w:left w:w="100" w:type="dxa"/>
              <w:bottom w:w="80" w:type="dxa"/>
              <w:right w:w="100" w:type="dxa"/>
            </w:tcMar>
            <w:vAlign w:val="center"/>
          </w:tcPr>
          <w:p w14:paraId="723463DF" w14:textId="77777777" w:rsidR="00E61887" w:rsidRPr="00A74A07" w:rsidRDefault="00000000">
            <w:pPr>
              <w:spacing w:after="0" w:line="240" w:lineRule="auto"/>
              <w:rPr>
                <w:rFonts w:ascii="Aptos" w:hAnsi="Aptos"/>
              </w:rPr>
            </w:pPr>
            <w:r w:rsidRPr="00A74A07">
              <w:rPr>
                <w:rFonts w:ascii="Aptos" w:hAnsi="Aptos"/>
                <w:sz w:val="17"/>
              </w:rPr>
              <w:t>Improves nonlinear price prediction on structured data.</w:t>
            </w:r>
          </w:p>
        </w:tc>
        <w:tc>
          <w:tcPr>
            <w:tcW w:w="2520" w:type="dxa"/>
            <w:tcMar>
              <w:top w:w="80" w:type="dxa"/>
              <w:left w:w="100" w:type="dxa"/>
              <w:bottom w:w="80" w:type="dxa"/>
              <w:right w:w="100" w:type="dxa"/>
            </w:tcMar>
            <w:vAlign w:val="center"/>
          </w:tcPr>
          <w:p w14:paraId="5EE868BB" w14:textId="77777777" w:rsidR="00E61887" w:rsidRPr="00A74A07" w:rsidRDefault="00000000">
            <w:pPr>
              <w:spacing w:after="0" w:line="240" w:lineRule="auto"/>
              <w:rPr>
                <w:rFonts w:ascii="Aptos" w:hAnsi="Aptos"/>
              </w:rPr>
            </w:pPr>
            <w:r w:rsidRPr="00A74A07">
              <w:rPr>
                <w:rFonts w:ascii="Aptos" w:hAnsi="Aptos"/>
                <w:sz w:val="17"/>
              </w:rPr>
              <w:t>Optimizes prediction accuracy, not personal investment utility.</w:t>
            </w:r>
          </w:p>
        </w:tc>
        <w:tc>
          <w:tcPr>
            <w:tcW w:w="2520" w:type="dxa"/>
            <w:tcMar>
              <w:top w:w="80" w:type="dxa"/>
              <w:left w:w="100" w:type="dxa"/>
              <w:bottom w:w="80" w:type="dxa"/>
              <w:right w:w="100" w:type="dxa"/>
            </w:tcMar>
            <w:vAlign w:val="center"/>
          </w:tcPr>
          <w:p w14:paraId="1506BE8E" w14:textId="77777777" w:rsidR="00E61887" w:rsidRPr="00A74A07" w:rsidRDefault="00000000">
            <w:pPr>
              <w:spacing w:after="0" w:line="240" w:lineRule="auto"/>
              <w:rPr>
                <w:rFonts w:ascii="Aptos" w:hAnsi="Aptos"/>
              </w:rPr>
            </w:pPr>
            <w:r w:rsidRPr="00A74A07">
              <w:rPr>
                <w:rFonts w:ascii="Aptos" w:hAnsi="Aptos"/>
                <w:sz w:val="17"/>
              </w:rPr>
              <w:t>Supports land and house valuation tools inside the agent.</w:t>
            </w:r>
          </w:p>
        </w:tc>
      </w:tr>
      <w:tr w:rsidR="00E61887" w:rsidRPr="00A74A07" w14:paraId="3C4F5968" w14:textId="77777777">
        <w:trPr>
          <w:jc w:val="center"/>
        </w:trPr>
        <w:tc>
          <w:tcPr>
            <w:tcW w:w="2232" w:type="dxa"/>
            <w:shd w:val="clear" w:color="auto" w:fill="EEF4F8"/>
            <w:tcMar>
              <w:top w:w="80" w:type="dxa"/>
              <w:left w:w="100" w:type="dxa"/>
              <w:bottom w:w="80" w:type="dxa"/>
              <w:right w:w="100" w:type="dxa"/>
            </w:tcMar>
            <w:vAlign w:val="center"/>
          </w:tcPr>
          <w:p w14:paraId="40433419" w14:textId="77777777" w:rsidR="00E61887" w:rsidRPr="00A74A07" w:rsidRDefault="00000000">
            <w:pPr>
              <w:spacing w:after="0" w:line="240" w:lineRule="auto"/>
              <w:rPr>
                <w:rFonts w:ascii="Aptos" w:hAnsi="Aptos"/>
              </w:rPr>
            </w:pPr>
            <w:r w:rsidRPr="00A74A07">
              <w:rPr>
                <w:rFonts w:ascii="Aptos" w:hAnsi="Aptos"/>
                <w:sz w:val="17"/>
              </w:rPr>
              <w:t>Sentiment analysis [8]-[10]</w:t>
            </w:r>
          </w:p>
        </w:tc>
        <w:tc>
          <w:tcPr>
            <w:tcW w:w="2592" w:type="dxa"/>
            <w:tcMar>
              <w:top w:w="80" w:type="dxa"/>
              <w:left w:w="100" w:type="dxa"/>
              <w:bottom w:w="80" w:type="dxa"/>
              <w:right w:w="100" w:type="dxa"/>
            </w:tcMar>
            <w:vAlign w:val="center"/>
          </w:tcPr>
          <w:p w14:paraId="6D32701B" w14:textId="77777777" w:rsidR="00E61887" w:rsidRPr="00A74A07" w:rsidRDefault="00000000">
            <w:pPr>
              <w:spacing w:after="0" w:line="240" w:lineRule="auto"/>
              <w:rPr>
                <w:rFonts w:ascii="Aptos" w:hAnsi="Aptos"/>
              </w:rPr>
            </w:pPr>
            <w:r w:rsidRPr="00A74A07">
              <w:rPr>
                <w:rFonts w:ascii="Aptos" w:hAnsi="Aptos"/>
                <w:sz w:val="17"/>
              </w:rPr>
              <w:t>Extracts market mood from news and text.</w:t>
            </w:r>
          </w:p>
        </w:tc>
        <w:tc>
          <w:tcPr>
            <w:tcW w:w="2520" w:type="dxa"/>
            <w:tcMar>
              <w:top w:w="80" w:type="dxa"/>
              <w:left w:w="100" w:type="dxa"/>
              <w:bottom w:w="80" w:type="dxa"/>
              <w:right w:w="100" w:type="dxa"/>
            </w:tcMar>
            <w:vAlign w:val="center"/>
          </w:tcPr>
          <w:p w14:paraId="4303B185" w14:textId="77777777" w:rsidR="00E61887" w:rsidRPr="00A74A07" w:rsidRDefault="00000000">
            <w:pPr>
              <w:spacing w:after="0" w:line="240" w:lineRule="auto"/>
              <w:rPr>
                <w:rFonts w:ascii="Aptos" w:hAnsi="Aptos"/>
              </w:rPr>
            </w:pPr>
            <w:r w:rsidRPr="00A74A07">
              <w:rPr>
                <w:rFonts w:ascii="Aptos" w:hAnsi="Aptos"/>
                <w:sz w:val="17"/>
              </w:rPr>
              <w:t>Can be noisy, generic, or weakly linked to local property outcomes.</w:t>
            </w:r>
          </w:p>
        </w:tc>
        <w:tc>
          <w:tcPr>
            <w:tcW w:w="2520" w:type="dxa"/>
            <w:tcMar>
              <w:top w:w="80" w:type="dxa"/>
              <w:left w:w="100" w:type="dxa"/>
              <w:bottom w:w="80" w:type="dxa"/>
              <w:right w:w="100" w:type="dxa"/>
            </w:tcMar>
            <w:vAlign w:val="center"/>
          </w:tcPr>
          <w:p w14:paraId="7FBE22F0" w14:textId="77777777" w:rsidR="00E61887" w:rsidRPr="00A74A07" w:rsidRDefault="00000000">
            <w:pPr>
              <w:spacing w:after="0" w:line="240" w:lineRule="auto"/>
              <w:rPr>
                <w:rFonts w:ascii="Aptos" w:hAnsi="Aptos"/>
              </w:rPr>
            </w:pPr>
            <w:r w:rsidRPr="00A74A07">
              <w:rPr>
                <w:rFonts w:ascii="Aptos" w:hAnsi="Aptos"/>
                <w:sz w:val="17"/>
              </w:rPr>
              <w:t>Provides situated market perception if filtered and aggregated carefully.</w:t>
            </w:r>
          </w:p>
        </w:tc>
      </w:tr>
      <w:tr w:rsidR="00E61887" w:rsidRPr="00A74A07" w14:paraId="7887644F" w14:textId="77777777">
        <w:trPr>
          <w:jc w:val="center"/>
        </w:trPr>
        <w:tc>
          <w:tcPr>
            <w:tcW w:w="2232" w:type="dxa"/>
            <w:shd w:val="clear" w:color="auto" w:fill="EEF4F8"/>
            <w:tcMar>
              <w:top w:w="80" w:type="dxa"/>
              <w:left w:w="100" w:type="dxa"/>
              <w:bottom w:w="80" w:type="dxa"/>
              <w:right w:w="100" w:type="dxa"/>
            </w:tcMar>
            <w:vAlign w:val="center"/>
          </w:tcPr>
          <w:p w14:paraId="4B25CD50" w14:textId="77777777" w:rsidR="00E61887" w:rsidRPr="00A74A07" w:rsidRDefault="00000000">
            <w:pPr>
              <w:spacing w:after="0" w:line="240" w:lineRule="auto"/>
              <w:rPr>
                <w:rFonts w:ascii="Aptos" w:hAnsi="Aptos"/>
              </w:rPr>
            </w:pPr>
            <w:r w:rsidRPr="00A74A07">
              <w:rPr>
                <w:rFonts w:ascii="Aptos" w:hAnsi="Aptos"/>
                <w:sz w:val="17"/>
              </w:rPr>
              <w:t>Agent architectures [1], [2]</w:t>
            </w:r>
          </w:p>
        </w:tc>
        <w:tc>
          <w:tcPr>
            <w:tcW w:w="2592" w:type="dxa"/>
            <w:tcMar>
              <w:top w:w="80" w:type="dxa"/>
              <w:left w:w="100" w:type="dxa"/>
              <w:bottom w:w="80" w:type="dxa"/>
              <w:right w:w="100" w:type="dxa"/>
            </w:tcMar>
            <w:vAlign w:val="center"/>
          </w:tcPr>
          <w:p w14:paraId="04424A70" w14:textId="77777777" w:rsidR="00E61887" w:rsidRPr="00A74A07" w:rsidRDefault="00000000">
            <w:pPr>
              <w:spacing w:after="0" w:line="240" w:lineRule="auto"/>
              <w:rPr>
                <w:rFonts w:ascii="Aptos" w:hAnsi="Aptos"/>
              </w:rPr>
            </w:pPr>
            <w:r w:rsidRPr="00A74A07">
              <w:rPr>
                <w:rFonts w:ascii="Aptos" w:hAnsi="Aptos"/>
                <w:sz w:val="17"/>
              </w:rPr>
              <w:t>Defines situated, social, autonomous, and adaptive system behavior.</w:t>
            </w:r>
          </w:p>
        </w:tc>
        <w:tc>
          <w:tcPr>
            <w:tcW w:w="2520" w:type="dxa"/>
            <w:tcMar>
              <w:top w:w="80" w:type="dxa"/>
              <w:left w:w="100" w:type="dxa"/>
              <w:bottom w:w="80" w:type="dxa"/>
              <w:right w:w="100" w:type="dxa"/>
            </w:tcMar>
            <w:vAlign w:val="center"/>
          </w:tcPr>
          <w:p w14:paraId="7E2E4C07" w14:textId="77777777" w:rsidR="00E61887" w:rsidRPr="00A74A07" w:rsidRDefault="00000000">
            <w:pPr>
              <w:spacing w:after="0" w:line="240" w:lineRule="auto"/>
              <w:rPr>
                <w:rFonts w:ascii="Aptos" w:hAnsi="Aptos"/>
              </w:rPr>
            </w:pPr>
            <w:r w:rsidRPr="00A74A07">
              <w:rPr>
                <w:rFonts w:ascii="Aptos" w:hAnsi="Aptos"/>
                <w:sz w:val="17"/>
              </w:rPr>
              <w:t>Often conceptual unless grounded in real tools and data.</w:t>
            </w:r>
          </w:p>
        </w:tc>
        <w:tc>
          <w:tcPr>
            <w:tcW w:w="2520" w:type="dxa"/>
            <w:tcMar>
              <w:top w:w="80" w:type="dxa"/>
              <w:left w:w="100" w:type="dxa"/>
              <w:bottom w:w="80" w:type="dxa"/>
              <w:right w:w="100" w:type="dxa"/>
            </w:tcMar>
            <w:vAlign w:val="center"/>
          </w:tcPr>
          <w:p w14:paraId="5127A23A" w14:textId="77777777" w:rsidR="00E61887" w:rsidRPr="00A74A07" w:rsidRDefault="00000000">
            <w:pPr>
              <w:spacing w:after="0" w:line="240" w:lineRule="auto"/>
              <w:rPr>
                <w:rFonts w:ascii="Aptos" w:hAnsi="Aptos"/>
              </w:rPr>
            </w:pPr>
            <w:r w:rsidRPr="00A74A07">
              <w:rPr>
                <w:rFonts w:ascii="Aptos" w:hAnsi="Aptos"/>
                <w:sz w:val="17"/>
              </w:rPr>
              <w:t>Provides the framework for organizing Reva as a real estate agent.</w:t>
            </w:r>
          </w:p>
        </w:tc>
      </w:tr>
      <w:tr w:rsidR="00E61887" w:rsidRPr="00A74A07" w14:paraId="51DA6FE8" w14:textId="77777777">
        <w:trPr>
          <w:jc w:val="center"/>
        </w:trPr>
        <w:tc>
          <w:tcPr>
            <w:tcW w:w="2232" w:type="dxa"/>
            <w:shd w:val="clear" w:color="auto" w:fill="EEF4F8"/>
            <w:tcMar>
              <w:top w:w="80" w:type="dxa"/>
              <w:left w:w="100" w:type="dxa"/>
              <w:bottom w:w="80" w:type="dxa"/>
              <w:right w:w="100" w:type="dxa"/>
            </w:tcMar>
            <w:vAlign w:val="center"/>
          </w:tcPr>
          <w:p w14:paraId="7D201159" w14:textId="77777777" w:rsidR="00E61887" w:rsidRPr="00A74A07" w:rsidRDefault="00000000">
            <w:pPr>
              <w:spacing w:after="0" w:line="240" w:lineRule="auto"/>
              <w:rPr>
                <w:rFonts w:ascii="Aptos" w:hAnsi="Aptos"/>
              </w:rPr>
            </w:pPr>
            <w:r w:rsidRPr="00A74A07">
              <w:rPr>
                <w:rFonts w:ascii="Aptos" w:hAnsi="Aptos"/>
                <w:sz w:val="17"/>
              </w:rPr>
              <w:t>Reinforcement learning [11], [12]</w:t>
            </w:r>
          </w:p>
        </w:tc>
        <w:tc>
          <w:tcPr>
            <w:tcW w:w="2592" w:type="dxa"/>
            <w:tcMar>
              <w:top w:w="80" w:type="dxa"/>
              <w:left w:w="100" w:type="dxa"/>
              <w:bottom w:w="80" w:type="dxa"/>
              <w:right w:w="100" w:type="dxa"/>
            </w:tcMar>
            <w:vAlign w:val="center"/>
          </w:tcPr>
          <w:p w14:paraId="52467DD7" w14:textId="77777777" w:rsidR="00E61887" w:rsidRPr="00A74A07" w:rsidRDefault="00000000">
            <w:pPr>
              <w:spacing w:after="0" w:line="240" w:lineRule="auto"/>
              <w:rPr>
                <w:rFonts w:ascii="Aptos" w:hAnsi="Aptos"/>
              </w:rPr>
            </w:pPr>
            <w:r w:rsidRPr="00A74A07">
              <w:rPr>
                <w:rFonts w:ascii="Aptos" w:hAnsi="Aptos"/>
                <w:sz w:val="17"/>
              </w:rPr>
              <w:t>Learns sequential policies from state, action, and reward.</w:t>
            </w:r>
          </w:p>
        </w:tc>
        <w:tc>
          <w:tcPr>
            <w:tcW w:w="2520" w:type="dxa"/>
            <w:tcMar>
              <w:top w:w="80" w:type="dxa"/>
              <w:left w:w="100" w:type="dxa"/>
              <w:bottom w:w="80" w:type="dxa"/>
              <w:right w:w="100" w:type="dxa"/>
            </w:tcMar>
            <w:vAlign w:val="center"/>
          </w:tcPr>
          <w:p w14:paraId="75567A58" w14:textId="77777777" w:rsidR="00E61887" w:rsidRPr="00A74A07" w:rsidRDefault="00000000">
            <w:pPr>
              <w:spacing w:after="0" w:line="240" w:lineRule="auto"/>
              <w:rPr>
                <w:rFonts w:ascii="Aptos" w:hAnsi="Aptos"/>
              </w:rPr>
            </w:pPr>
            <w:r w:rsidRPr="00A74A07">
              <w:rPr>
                <w:rFonts w:ascii="Aptos" w:hAnsi="Aptos"/>
                <w:sz w:val="17"/>
              </w:rPr>
              <w:t>Standard online exploration is unsafe for expensive illiquid assets.</w:t>
            </w:r>
          </w:p>
        </w:tc>
        <w:tc>
          <w:tcPr>
            <w:tcW w:w="2520" w:type="dxa"/>
            <w:tcMar>
              <w:top w:w="80" w:type="dxa"/>
              <w:left w:w="100" w:type="dxa"/>
              <w:bottom w:w="80" w:type="dxa"/>
              <w:right w:w="100" w:type="dxa"/>
            </w:tcMar>
            <w:vAlign w:val="center"/>
          </w:tcPr>
          <w:p w14:paraId="11A068A0" w14:textId="77777777" w:rsidR="00E61887" w:rsidRPr="00A74A07" w:rsidRDefault="00000000">
            <w:pPr>
              <w:spacing w:after="0" w:line="240" w:lineRule="auto"/>
              <w:rPr>
                <w:rFonts w:ascii="Aptos" w:hAnsi="Aptos"/>
              </w:rPr>
            </w:pPr>
            <w:r w:rsidRPr="00A74A07">
              <w:rPr>
                <w:rFonts w:ascii="Aptos" w:hAnsi="Aptos"/>
                <w:sz w:val="17"/>
              </w:rPr>
              <w:t>Useful for buy/hold/sell advisory only with offline and risk-aware design.</w:t>
            </w:r>
          </w:p>
        </w:tc>
      </w:tr>
      <w:tr w:rsidR="00E61887" w:rsidRPr="00A74A07" w14:paraId="1D480FB0" w14:textId="77777777">
        <w:trPr>
          <w:jc w:val="center"/>
        </w:trPr>
        <w:tc>
          <w:tcPr>
            <w:tcW w:w="2232" w:type="dxa"/>
            <w:shd w:val="clear" w:color="auto" w:fill="EEF4F8"/>
            <w:tcMar>
              <w:top w:w="80" w:type="dxa"/>
              <w:left w:w="100" w:type="dxa"/>
              <w:bottom w:w="80" w:type="dxa"/>
              <w:right w:w="100" w:type="dxa"/>
            </w:tcMar>
            <w:vAlign w:val="center"/>
          </w:tcPr>
          <w:p w14:paraId="4403F072" w14:textId="77777777" w:rsidR="00E61887" w:rsidRPr="00A74A07" w:rsidRDefault="00000000">
            <w:pPr>
              <w:spacing w:after="0" w:line="240" w:lineRule="auto"/>
              <w:rPr>
                <w:rFonts w:ascii="Aptos" w:hAnsi="Aptos"/>
              </w:rPr>
            </w:pPr>
            <w:r w:rsidRPr="00A74A07">
              <w:rPr>
                <w:rFonts w:ascii="Aptos" w:hAnsi="Aptos"/>
                <w:sz w:val="17"/>
              </w:rPr>
              <w:t>Offline reinforcement learning [14], [15]</w:t>
            </w:r>
          </w:p>
        </w:tc>
        <w:tc>
          <w:tcPr>
            <w:tcW w:w="2592" w:type="dxa"/>
            <w:tcMar>
              <w:top w:w="80" w:type="dxa"/>
              <w:left w:w="100" w:type="dxa"/>
              <w:bottom w:w="80" w:type="dxa"/>
              <w:right w:w="100" w:type="dxa"/>
            </w:tcMar>
            <w:vAlign w:val="center"/>
          </w:tcPr>
          <w:p w14:paraId="662C2518" w14:textId="77777777" w:rsidR="00E61887" w:rsidRPr="00A74A07" w:rsidRDefault="00000000">
            <w:pPr>
              <w:spacing w:after="0" w:line="240" w:lineRule="auto"/>
              <w:rPr>
                <w:rFonts w:ascii="Aptos" w:hAnsi="Aptos"/>
              </w:rPr>
            </w:pPr>
            <w:r w:rsidRPr="00A74A07">
              <w:rPr>
                <w:rFonts w:ascii="Aptos" w:hAnsi="Aptos"/>
                <w:sz w:val="17"/>
              </w:rPr>
              <w:t>Learns policies from logged or simulated data with reduced unsafe exploration.</w:t>
            </w:r>
          </w:p>
        </w:tc>
        <w:tc>
          <w:tcPr>
            <w:tcW w:w="2520" w:type="dxa"/>
            <w:tcMar>
              <w:top w:w="80" w:type="dxa"/>
              <w:left w:w="100" w:type="dxa"/>
              <w:bottom w:w="80" w:type="dxa"/>
              <w:right w:w="100" w:type="dxa"/>
            </w:tcMar>
            <w:vAlign w:val="center"/>
          </w:tcPr>
          <w:p w14:paraId="46980833" w14:textId="77777777" w:rsidR="00E61887" w:rsidRPr="00A74A07" w:rsidRDefault="00000000">
            <w:pPr>
              <w:spacing w:after="0" w:line="240" w:lineRule="auto"/>
              <w:rPr>
                <w:rFonts w:ascii="Aptos" w:hAnsi="Aptos"/>
              </w:rPr>
            </w:pPr>
            <w:r w:rsidRPr="00A74A07">
              <w:rPr>
                <w:rFonts w:ascii="Aptos" w:hAnsi="Aptos"/>
                <w:sz w:val="17"/>
              </w:rPr>
              <w:t>Requires careful dataset design and conservative evaluation.</w:t>
            </w:r>
          </w:p>
        </w:tc>
        <w:tc>
          <w:tcPr>
            <w:tcW w:w="2520" w:type="dxa"/>
            <w:tcMar>
              <w:top w:w="80" w:type="dxa"/>
              <w:left w:w="100" w:type="dxa"/>
              <w:bottom w:w="80" w:type="dxa"/>
              <w:right w:w="100" w:type="dxa"/>
            </w:tcMar>
            <w:vAlign w:val="center"/>
          </w:tcPr>
          <w:p w14:paraId="517F5761" w14:textId="77777777" w:rsidR="00E61887" w:rsidRPr="00A74A07" w:rsidRDefault="00000000">
            <w:pPr>
              <w:spacing w:after="0" w:line="240" w:lineRule="auto"/>
              <w:rPr>
                <w:rFonts w:ascii="Aptos" w:hAnsi="Aptos"/>
              </w:rPr>
            </w:pPr>
            <w:r w:rsidRPr="00A74A07">
              <w:rPr>
                <w:rFonts w:ascii="Aptos" w:hAnsi="Aptos"/>
                <w:sz w:val="17"/>
              </w:rPr>
              <w:t>Promising direction for Reva's recommendation layer.</w:t>
            </w:r>
          </w:p>
        </w:tc>
      </w:tr>
    </w:tbl>
    <w:p w14:paraId="708E988B" w14:textId="77777777" w:rsidR="00E61887" w:rsidRPr="00A74A07" w:rsidRDefault="00E61887">
      <w:pPr>
        <w:spacing w:after="80"/>
        <w:rPr>
          <w:rFonts w:ascii="Aptos" w:hAnsi="Aptos"/>
        </w:rPr>
      </w:pPr>
    </w:p>
    <w:p w14:paraId="297F02E2" w14:textId="77777777" w:rsidR="00E61887" w:rsidRPr="00A74A07" w:rsidRDefault="00000000">
      <w:pPr>
        <w:pStyle w:val="Heading2"/>
        <w:rPr>
          <w:rFonts w:ascii="Aptos" w:hAnsi="Aptos"/>
        </w:rPr>
      </w:pPr>
      <w:bookmarkStart w:id="15" w:name="_Toc228716366"/>
      <w:r w:rsidRPr="00A74A07">
        <w:rPr>
          <w:rFonts w:ascii="Aptos" w:hAnsi="Aptos"/>
        </w:rPr>
        <w:t>2.4 Research Gaps and Unsolved Problems</w:t>
      </w:r>
      <w:bookmarkEnd w:id="15"/>
    </w:p>
    <w:p w14:paraId="089E71A5" w14:textId="77777777" w:rsidR="00E61887" w:rsidRPr="00A74A07" w:rsidRDefault="00000000" w:rsidP="00966F09">
      <w:pPr>
        <w:ind w:firstLine="360"/>
        <w:jc w:val="both"/>
        <w:rPr>
          <w:rFonts w:ascii="Aptos" w:hAnsi="Aptos"/>
        </w:rPr>
      </w:pPr>
      <w:r w:rsidRPr="00A74A07">
        <w:rPr>
          <w:rFonts w:ascii="Aptos" w:hAnsi="Aptos"/>
        </w:rPr>
        <w:t>The literature reveals that Reva's research contribution is not another isolated prediction model. The gap lies in coordinating multiple intelligent services into a trustworthy advisory agent. Table 3 summarises the gaps that guide the project.</w:t>
      </w:r>
    </w:p>
    <w:p w14:paraId="417A7CBD" w14:textId="77777777" w:rsidR="00E61887" w:rsidRPr="00A74A07" w:rsidRDefault="00000000">
      <w:pPr>
        <w:keepNext/>
        <w:spacing w:before="80" w:after="160"/>
        <w:jc w:val="center"/>
        <w:rPr>
          <w:rFonts w:ascii="Aptos" w:hAnsi="Aptos"/>
        </w:rPr>
      </w:pPr>
      <w:r w:rsidRPr="00A74A07">
        <w:rPr>
          <w:rFonts w:ascii="Aptos" w:hAnsi="Aptos"/>
          <w:b/>
          <w:color w:val="1F4E79"/>
          <w:sz w:val="20"/>
        </w:rPr>
        <w:t>Table 3: Identified literature gaps and Reva response.</w:t>
      </w:r>
    </w:p>
    <w:tbl>
      <w:tblPr>
        <w:tblStyle w:val="TableGrid"/>
        <w:tblW w:w="0" w:type="auto"/>
        <w:jc w:val="center"/>
        <w:tblLook w:val="04A0" w:firstRow="1" w:lastRow="0" w:firstColumn="1" w:lastColumn="0" w:noHBand="0" w:noVBand="1"/>
      </w:tblPr>
      <w:tblGrid>
        <w:gridCol w:w="2376"/>
        <w:gridCol w:w="3384"/>
        <w:gridCol w:w="3528"/>
      </w:tblGrid>
      <w:tr w:rsidR="00E61887" w:rsidRPr="00A74A07" w14:paraId="34ED6191" w14:textId="77777777">
        <w:trPr>
          <w:jc w:val="center"/>
        </w:trPr>
        <w:tc>
          <w:tcPr>
            <w:tcW w:w="2376" w:type="dxa"/>
            <w:shd w:val="clear" w:color="auto" w:fill="1F4E79"/>
            <w:tcMar>
              <w:top w:w="80" w:type="dxa"/>
              <w:left w:w="100" w:type="dxa"/>
              <w:bottom w:w="80" w:type="dxa"/>
              <w:right w:w="100" w:type="dxa"/>
            </w:tcMar>
            <w:vAlign w:val="center"/>
          </w:tcPr>
          <w:p w14:paraId="13104889" w14:textId="77777777" w:rsidR="00E61887" w:rsidRPr="00A74A07" w:rsidRDefault="00000000">
            <w:pPr>
              <w:spacing w:after="0" w:line="240" w:lineRule="auto"/>
              <w:jc w:val="center"/>
              <w:rPr>
                <w:rFonts w:ascii="Aptos" w:hAnsi="Aptos"/>
              </w:rPr>
            </w:pPr>
            <w:r w:rsidRPr="00A74A07">
              <w:rPr>
                <w:rFonts w:ascii="Aptos" w:hAnsi="Aptos"/>
                <w:b/>
                <w:color w:val="FFFFFF"/>
                <w:sz w:val="18"/>
              </w:rPr>
              <w:t>Gap</w:t>
            </w:r>
          </w:p>
        </w:tc>
        <w:tc>
          <w:tcPr>
            <w:tcW w:w="3384" w:type="dxa"/>
            <w:shd w:val="clear" w:color="auto" w:fill="1F4E79"/>
            <w:tcMar>
              <w:top w:w="80" w:type="dxa"/>
              <w:left w:w="100" w:type="dxa"/>
              <w:bottom w:w="80" w:type="dxa"/>
              <w:right w:w="100" w:type="dxa"/>
            </w:tcMar>
            <w:vAlign w:val="center"/>
          </w:tcPr>
          <w:p w14:paraId="72BB7C7E" w14:textId="77777777" w:rsidR="00E61887" w:rsidRPr="00A74A07" w:rsidRDefault="00000000">
            <w:pPr>
              <w:spacing w:after="0" w:line="240" w:lineRule="auto"/>
              <w:jc w:val="center"/>
              <w:rPr>
                <w:rFonts w:ascii="Aptos" w:hAnsi="Aptos"/>
              </w:rPr>
            </w:pPr>
            <w:r w:rsidRPr="00A74A07">
              <w:rPr>
                <w:rFonts w:ascii="Aptos" w:hAnsi="Aptos"/>
                <w:b/>
                <w:color w:val="FFFFFF"/>
                <w:sz w:val="18"/>
              </w:rPr>
              <w:t>Why it matters</w:t>
            </w:r>
          </w:p>
        </w:tc>
        <w:tc>
          <w:tcPr>
            <w:tcW w:w="3528" w:type="dxa"/>
            <w:shd w:val="clear" w:color="auto" w:fill="1F4E79"/>
            <w:tcMar>
              <w:top w:w="80" w:type="dxa"/>
              <w:left w:w="100" w:type="dxa"/>
              <w:bottom w:w="80" w:type="dxa"/>
              <w:right w:w="100" w:type="dxa"/>
            </w:tcMar>
            <w:vAlign w:val="center"/>
          </w:tcPr>
          <w:p w14:paraId="1DA3EDFA" w14:textId="77777777" w:rsidR="00E61887" w:rsidRPr="00A74A07" w:rsidRDefault="00000000">
            <w:pPr>
              <w:spacing w:after="0" w:line="240" w:lineRule="auto"/>
              <w:jc w:val="center"/>
              <w:rPr>
                <w:rFonts w:ascii="Aptos" w:hAnsi="Aptos"/>
              </w:rPr>
            </w:pPr>
            <w:r w:rsidRPr="00A74A07">
              <w:rPr>
                <w:rFonts w:ascii="Aptos" w:hAnsi="Aptos"/>
                <w:b/>
                <w:color w:val="FFFFFF"/>
                <w:sz w:val="18"/>
              </w:rPr>
              <w:t>Reva response</w:t>
            </w:r>
          </w:p>
        </w:tc>
      </w:tr>
      <w:tr w:rsidR="00E61887" w:rsidRPr="00A74A07" w14:paraId="716FB4D1" w14:textId="77777777">
        <w:trPr>
          <w:jc w:val="center"/>
        </w:trPr>
        <w:tc>
          <w:tcPr>
            <w:tcW w:w="2376" w:type="dxa"/>
            <w:shd w:val="clear" w:color="auto" w:fill="EEF4F8"/>
            <w:tcMar>
              <w:top w:w="80" w:type="dxa"/>
              <w:left w:w="100" w:type="dxa"/>
              <w:bottom w:w="80" w:type="dxa"/>
              <w:right w:w="100" w:type="dxa"/>
            </w:tcMar>
            <w:vAlign w:val="center"/>
          </w:tcPr>
          <w:p w14:paraId="11C4D809" w14:textId="77777777" w:rsidR="00E61887" w:rsidRPr="00A74A07" w:rsidRDefault="00000000">
            <w:pPr>
              <w:spacing w:after="0" w:line="240" w:lineRule="auto"/>
              <w:rPr>
                <w:rFonts w:ascii="Aptos" w:hAnsi="Aptos"/>
              </w:rPr>
            </w:pPr>
            <w:r w:rsidRPr="00A74A07">
              <w:rPr>
                <w:rFonts w:ascii="Aptos" w:hAnsi="Aptos"/>
                <w:sz w:val="17"/>
              </w:rPr>
              <w:t>Prediction without personalization</w:t>
            </w:r>
          </w:p>
        </w:tc>
        <w:tc>
          <w:tcPr>
            <w:tcW w:w="3384" w:type="dxa"/>
            <w:tcMar>
              <w:top w:w="80" w:type="dxa"/>
              <w:left w:w="100" w:type="dxa"/>
              <w:bottom w:w="80" w:type="dxa"/>
              <w:right w:w="100" w:type="dxa"/>
            </w:tcMar>
            <w:vAlign w:val="center"/>
          </w:tcPr>
          <w:p w14:paraId="47A09B60" w14:textId="77777777" w:rsidR="00E61887" w:rsidRPr="00A74A07" w:rsidRDefault="00000000">
            <w:pPr>
              <w:spacing w:after="0" w:line="240" w:lineRule="auto"/>
              <w:rPr>
                <w:rFonts w:ascii="Aptos" w:hAnsi="Aptos"/>
              </w:rPr>
            </w:pPr>
            <w:r w:rsidRPr="00A74A07">
              <w:rPr>
                <w:rFonts w:ascii="Aptos" w:hAnsi="Aptos"/>
                <w:sz w:val="17"/>
              </w:rPr>
              <w:t>A value estimate alone does not say whether a user should buy, hold, sell, or wait.</w:t>
            </w:r>
          </w:p>
        </w:tc>
        <w:tc>
          <w:tcPr>
            <w:tcW w:w="3528" w:type="dxa"/>
            <w:tcMar>
              <w:top w:w="80" w:type="dxa"/>
              <w:left w:w="100" w:type="dxa"/>
              <w:bottom w:w="80" w:type="dxa"/>
              <w:right w:w="100" w:type="dxa"/>
            </w:tcMar>
            <w:vAlign w:val="center"/>
          </w:tcPr>
          <w:p w14:paraId="77757E00" w14:textId="77777777" w:rsidR="00E61887" w:rsidRPr="00A74A07" w:rsidRDefault="00000000">
            <w:pPr>
              <w:spacing w:after="0" w:line="240" w:lineRule="auto"/>
              <w:rPr>
                <w:rFonts w:ascii="Aptos" w:hAnsi="Aptos"/>
              </w:rPr>
            </w:pPr>
            <w:r w:rsidRPr="00A74A07">
              <w:rPr>
                <w:rFonts w:ascii="Aptos" w:hAnsi="Aptos"/>
                <w:sz w:val="17"/>
              </w:rPr>
              <w:t>Use user profiles, portfolios, preferences, and recommendation state.</w:t>
            </w:r>
          </w:p>
        </w:tc>
      </w:tr>
      <w:tr w:rsidR="00E61887" w:rsidRPr="00A74A07" w14:paraId="65A397A3" w14:textId="77777777">
        <w:trPr>
          <w:jc w:val="center"/>
        </w:trPr>
        <w:tc>
          <w:tcPr>
            <w:tcW w:w="2376" w:type="dxa"/>
            <w:shd w:val="clear" w:color="auto" w:fill="EEF4F8"/>
            <w:tcMar>
              <w:top w:w="80" w:type="dxa"/>
              <w:left w:w="100" w:type="dxa"/>
              <w:bottom w:w="80" w:type="dxa"/>
              <w:right w:w="100" w:type="dxa"/>
            </w:tcMar>
            <w:vAlign w:val="center"/>
          </w:tcPr>
          <w:p w14:paraId="6578A8A4" w14:textId="77777777" w:rsidR="00E61887" w:rsidRPr="00A74A07" w:rsidRDefault="00000000">
            <w:pPr>
              <w:spacing w:after="0" w:line="240" w:lineRule="auto"/>
              <w:rPr>
                <w:rFonts w:ascii="Aptos" w:hAnsi="Aptos"/>
              </w:rPr>
            </w:pPr>
            <w:r w:rsidRPr="00A74A07">
              <w:rPr>
                <w:rFonts w:ascii="Aptos" w:hAnsi="Aptos"/>
                <w:sz w:val="17"/>
              </w:rPr>
              <w:t>Weak integration of sentiment and valuation</w:t>
            </w:r>
          </w:p>
        </w:tc>
        <w:tc>
          <w:tcPr>
            <w:tcW w:w="3384" w:type="dxa"/>
            <w:tcMar>
              <w:top w:w="80" w:type="dxa"/>
              <w:left w:w="100" w:type="dxa"/>
              <w:bottom w:w="80" w:type="dxa"/>
              <w:right w:w="100" w:type="dxa"/>
            </w:tcMar>
            <w:vAlign w:val="center"/>
          </w:tcPr>
          <w:p w14:paraId="60EA7903" w14:textId="77777777" w:rsidR="00E61887" w:rsidRPr="00A74A07" w:rsidRDefault="00000000">
            <w:pPr>
              <w:spacing w:after="0" w:line="240" w:lineRule="auto"/>
              <w:rPr>
                <w:rFonts w:ascii="Aptos" w:hAnsi="Aptos"/>
              </w:rPr>
            </w:pPr>
            <w:r w:rsidRPr="00A74A07">
              <w:rPr>
                <w:rFonts w:ascii="Aptos" w:hAnsi="Aptos"/>
                <w:sz w:val="17"/>
              </w:rPr>
              <w:t>Market mood can change faster than property transactions.</w:t>
            </w:r>
          </w:p>
        </w:tc>
        <w:tc>
          <w:tcPr>
            <w:tcW w:w="3528" w:type="dxa"/>
            <w:tcMar>
              <w:top w:w="80" w:type="dxa"/>
              <w:left w:w="100" w:type="dxa"/>
              <w:bottom w:w="80" w:type="dxa"/>
              <w:right w:w="100" w:type="dxa"/>
            </w:tcMar>
            <w:vAlign w:val="center"/>
          </w:tcPr>
          <w:p w14:paraId="1E315556" w14:textId="77777777" w:rsidR="00E61887" w:rsidRPr="00A74A07" w:rsidRDefault="00000000">
            <w:pPr>
              <w:spacing w:after="0" w:line="240" w:lineRule="auto"/>
              <w:rPr>
                <w:rFonts w:ascii="Aptos" w:hAnsi="Aptos"/>
              </w:rPr>
            </w:pPr>
            <w:r w:rsidRPr="00A74A07">
              <w:rPr>
                <w:rFonts w:ascii="Aptos" w:hAnsi="Aptos"/>
                <w:sz w:val="17"/>
              </w:rPr>
              <w:t>Use a sentiment pipeline and mixed-frequency decision features.</w:t>
            </w:r>
          </w:p>
        </w:tc>
      </w:tr>
      <w:tr w:rsidR="00E61887" w:rsidRPr="00A74A07" w14:paraId="7A9A771B" w14:textId="77777777">
        <w:trPr>
          <w:jc w:val="center"/>
        </w:trPr>
        <w:tc>
          <w:tcPr>
            <w:tcW w:w="2376" w:type="dxa"/>
            <w:shd w:val="clear" w:color="auto" w:fill="EEF4F8"/>
            <w:tcMar>
              <w:top w:w="80" w:type="dxa"/>
              <w:left w:w="100" w:type="dxa"/>
              <w:bottom w:w="80" w:type="dxa"/>
              <w:right w:w="100" w:type="dxa"/>
            </w:tcMar>
            <w:vAlign w:val="center"/>
          </w:tcPr>
          <w:p w14:paraId="4FFD286C" w14:textId="77777777" w:rsidR="00E61887" w:rsidRPr="00A74A07" w:rsidRDefault="00000000">
            <w:pPr>
              <w:spacing w:after="0" w:line="240" w:lineRule="auto"/>
              <w:rPr>
                <w:rFonts w:ascii="Aptos" w:hAnsi="Aptos"/>
              </w:rPr>
            </w:pPr>
            <w:r w:rsidRPr="00A74A07">
              <w:rPr>
                <w:rFonts w:ascii="Aptos" w:hAnsi="Aptos"/>
                <w:sz w:val="17"/>
              </w:rPr>
              <w:t>Lack of agentic coordination</w:t>
            </w:r>
          </w:p>
        </w:tc>
        <w:tc>
          <w:tcPr>
            <w:tcW w:w="3384" w:type="dxa"/>
            <w:tcMar>
              <w:top w:w="80" w:type="dxa"/>
              <w:left w:w="100" w:type="dxa"/>
              <w:bottom w:w="80" w:type="dxa"/>
              <w:right w:w="100" w:type="dxa"/>
            </w:tcMar>
            <w:vAlign w:val="center"/>
          </w:tcPr>
          <w:p w14:paraId="3E0499C4" w14:textId="77777777" w:rsidR="00E61887" w:rsidRPr="00A74A07" w:rsidRDefault="00000000">
            <w:pPr>
              <w:spacing w:after="0" w:line="240" w:lineRule="auto"/>
              <w:rPr>
                <w:rFonts w:ascii="Aptos" w:hAnsi="Aptos"/>
              </w:rPr>
            </w:pPr>
            <w:r w:rsidRPr="00A74A07">
              <w:rPr>
                <w:rFonts w:ascii="Aptos" w:hAnsi="Aptos"/>
                <w:sz w:val="17"/>
              </w:rPr>
              <w:t>Separate services do not automatically produce coherent advisory behavior.</w:t>
            </w:r>
          </w:p>
        </w:tc>
        <w:tc>
          <w:tcPr>
            <w:tcW w:w="3528" w:type="dxa"/>
            <w:tcMar>
              <w:top w:w="80" w:type="dxa"/>
              <w:left w:w="100" w:type="dxa"/>
              <w:bottom w:w="80" w:type="dxa"/>
              <w:right w:w="100" w:type="dxa"/>
            </w:tcMar>
            <w:vAlign w:val="center"/>
          </w:tcPr>
          <w:p w14:paraId="518BC892" w14:textId="77777777" w:rsidR="00E61887" w:rsidRPr="00A74A07" w:rsidRDefault="00000000">
            <w:pPr>
              <w:spacing w:after="0" w:line="240" w:lineRule="auto"/>
              <w:rPr>
                <w:rFonts w:ascii="Aptos" w:hAnsi="Aptos"/>
              </w:rPr>
            </w:pPr>
            <w:r w:rsidRPr="00A74A07">
              <w:rPr>
                <w:rFonts w:ascii="Aptos" w:hAnsi="Aptos"/>
                <w:sz w:val="17"/>
              </w:rPr>
              <w:t>Introduce an orchestrator with perception, memory, planning, action, explanation, and adaptation.</w:t>
            </w:r>
          </w:p>
        </w:tc>
      </w:tr>
      <w:tr w:rsidR="00E61887" w:rsidRPr="00A74A07" w14:paraId="386AB505" w14:textId="77777777">
        <w:trPr>
          <w:jc w:val="center"/>
        </w:trPr>
        <w:tc>
          <w:tcPr>
            <w:tcW w:w="2376" w:type="dxa"/>
            <w:shd w:val="clear" w:color="auto" w:fill="EEF4F8"/>
            <w:tcMar>
              <w:top w:w="80" w:type="dxa"/>
              <w:left w:w="100" w:type="dxa"/>
              <w:bottom w:w="80" w:type="dxa"/>
              <w:right w:w="100" w:type="dxa"/>
            </w:tcMar>
            <w:vAlign w:val="center"/>
          </w:tcPr>
          <w:p w14:paraId="12D8407F" w14:textId="77777777" w:rsidR="00E61887" w:rsidRPr="00A74A07" w:rsidRDefault="00000000">
            <w:pPr>
              <w:spacing w:after="0" w:line="240" w:lineRule="auto"/>
              <w:rPr>
                <w:rFonts w:ascii="Aptos" w:hAnsi="Aptos"/>
              </w:rPr>
            </w:pPr>
            <w:r w:rsidRPr="00A74A07">
              <w:rPr>
                <w:rFonts w:ascii="Aptos" w:hAnsi="Aptos"/>
                <w:sz w:val="17"/>
              </w:rPr>
              <w:t>Unsafe online learning</w:t>
            </w:r>
          </w:p>
        </w:tc>
        <w:tc>
          <w:tcPr>
            <w:tcW w:w="3384" w:type="dxa"/>
            <w:tcMar>
              <w:top w:w="80" w:type="dxa"/>
              <w:left w:w="100" w:type="dxa"/>
              <w:bottom w:w="80" w:type="dxa"/>
              <w:right w:w="100" w:type="dxa"/>
            </w:tcMar>
            <w:vAlign w:val="center"/>
          </w:tcPr>
          <w:p w14:paraId="0D2EFB04" w14:textId="77777777" w:rsidR="00E61887" w:rsidRPr="00A74A07" w:rsidRDefault="00000000">
            <w:pPr>
              <w:spacing w:after="0" w:line="240" w:lineRule="auto"/>
              <w:rPr>
                <w:rFonts w:ascii="Aptos" w:hAnsi="Aptos"/>
              </w:rPr>
            </w:pPr>
            <w:r w:rsidRPr="00A74A07">
              <w:rPr>
                <w:rFonts w:ascii="Aptos" w:hAnsi="Aptos"/>
                <w:sz w:val="17"/>
              </w:rPr>
              <w:t>Real estate recommendations affect high-value assets and cannot be explored experimentally on users.</w:t>
            </w:r>
          </w:p>
        </w:tc>
        <w:tc>
          <w:tcPr>
            <w:tcW w:w="3528" w:type="dxa"/>
            <w:tcMar>
              <w:top w:w="80" w:type="dxa"/>
              <w:left w:w="100" w:type="dxa"/>
              <w:bottom w:w="80" w:type="dxa"/>
              <w:right w:w="100" w:type="dxa"/>
            </w:tcMar>
            <w:vAlign w:val="center"/>
          </w:tcPr>
          <w:p w14:paraId="5E6088BD" w14:textId="77777777" w:rsidR="00E61887" w:rsidRPr="00A74A07" w:rsidRDefault="00000000">
            <w:pPr>
              <w:spacing w:after="0" w:line="240" w:lineRule="auto"/>
              <w:rPr>
                <w:rFonts w:ascii="Aptos" w:hAnsi="Aptos"/>
              </w:rPr>
            </w:pPr>
            <w:r w:rsidRPr="00A74A07">
              <w:rPr>
                <w:rFonts w:ascii="Aptos" w:hAnsi="Aptos"/>
                <w:sz w:val="17"/>
              </w:rPr>
              <w:t>Position the recommendation layer as risk-aware offline reinforcement learning.</w:t>
            </w:r>
          </w:p>
        </w:tc>
      </w:tr>
      <w:tr w:rsidR="00E61887" w:rsidRPr="00A74A07" w14:paraId="1DC70937" w14:textId="77777777">
        <w:trPr>
          <w:jc w:val="center"/>
        </w:trPr>
        <w:tc>
          <w:tcPr>
            <w:tcW w:w="2376" w:type="dxa"/>
            <w:shd w:val="clear" w:color="auto" w:fill="EEF4F8"/>
            <w:tcMar>
              <w:top w:w="80" w:type="dxa"/>
              <w:left w:w="100" w:type="dxa"/>
              <w:bottom w:w="80" w:type="dxa"/>
              <w:right w:w="100" w:type="dxa"/>
            </w:tcMar>
            <w:vAlign w:val="center"/>
          </w:tcPr>
          <w:p w14:paraId="70AF4C0B" w14:textId="77777777" w:rsidR="00E61887" w:rsidRPr="00A74A07" w:rsidRDefault="00000000">
            <w:pPr>
              <w:spacing w:after="0" w:line="240" w:lineRule="auto"/>
              <w:rPr>
                <w:rFonts w:ascii="Aptos" w:hAnsi="Aptos"/>
              </w:rPr>
            </w:pPr>
            <w:r w:rsidRPr="00A74A07">
              <w:rPr>
                <w:rFonts w:ascii="Aptos" w:hAnsi="Aptos"/>
                <w:sz w:val="17"/>
              </w:rPr>
              <w:t>Limited explainability</w:t>
            </w:r>
          </w:p>
        </w:tc>
        <w:tc>
          <w:tcPr>
            <w:tcW w:w="3384" w:type="dxa"/>
            <w:tcMar>
              <w:top w:w="80" w:type="dxa"/>
              <w:left w:w="100" w:type="dxa"/>
              <w:bottom w:w="80" w:type="dxa"/>
              <w:right w:w="100" w:type="dxa"/>
            </w:tcMar>
            <w:vAlign w:val="center"/>
          </w:tcPr>
          <w:p w14:paraId="100529ED" w14:textId="77777777" w:rsidR="00E61887" w:rsidRPr="00A74A07" w:rsidRDefault="00000000">
            <w:pPr>
              <w:spacing w:after="0" w:line="240" w:lineRule="auto"/>
              <w:rPr>
                <w:rFonts w:ascii="Aptos" w:hAnsi="Aptos"/>
              </w:rPr>
            </w:pPr>
            <w:r w:rsidRPr="00A74A07">
              <w:rPr>
                <w:rFonts w:ascii="Aptos" w:hAnsi="Aptos"/>
                <w:sz w:val="17"/>
              </w:rPr>
              <w:t>Users need reasons for trust, especially when advice concerns expensive assets.</w:t>
            </w:r>
          </w:p>
        </w:tc>
        <w:tc>
          <w:tcPr>
            <w:tcW w:w="3528" w:type="dxa"/>
            <w:tcMar>
              <w:top w:w="80" w:type="dxa"/>
              <w:left w:w="100" w:type="dxa"/>
              <w:bottom w:w="80" w:type="dxa"/>
              <w:right w:w="100" w:type="dxa"/>
            </w:tcMar>
            <w:vAlign w:val="center"/>
          </w:tcPr>
          <w:p w14:paraId="31261A2D" w14:textId="77777777" w:rsidR="00E61887" w:rsidRPr="00A74A07" w:rsidRDefault="00000000">
            <w:pPr>
              <w:spacing w:after="0" w:line="240" w:lineRule="auto"/>
              <w:rPr>
                <w:rFonts w:ascii="Aptos" w:hAnsi="Aptos"/>
              </w:rPr>
            </w:pPr>
            <w:r w:rsidRPr="00A74A07">
              <w:rPr>
                <w:rFonts w:ascii="Aptos" w:hAnsi="Aptos"/>
                <w:sz w:val="17"/>
              </w:rPr>
              <w:t>Produce explanations based on forecast, sentiment, portfolio exposure, affordability, and risk.</w:t>
            </w:r>
          </w:p>
        </w:tc>
      </w:tr>
    </w:tbl>
    <w:p w14:paraId="77B946CA" w14:textId="77777777" w:rsidR="00E61887" w:rsidRPr="00A74A07" w:rsidRDefault="00E61887">
      <w:pPr>
        <w:spacing w:after="80"/>
        <w:rPr>
          <w:rFonts w:ascii="Aptos" w:hAnsi="Aptos"/>
        </w:rPr>
      </w:pPr>
    </w:p>
    <w:p w14:paraId="19DD9BFC" w14:textId="77777777" w:rsidR="00E61887" w:rsidRPr="00A74A07" w:rsidRDefault="00000000">
      <w:pPr>
        <w:pStyle w:val="Heading2"/>
        <w:rPr>
          <w:rFonts w:ascii="Aptos" w:hAnsi="Aptos"/>
        </w:rPr>
      </w:pPr>
      <w:bookmarkStart w:id="16" w:name="_Toc228716367"/>
      <w:r w:rsidRPr="00A74A07">
        <w:rPr>
          <w:rFonts w:ascii="Aptos" w:hAnsi="Aptos"/>
        </w:rPr>
        <w:t>2.5 Research Problem Definition</w:t>
      </w:r>
      <w:bookmarkEnd w:id="16"/>
    </w:p>
    <w:p w14:paraId="65B5DBE6" w14:textId="77777777" w:rsidR="00E61887" w:rsidRPr="00A74A07" w:rsidRDefault="00000000" w:rsidP="00966F09">
      <w:pPr>
        <w:ind w:firstLine="360"/>
        <w:jc w:val="both"/>
        <w:rPr>
          <w:rFonts w:ascii="Aptos" w:hAnsi="Aptos"/>
        </w:rPr>
      </w:pPr>
      <w:r w:rsidRPr="00A74A07">
        <w:rPr>
          <w:rFonts w:ascii="Aptos" w:hAnsi="Aptos"/>
        </w:rPr>
        <w:t xml:space="preserve">The research problem can be stated as follows: how can a modular real estate prediction platform be transformed into an agentic advisory architecture that exhibits situatedness, </w:t>
      </w:r>
      <w:r w:rsidRPr="00A74A07">
        <w:rPr>
          <w:rFonts w:ascii="Aptos" w:hAnsi="Aptos"/>
        </w:rPr>
        <w:lastRenderedPageBreak/>
        <w:t>sociability, autonomy, and adaptability while supporting personalized property valuation, portfolio monitoring, market sentiment analysis, and risk-aware investment recommendation?</w:t>
      </w:r>
    </w:p>
    <w:p w14:paraId="0CC20018" w14:textId="77777777" w:rsidR="00E61887" w:rsidRPr="00A74A07" w:rsidRDefault="00000000">
      <w:pPr>
        <w:pStyle w:val="Heading2"/>
        <w:rPr>
          <w:rFonts w:ascii="Aptos" w:hAnsi="Aptos"/>
        </w:rPr>
      </w:pPr>
      <w:bookmarkStart w:id="17" w:name="_Toc228716368"/>
      <w:r w:rsidRPr="00A74A07">
        <w:rPr>
          <w:rFonts w:ascii="Aptos" w:hAnsi="Aptos"/>
        </w:rPr>
        <w:t>2.6 Chapter Summary</w:t>
      </w:r>
      <w:bookmarkEnd w:id="17"/>
    </w:p>
    <w:p w14:paraId="098A3DA9" w14:textId="77777777" w:rsidR="00E61887" w:rsidRPr="00A74A07" w:rsidRDefault="00000000" w:rsidP="00966F09">
      <w:pPr>
        <w:ind w:firstLine="360"/>
        <w:jc w:val="both"/>
        <w:rPr>
          <w:rFonts w:ascii="Aptos" w:hAnsi="Aptos"/>
        </w:rPr>
      </w:pPr>
      <w:r w:rsidRPr="00A74A07">
        <w:rPr>
          <w:rFonts w:ascii="Aptos" w:hAnsi="Aptos"/>
        </w:rPr>
        <w:t>This chapter reviewed the literature streams that support Reva and identified the main gap: the need for an integrated, agentic, personalized, sentiment-aware, and risk-aware real estate advisory system. The next chapter explains the technologies adopted to address this gap.</w:t>
      </w:r>
    </w:p>
    <w:p w14:paraId="176C44EE" w14:textId="77777777" w:rsidR="00E61887" w:rsidRPr="00A74A07" w:rsidRDefault="00000000">
      <w:pPr>
        <w:rPr>
          <w:rFonts w:ascii="Aptos" w:hAnsi="Aptos"/>
        </w:rPr>
      </w:pPr>
      <w:r w:rsidRPr="00A74A07">
        <w:rPr>
          <w:rFonts w:ascii="Aptos" w:hAnsi="Aptos"/>
        </w:rPr>
        <w:br w:type="page"/>
      </w:r>
    </w:p>
    <w:p w14:paraId="2F9D0B58" w14:textId="77777777" w:rsidR="00E61887" w:rsidRPr="00A74A07" w:rsidRDefault="00000000">
      <w:pPr>
        <w:pStyle w:val="Heading1"/>
        <w:rPr>
          <w:rFonts w:ascii="Aptos" w:hAnsi="Aptos"/>
        </w:rPr>
      </w:pPr>
      <w:bookmarkStart w:id="18" w:name="_Toc228716369"/>
      <w:r w:rsidRPr="00A74A07">
        <w:rPr>
          <w:rFonts w:ascii="Aptos" w:hAnsi="Aptos"/>
        </w:rPr>
        <w:lastRenderedPageBreak/>
        <w:t>Chapter 3: Artificial Intelligence, Sentiment, and Decision Technologies Adopted for Reva</w:t>
      </w:r>
      <w:bookmarkEnd w:id="18"/>
    </w:p>
    <w:p w14:paraId="36C9013E" w14:textId="77777777" w:rsidR="00E61887" w:rsidRPr="00A74A07" w:rsidRDefault="00000000">
      <w:pPr>
        <w:pStyle w:val="Heading2"/>
        <w:rPr>
          <w:rFonts w:ascii="Aptos" w:hAnsi="Aptos"/>
        </w:rPr>
      </w:pPr>
      <w:bookmarkStart w:id="19" w:name="_Toc228716370"/>
      <w:r w:rsidRPr="00A74A07">
        <w:rPr>
          <w:rFonts w:ascii="Aptos" w:hAnsi="Aptos"/>
        </w:rPr>
        <w:t>3.1 Chapter Introduction</w:t>
      </w:r>
      <w:bookmarkEnd w:id="19"/>
    </w:p>
    <w:p w14:paraId="58416BEF" w14:textId="77777777" w:rsidR="00E61887" w:rsidRPr="00A74A07" w:rsidRDefault="00000000" w:rsidP="00966F09">
      <w:pPr>
        <w:ind w:firstLine="360"/>
        <w:jc w:val="both"/>
        <w:rPr>
          <w:rFonts w:ascii="Aptos" w:hAnsi="Aptos"/>
        </w:rPr>
      </w:pPr>
      <w:r w:rsidRPr="00A74A07">
        <w:rPr>
          <w:rFonts w:ascii="Aptos" w:hAnsi="Aptos"/>
        </w:rPr>
        <w:t>This chapter explains the technologies adopted by Reva and justifies them against the research problem. The purpose is not to describe technologies in isolation, but to show how each technology contributes to the agentic real estate advisory solution.</w:t>
      </w:r>
    </w:p>
    <w:p w14:paraId="60D68371" w14:textId="77777777" w:rsidR="00E61887" w:rsidRPr="00A74A07" w:rsidRDefault="00000000">
      <w:pPr>
        <w:pStyle w:val="Heading2"/>
        <w:rPr>
          <w:rFonts w:ascii="Aptos" w:hAnsi="Aptos"/>
        </w:rPr>
      </w:pPr>
      <w:bookmarkStart w:id="20" w:name="_Toc228716371"/>
      <w:r w:rsidRPr="00A74A07">
        <w:rPr>
          <w:rFonts w:ascii="Aptos" w:hAnsi="Aptos"/>
        </w:rPr>
        <w:t>3.2 Revisiting the Research Problem</w:t>
      </w:r>
      <w:bookmarkEnd w:id="20"/>
    </w:p>
    <w:p w14:paraId="207D7B2A" w14:textId="77777777" w:rsidR="00E61887" w:rsidRPr="00A74A07" w:rsidRDefault="00000000" w:rsidP="00966F09">
      <w:pPr>
        <w:ind w:firstLine="360"/>
        <w:jc w:val="both"/>
        <w:rPr>
          <w:rFonts w:ascii="Aptos" w:hAnsi="Aptos"/>
        </w:rPr>
      </w:pPr>
      <w:r w:rsidRPr="00A74A07">
        <w:rPr>
          <w:rFonts w:ascii="Aptos" w:hAnsi="Aptos"/>
        </w:rPr>
        <w:t>The research problem requires a system that can collect user and market context, predict property values, communicate with users, select tools, generate recommendations, and adapt as models and user needs change. Therefore, the technology stack must support user interfaces, service orchestration, machine learning, sentiment perception, model governance, and decision learning.</w:t>
      </w:r>
    </w:p>
    <w:p w14:paraId="08EAD06E" w14:textId="77777777" w:rsidR="00E61887" w:rsidRPr="00A74A07" w:rsidRDefault="00000000">
      <w:pPr>
        <w:pStyle w:val="Heading2"/>
        <w:rPr>
          <w:rFonts w:ascii="Aptos" w:hAnsi="Aptos"/>
        </w:rPr>
      </w:pPr>
      <w:bookmarkStart w:id="21" w:name="_Toc228716372"/>
      <w:r w:rsidRPr="00A74A07">
        <w:rPr>
          <w:rFonts w:ascii="Aptos" w:hAnsi="Aptos"/>
        </w:rPr>
        <w:t>3.3 Justification for Selected Technologies</w:t>
      </w:r>
      <w:bookmarkEnd w:id="21"/>
    </w:p>
    <w:p w14:paraId="334ABB18" w14:textId="77777777" w:rsidR="00E61887" w:rsidRPr="00A74A07" w:rsidRDefault="00000000" w:rsidP="00966F09">
      <w:pPr>
        <w:ind w:firstLine="360"/>
        <w:jc w:val="both"/>
        <w:rPr>
          <w:rFonts w:ascii="Aptos" w:hAnsi="Aptos"/>
        </w:rPr>
      </w:pPr>
      <w:r w:rsidRPr="00A74A07">
        <w:rPr>
          <w:rFonts w:ascii="Aptos" w:hAnsi="Aptos"/>
        </w:rPr>
        <w:t>Table 4 explains the adopted technologies and how they solve parts of the Reva problem.</w:t>
      </w:r>
    </w:p>
    <w:p w14:paraId="54F844DC" w14:textId="77777777" w:rsidR="00E61887" w:rsidRPr="00A74A07" w:rsidRDefault="00000000">
      <w:pPr>
        <w:keepNext/>
        <w:spacing w:before="80" w:after="160"/>
        <w:jc w:val="center"/>
        <w:rPr>
          <w:rFonts w:ascii="Aptos" w:hAnsi="Aptos"/>
        </w:rPr>
      </w:pPr>
      <w:r w:rsidRPr="00A74A07">
        <w:rPr>
          <w:rFonts w:ascii="Aptos" w:hAnsi="Aptos"/>
          <w:b/>
          <w:color w:val="1F4E79"/>
          <w:sz w:val="20"/>
        </w:rPr>
        <w:t>Table 4: Adopted technologies and their role in Reva.</w:t>
      </w:r>
    </w:p>
    <w:tbl>
      <w:tblPr>
        <w:tblStyle w:val="TableGrid"/>
        <w:tblW w:w="0" w:type="auto"/>
        <w:jc w:val="center"/>
        <w:tblLook w:val="04A0" w:firstRow="1" w:lastRow="0" w:firstColumn="1" w:lastColumn="0" w:noHBand="0" w:noVBand="1"/>
      </w:tblPr>
      <w:tblGrid>
        <w:gridCol w:w="1944"/>
        <w:gridCol w:w="2160"/>
        <w:gridCol w:w="2952"/>
        <w:gridCol w:w="2376"/>
      </w:tblGrid>
      <w:tr w:rsidR="00E61887" w:rsidRPr="00A74A07" w14:paraId="3C27313A" w14:textId="77777777">
        <w:trPr>
          <w:jc w:val="center"/>
        </w:trPr>
        <w:tc>
          <w:tcPr>
            <w:tcW w:w="1944" w:type="dxa"/>
            <w:shd w:val="clear" w:color="auto" w:fill="1F4E79"/>
            <w:tcMar>
              <w:top w:w="80" w:type="dxa"/>
              <w:left w:w="100" w:type="dxa"/>
              <w:bottom w:w="80" w:type="dxa"/>
              <w:right w:w="100" w:type="dxa"/>
            </w:tcMar>
            <w:vAlign w:val="center"/>
          </w:tcPr>
          <w:p w14:paraId="53768E27" w14:textId="77777777" w:rsidR="00E61887" w:rsidRPr="00A74A07" w:rsidRDefault="00000000">
            <w:pPr>
              <w:spacing w:after="0" w:line="240" w:lineRule="auto"/>
              <w:jc w:val="center"/>
              <w:rPr>
                <w:rFonts w:ascii="Aptos" w:hAnsi="Aptos"/>
              </w:rPr>
            </w:pPr>
            <w:r w:rsidRPr="00A74A07">
              <w:rPr>
                <w:rFonts w:ascii="Aptos" w:hAnsi="Aptos"/>
                <w:b/>
                <w:color w:val="FFFFFF"/>
                <w:sz w:val="18"/>
              </w:rPr>
              <w:t>Technology area</w:t>
            </w:r>
          </w:p>
        </w:tc>
        <w:tc>
          <w:tcPr>
            <w:tcW w:w="2160" w:type="dxa"/>
            <w:shd w:val="clear" w:color="auto" w:fill="1F4E79"/>
            <w:tcMar>
              <w:top w:w="80" w:type="dxa"/>
              <w:left w:w="100" w:type="dxa"/>
              <w:bottom w:w="80" w:type="dxa"/>
              <w:right w:w="100" w:type="dxa"/>
            </w:tcMar>
            <w:vAlign w:val="center"/>
          </w:tcPr>
          <w:p w14:paraId="06384D08" w14:textId="77777777" w:rsidR="00E61887" w:rsidRPr="00A74A07" w:rsidRDefault="00000000">
            <w:pPr>
              <w:spacing w:after="0" w:line="240" w:lineRule="auto"/>
              <w:jc w:val="center"/>
              <w:rPr>
                <w:rFonts w:ascii="Aptos" w:hAnsi="Aptos"/>
              </w:rPr>
            </w:pPr>
            <w:r w:rsidRPr="00A74A07">
              <w:rPr>
                <w:rFonts w:ascii="Aptos" w:hAnsi="Aptos"/>
                <w:b/>
                <w:color w:val="FFFFFF"/>
                <w:sz w:val="18"/>
              </w:rPr>
              <w:t>Adopted stack</w:t>
            </w:r>
          </w:p>
        </w:tc>
        <w:tc>
          <w:tcPr>
            <w:tcW w:w="2952" w:type="dxa"/>
            <w:shd w:val="clear" w:color="auto" w:fill="1F4E79"/>
            <w:tcMar>
              <w:top w:w="80" w:type="dxa"/>
              <w:left w:w="100" w:type="dxa"/>
              <w:bottom w:w="80" w:type="dxa"/>
              <w:right w:w="100" w:type="dxa"/>
            </w:tcMar>
            <w:vAlign w:val="center"/>
          </w:tcPr>
          <w:p w14:paraId="38EFDDBC" w14:textId="77777777" w:rsidR="00E61887" w:rsidRPr="00A74A07" w:rsidRDefault="00000000">
            <w:pPr>
              <w:spacing w:after="0" w:line="240" w:lineRule="auto"/>
              <w:jc w:val="center"/>
              <w:rPr>
                <w:rFonts w:ascii="Aptos" w:hAnsi="Aptos"/>
              </w:rPr>
            </w:pPr>
            <w:r w:rsidRPr="00A74A07">
              <w:rPr>
                <w:rFonts w:ascii="Aptos" w:hAnsi="Aptos"/>
                <w:b/>
                <w:color w:val="FFFFFF"/>
                <w:sz w:val="18"/>
              </w:rPr>
              <w:t>Justification</w:t>
            </w:r>
          </w:p>
        </w:tc>
        <w:tc>
          <w:tcPr>
            <w:tcW w:w="2376" w:type="dxa"/>
            <w:shd w:val="clear" w:color="auto" w:fill="1F4E79"/>
            <w:tcMar>
              <w:top w:w="80" w:type="dxa"/>
              <w:left w:w="100" w:type="dxa"/>
              <w:bottom w:w="80" w:type="dxa"/>
              <w:right w:w="100" w:type="dxa"/>
            </w:tcMar>
            <w:vAlign w:val="center"/>
          </w:tcPr>
          <w:p w14:paraId="651A471E" w14:textId="77777777" w:rsidR="00E61887" w:rsidRPr="00A74A07" w:rsidRDefault="00000000">
            <w:pPr>
              <w:spacing w:after="0" w:line="240" w:lineRule="auto"/>
              <w:jc w:val="center"/>
              <w:rPr>
                <w:rFonts w:ascii="Aptos" w:hAnsi="Aptos"/>
              </w:rPr>
            </w:pPr>
            <w:r w:rsidRPr="00A74A07">
              <w:rPr>
                <w:rFonts w:ascii="Aptos" w:hAnsi="Aptos"/>
                <w:b/>
                <w:color w:val="FFFFFF"/>
                <w:sz w:val="18"/>
              </w:rPr>
              <w:t>Role in Reva</w:t>
            </w:r>
          </w:p>
        </w:tc>
      </w:tr>
      <w:tr w:rsidR="00E61887" w:rsidRPr="00A74A07" w14:paraId="7B33E222" w14:textId="77777777">
        <w:trPr>
          <w:jc w:val="center"/>
        </w:trPr>
        <w:tc>
          <w:tcPr>
            <w:tcW w:w="1944" w:type="dxa"/>
            <w:shd w:val="clear" w:color="auto" w:fill="EEF4F8"/>
            <w:tcMar>
              <w:top w:w="80" w:type="dxa"/>
              <w:left w:w="100" w:type="dxa"/>
              <w:bottom w:w="80" w:type="dxa"/>
              <w:right w:w="100" w:type="dxa"/>
            </w:tcMar>
            <w:vAlign w:val="center"/>
          </w:tcPr>
          <w:p w14:paraId="4698440E" w14:textId="77777777" w:rsidR="00E61887" w:rsidRPr="00A74A07" w:rsidRDefault="00000000">
            <w:pPr>
              <w:spacing w:after="0" w:line="240" w:lineRule="auto"/>
              <w:rPr>
                <w:rFonts w:ascii="Aptos" w:hAnsi="Aptos"/>
              </w:rPr>
            </w:pPr>
            <w:r w:rsidRPr="00A74A07">
              <w:rPr>
                <w:rFonts w:ascii="Aptos" w:hAnsi="Aptos"/>
                <w:sz w:val="16"/>
              </w:rPr>
              <w:t>Frontend interaction</w:t>
            </w:r>
          </w:p>
        </w:tc>
        <w:tc>
          <w:tcPr>
            <w:tcW w:w="2160" w:type="dxa"/>
            <w:tcMar>
              <w:top w:w="80" w:type="dxa"/>
              <w:left w:w="100" w:type="dxa"/>
              <w:bottom w:w="80" w:type="dxa"/>
              <w:right w:w="100" w:type="dxa"/>
            </w:tcMar>
            <w:vAlign w:val="center"/>
          </w:tcPr>
          <w:p w14:paraId="5A779996" w14:textId="77777777" w:rsidR="00E61887" w:rsidRPr="00A74A07" w:rsidRDefault="00000000">
            <w:pPr>
              <w:spacing w:after="0" w:line="240" w:lineRule="auto"/>
              <w:rPr>
                <w:rFonts w:ascii="Aptos" w:hAnsi="Aptos"/>
              </w:rPr>
            </w:pPr>
            <w:r w:rsidRPr="00A74A07">
              <w:rPr>
                <w:rFonts w:ascii="Aptos" w:hAnsi="Aptos"/>
                <w:sz w:val="16"/>
              </w:rPr>
              <w:t>React, Vite, TypeScript</w:t>
            </w:r>
          </w:p>
        </w:tc>
        <w:tc>
          <w:tcPr>
            <w:tcW w:w="2952" w:type="dxa"/>
            <w:tcMar>
              <w:top w:w="80" w:type="dxa"/>
              <w:left w:w="100" w:type="dxa"/>
              <w:bottom w:w="80" w:type="dxa"/>
              <w:right w:w="100" w:type="dxa"/>
            </w:tcMar>
            <w:vAlign w:val="center"/>
          </w:tcPr>
          <w:p w14:paraId="394BFACA" w14:textId="77777777" w:rsidR="00E61887" w:rsidRPr="00A74A07" w:rsidRDefault="00000000">
            <w:pPr>
              <w:spacing w:after="0" w:line="240" w:lineRule="auto"/>
              <w:rPr>
                <w:rFonts w:ascii="Aptos" w:hAnsi="Aptos"/>
              </w:rPr>
            </w:pPr>
            <w:r w:rsidRPr="00A74A07">
              <w:rPr>
                <w:rFonts w:ascii="Aptos" w:hAnsi="Aptos"/>
                <w:sz w:val="16"/>
              </w:rPr>
              <w:t>Supports interactive forms, dashboards, maps, admin panels, and chatbot screens.</w:t>
            </w:r>
          </w:p>
        </w:tc>
        <w:tc>
          <w:tcPr>
            <w:tcW w:w="2376" w:type="dxa"/>
            <w:tcMar>
              <w:top w:w="80" w:type="dxa"/>
              <w:left w:w="100" w:type="dxa"/>
              <w:bottom w:w="80" w:type="dxa"/>
              <w:right w:w="100" w:type="dxa"/>
            </w:tcMar>
            <w:vAlign w:val="center"/>
          </w:tcPr>
          <w:p w14:paraId="32E0F56B" w14:textId="77777777" w:rsidR="00E61887" w:rsidRPr="00A74A07" w:rsidRDefault="00000000">
            <w:pPr>
              <w:spacing w:after="0" w:line="240" w:lineRule="auto"/>
              <w:rPr>
                <w:rFonts w:ascii="Aptos" w:hAnsi="Aptos"/>
              </w:rPr>
            </w:pPr>
            <w:r w:rsidRPr="00A74A07">
              <w:rPr>
                <w:rFonts w:ascii="Aptos" w:hAnsi="Aptos"/>
                <w:sz w:val="16"/>
              </w:rPr>
              <w:t>Provides social and visual user interaction.</w:t>
            </w:r>
          </w:p>
        </w:tc>
      </w:tr>
      <w:tr w:rsidR="00E61887" w:rsidRPr="00A74A07" w14:paraId="163C3FAB" w14:textId="77777777">
        <w:trPr>
          <w:jc w:val="center"/>
        </w:trPr>
        <w:tc>
          <w:tcPr>
            <w:tcW w:w="1944" w:type="dxa"/>
            <w:shd w:val="clear" w:color="auto" w:fill="EEF4F8"/>
            <w:tcMar>
              <w:top w:w="80" w:type="dxa"/>
              <w:left w:w="100" w:type="dxa"/>
              <w:bottom w:w="80" w:type="dxa"/>
              <w:right w:w="100" w:type="dxa"/>
            </w:tcMar>
            <w:vAlign w:val="center"/>
          </w:tcPr>
          <w:p w14:paraId="10773182" w14:textId="77777777" w:rsidR="00E61887" w:rsidRPr="00A74A07" w:rsidRDefault="00000000">
            <w:pPr>
              <w:spacing w:after="0" w:line="240" w:lineRule="auto"/>
              <w:rPr>
                <w:rFonts w:ascii="Aptos" w:hAnsi="Aptos"/>
              </w:rPr>
            </w:pPr>
            <w:r w:rsidRPr="00A74A07">
              <w:rPr>
                <w:rFonts w:ascii="Aptos" w:hAnsi="Aptos"/>
                <w:sz w:val="16"/>
              </w:rPr>
              <w:t>Backend services</w:t>
            </w:r>
          </w:p>
        </w:tc>
        <w:tc>
          <w:tcPr>
            <w:tcW w:w="2160" w:type="dxa"/>
            <w:tcMar>
              <w:top w:w="80" w:type="dxa"/>
              <w:left w:w="100" w:type="dxa"/>
              <w:bottom w:w="80" w:type="dxa"/>
              <w:right w:w="100" w:type="dxa"/>
            </w:tcMar>
            <w:vAlign w:val="center"/>
          </w:tcPr>
          <w:p w14:paraId="47B30525" w14:textId="77777777" w:rsidR="00E61887" w:rsidRPr="00A74A07" w:rsidRDefault="00000000">
            <w:pPr>
              <w:spacing w:after="0" w:line="240" w:lineRule="auto"/>
              <w:rPr>
                <w:rFonts w:ascii="Aptos" w:hAnsi="Aptos"/>
              </w:rPr>
            </w:pPr>
            <w:r w:rsidRPr="00A74A07">
              <w:rPr>
                <w:rFonts w:ascii="Aptos" w:hAnsi="Aptos"/>
                <w:sz w:val="16"/>
              </w:rPr>
              <w:t>FastAPI, Python, SQLAlchemy</w:t>
            </w:r>
          </w:p>
        </w:tc>
        <w:tc>
          <w:tcPr>
            <w:tcW w:w="2952" w:type="dxa"/>
            <w:tcMar>
              <w:top w:w="80" w:type="dxa"/>
              <w:left w:w="100" w:type="dxa"/>
              <w:bottom w:w="80" w:type="dxa"/>
              <w:right w:w="100" w:type="dxa"/>
            </w:tcMar>
            <w:vAlign w:val="center"/>
          </w:tcPr>
          <w:p w14:paraId="39D929C5" w14:textId="77777777" w:rsidR="00E61887" w:rsidRPr="00A74A07" w:rsidRDefault="00000000">
            <w:pPr>
              <w:spacing w:after="0" w:line="240" w:lineRule="auto"/>
              <w:rPr>
                <w:rFonts w:ascii="Aptos" w:hAnsi="Aptos"/>
              </w:rPr>
            </w:pPr>
            <w:r w:rsidRPr="00A74A07">
              <w:rPr>
                <w:rFonts w:ascii="Aptos" w:hAnsi="Aptos"/>
                <w:sz w:val="16"/>
              </w:rPr>
              <w:t>Supports modular application programming interfaces, database access, and model service calls.</w:t>
            </w:r>
          </w:p>
        </w:tc>
        <w:tc>
          <w:tcPr>
            <w:tcW w:w="2376" w:type="dxa"/>
            <w:tcMar>
              <w:top w:w="80" w:type="dxa"/>
              <w:left w:w="100" w:type="dxa"/>
              <w:bottom w:w="80" w:type="dxa"/>
              <w:right w:w="100" w:type="dxa"/>
            </w:tcMar>
            <w:vAlign w:val="center"/>
          </w:tcPr>
          <w:p w14:paraId="5B242F6D" w14:textId="77777777" w:rsidR="00E61887" w:rsidRPr="00A74A07" w:rsidRDefault="00000000">
            <w:pPr>
              <w:spacing w:after="0" w:line="240" w:lineRule="auto"/>
              <w:rPr>
                <w:rFonts w:ascii="Aptos" w:hAnsi="Aptos"/>
              </w:rPr>
            </w:pPr>
            <w:r w:rsidRPr="00A74A07">
              <w:rPr>
                <w:rFonts w:ascii="Aptos" w:hAnsi="Aptos"/>
                <w:sz w:val="16"/>
              </w:rPr>
              <w:t>Coordinates authentication, portfolio memory, predictions, and chatbot routing.</w:t>
            </w:r>
          </w:p>
        </w:tc>
      </w:tr>
      <w:tr w:rsidR="00E61887" w:rsidRPr="00A74A07" w14:paraId="55480B27" w14:textId="77777777">
        <w:trPr>
          <w:jc w:val="center"/>
        </w:trPr>
        <w:tc>
          <w:tcPr>
            <w:tcW w:w="1944" w:type="dxa"/>
            <w:shd w:val="clear" w:color="auto" w:fill="EEF4F8"/>
            <w:tcMar>
              <w:top w:w="80" w:type="dxa"/>
              <w:left w:w="100" w:type="dxa"/>
              <w:bottom w:w="80" w:type="dxa"/>
              <w:right w:w="100" w:type="dxa"/>
            </w:tcMar>
            <w:vAlign w:val="center"/>
          </w:tcPr>
          <w:p w14:paraId="20633926" w14:textId="77777777" w:rsidR="00E61887" w:rsidRPr="00A74A07" w:rsidRDefault="00000000">
            <w:pPr>
              <w:spacing w:after="0" w:line="240" w:lineRule="auto"/>
              <w:rPr>
                <w:rFonts w:ascii="Aptos" w:hAnsi="Aptos"/>
              </w:rPr>
            </w:pPr>
            <w:r w:rsidRPr="00A74A07">
              <w:rPr>
                <w:rFonts w:ascii="Aptos" w:hAnsi="Aptos"/>
                <w:sz w:val="16"/>
              </w:rPr>
              <w:t>Valuation models</w:t>
            </w:r>
          </w:p>
        </w:tc>
        <w:tc>
          <w:tcPr>
            <w:tcW w:w="2160" w:type="dxa"/>
            <w:tcMar>
              <w:top w:w="80" w:type="dxa"/>
              <w:left w:w="100" w:type="dxa"/>
              <w:bottom w:w="80" w:type="dxa"/>
              <w:right w:w="100" w:type="dxa"/>
            </w:tcMar>
            <w:vAlign w:val="center"/>
          </w:tcPr>
          <w:p w14:paraId="199418DC" w14:textId="77777777" w:rsidR="00E61887" w:rsidRPr="00A74A07" w:rsidRDefault="00000000">
            <w:pPr>
              <w:spacing w:after="0" w:line="240" w:lineRule="auto"/>
              <w:rPr>
                <w:rFonts w:ascii="Aptos" w:hAnsi="Aptos"/>
              </w:rPr>
            </w:pPr>
            <w:r w:rsidRPr="00A74A07">
              <w:rPr>
                <w:rFonts w:ascii="Aptos" w:hAnsi="Aptos"/>
                <w:sz w:val="16"/>
              </w:rPr>
              <w:t>Land service, house service, future rental service</w:t>
            </w:r>
          </w:p>
        </w:tc>
        <w:tc>
          <w:tcPr>
            <w:tcW w:w="2952" w:type="dxa"/>
            <w:tcMar>
              <w:top w:w="80" w:type="dxa"/>
              <w:left w:w="100" w:type="dxa"/>
              <w:bottom w:w="80" w:type="dxa"/>
              <w:right w:w="100" w:type="dxa"/>
            </w:tcMar>
            <w:vAlign w:val="center"/>
          </w:tcPr>
          <w:p w14:paraId="618A7049" w14:textId="77777777" w:rsidR="00E61887" w:rsidRPr="00A74A07" w:rsidRDefault="00000000">
            <w:pPr>
              <w:spacing w:after="0" w:line="240" w:lineRule="auto"/>
              <w:rPr>
                <w:rFonts w:ascii="Aptos" w:hAnsi="Aptos"/>
              </w:rPr>
            </w:pPr>
            <w:r w:rsidRPr="00A74A07">
              <w:rPr>
                <w:rFonts w:ascii="Aptos" w:hAnsi="Aptos"/>
                <w:sz w:val="16"/>
              </w:rPr>
              <w:t>Separate model services allow property-type-specific feature pipelines.</w:t>
            </w:r>
          </w:p>
        </w:tc>
        <w:tc>
          <w:tcPr>
            <w:tcW w:w="2376" w:type="dxa"/>
            <w:tcMar>
              <w:top w:w="80" w:type="dxa"/>
              <w:left w:w="100" w:type="dxa"/>
              <w:bottom w:w="80" w:type="dxa"/>
              <w:right w:w="100" w:type="dxa"/>
            </w:tcMar>
            <w:vAlign w:val="center"/>
          </w:tcPr>
          <w:p w14:paraId="17027B7C" w14:textId="77777777" w:rsidR="00E61887" w:rsidRPr="00A74A07" w:rsidRDefault="00000000">
            <w:pPr>
              <w:spacing w:after="0" w:line="240" w:lineRule="auto"/>
              <w:rPr>
                <w:rFonts w:ascii="Aptos" w:hAnsi="Aptos"/>
              </w:rPr>
            </w:pPr>
            <w:r w:rsidRPr="00A74A07">
              <w:rPr>
                <w:rFonts w:ascii="Aptos" w:hAnsi="Aptos"/>
                <w:sz w:val="16"/>
              </w:rPr>
              <w:t>Act as forecasting tools used by the agent.</w:t>
            </w:r>
          </w:p>
        </w:tc>
      </w:tr>
      <w:tr w:rsidR="00E61887" w:rsidRPr="00A74A07" w14:paraId="067EFD8D" w14:textId="77777777">
        <w:trPr>
          <w:jc w:val="center"/>
        </w:trPr>
        <w:tc>
          <w:tcPr>
            <w:tcW w:w="1944" w:type="dxa"/>
            <w:shd w:val="clear" w:color="auto" w:fill="EEF4F8"/>
            <w:tcMar>
              <w:top w:w="80" w:type="dxa"/>
              <w:left w:w="100" w:type="dxa"/>
              <w:bottom w:w="80" w:type="dxa"/>
              <w:right w:w="100" w:type="dxa"/>
            </w:tcMar>
            <w:vAlign w:val="center"/>
          </w:tcPr>
          <w:p w14:paraId="47E0BF78" w14:textId="77777777" w:rsidR="00E61887" w:rsidRPr="00A74A07" w:rsidRDefault="00000000">
            <w:pPr>
              <w:spacing w:after="0" w:line="240" w:lineRule="auto"/>
              <w:rPr>
                <w:rFonts w:ascii="Aptos" w:hAnsi="Aptos"/>
              </w:rPr>
            </w:pPr>
            <w:r w:rsidRPr="00A74A07">
              <w:rPr>
                <w:rFonts w:ascii="Aptos" w:hAnsi="Aptos"/>
                <w:sz w:val="16"/>
              </w:rPr>
              <w:t>Machine learning models</w:t>
            </w:r>
          </w:p>
        </w:tc>
        <w:tc>
          <w:tcPr>
            <w:tcW w:w="2160" w:type="dxa"/>
            <w:tcMar>
              <w:top w:w="80" w:type="dxa"/>
              <w:left w:w="100" w:type="dxa"/>
              <w:bottom w:w="80" w:type="dxa"/>
              <w:right w:w="100" w:type="dxa"/>
            </w:tcMar>
            <w:vAlign w:val="center"/>
          </w:tcPr>
          <w:p w14:paraId="141E3271" w14:textId="77777777" w:rsidR="00E61887" w:rsidRPr="00A74A07" w:rsidRDefault="00000000">
            <w:pPr>
              <w:spacing w:after="0" w:line="240" w:lineRule="auto"/>
              <w:rPr>
                <w:rFonts w:ascii="Aptos" w:hAnsi="Aptos"/>
              </w:rPr>
            </w:pPr>
            <w:r w:rsidRPr="00A74A07">
              <w:rPr>
                <w:rFonts w:ascii="Aptos" w:hAnsi="Aptos"/>
                <w:sz w:val="16"/>
              </w:rPr>
              <w:t>Joblib artifacts, CatBoost-style service, tabular feature processing</w:t>
            </w:r>
          </w:p>
        </w:tc>
        <w:tc>
          <w:tcPr>
            <w:tcW w:w="2952" w:type="dxa"/>
            <w:tcMar>
              <w:top w:w="80" w:type="dxa"/>
              <w:left w:w="100" w:type="dxa"/>
              <w:bottom w:w="80" w:type="dxa"/>
              <w:right w:w="100" w:type="dxa"/>
            </w:tcMar>
            <w:vAlign w:val="center"/>
          </w:tcPr>
          <w:p w14:paraId="6581D657" w14:textId="77777777" w:rsidR="00E61887" w:rsidRPr="00A74A07" w:rsidRDefault="00000000">
            <w:pPr>
              <w:spacing w:after="0" w:line="240" w:lineRule="auto"/>
              <w:rPr>
                <w:rFonts w:ascii="Aptos" w:hAnsi="Aptos"/>
              </w:rPr>
            </w:pPr>
            <w:r w:rsidRPr="00A74A07">
              <w:rPr>
                <w:rFonts w:ascii="Aptos" w:hAnsi="Aptos"/>
                <w:sz w:val="16"/>
              </w:rPr>
              <w:t>Suitable for structured real estate data and nonlinear price patterns [5]-[7].</w:t>
            </w:r>
          </w:p>
        </w:tc>
        <w:tc>
          <w:tcPr>
            <w:tcW w:w="2376" w:type="dxa"/>
            <w:tcMar>
              <w:top w:w="80" w:type="dxa"/>
              <w:left w:w="100" w:type="dxa"/>
              <w:bottom w:w="80" w:type="dxa"/>
              <w:right w:w="100" w:type="dxa"/>
            </w:tcMar>
            <w:vAlign w:val="center"/>
          </w:tcPr>
          <w:p w14:paraId="4108B7C6" w14:textId="77777777" w:rsidR="00E61887" w:rsidRPr="00A74A07" w:rsidRDefault="00000000">
            <w:pPr>
              <w:spacing w:after="0" w:line="240" w:lineRule="auto"/>
              <w:rPr>
                <w:rFonts w:ascii="Aptos" w:hAnsi="Aptos"/>
              </w:rPr>
            </w:pPr>
            <w:r w:rsidRPr="00A74A07">
              <w:rPr>
                <w:rFonts w:ascii="Aptos" w:hAnsi="Aptos"/>
                <w:sz w:val="16"/>
              </w:rPr>
              <w:t>Predict current and future value signals.</w:t>
            </w:r>
          </w:p>
        </w:tc>
      </w:tr>
      <w:tr w:rsidR="00E61887" w:rsidRPr="00A74A07" w14:paraId="07391A69" w14:textId="77777777">
        <w:trPr>
          <w:jc w:val="center"/>
        </w:trPr>
        <w:tc>
          <w:tcPr>
            <w:tcW w:w="1944" w:type="dxa"/>
            <w:shd w:val="clear" w:color="auto" w:fill="EEF4F8"/>
            <w:tcMar>
              <w:top w:w="80" w:type="dxa"/>
              <w:left w:w="100" w:type="dxa"/>
              <w:bottom w:w="80" w:type="dxa"/>
              <w:right w:w="100" w:type="dxa"/>
            </w:tcMar>
            <w:vAlign w:val="center"/>
          </w:tcPr>
          <w:p w14:paraId="50D1BCCC" w14:textId="77777777" w:rsidR="00E61887" w:rsidRPr="00A74A07" w:rsidRDefault="00000000">
            <w:pPr>
              <w:spacing w:after="0" w:line="240" w:lineRule="auto"/>
              <w:rPr>
                <w:rFonts w:ascii="Aptos" w:hAnsi="Aptos"/>
              </w:rPr>
            </w:pPr>
            <w:r w:rsidRPr="00A74A07">
              <w:rPr>
                <w:rFonts w:ascii="Aptos" w:hAnsi="Aptos"/>
                <w:sz w:val="16"/>
              </w:rPr>
              <w:t>Sentiment perception</w:t>
            </w:r>
          </w:p>
        </w:tc>
        <w:tc>
          <w:tcPr>
            <w:tcW w:w="2160" w:type="dxa"/>
            <w:tcMar>
              <w:top w:w="80" w:type="dxa"/>
              <w:left w:w="100" w:type="dxa"/>
              <w:bottom w:w="80" w:type="dxa"/>
              <w:right w:w="100" w:type="dxa"/>
            </w:tcMar>
            <w:vAlign w:val="center"/>
          </w:tcPr>
          <w:p w14:paraId="1944CF41" w14:textId="77777777" w:rsidR="00E61887" w:rsidRPr="00A74A07" w:rsidRDefault="00000000">
            <w:pPr>
              <w:spacing w:after="0" w:line="240" w:lineRule="auto"/>
              <w:rPr>
                <w:rFonts w:ascii="Aptos" w:hAnsi="Aptos"/>
              </w:rPr>
            </w:pPr>
            <w:r w:rsidRPr="00A74A07">
              <w:rPr>
                <w:rFonts w:ascii="Aptos" w:hAnsi="Aptos"/>
                <w:sz w:val="16"/>
              </w:rPr>
              <w:t>Transformer-based financial sentiment analysis</w:t>
            </w:r>
          </w:p>
        </w:tc>
        <w:tc>
          <w:tcPr>
            <w:tcW w:w="2952" w:type="dxa"/>
            <w:tcMar>
              <w:top w:w="80" w:type="dxa"/>
              <w:left w:w="100" w:type="dxa"/>
              <w:bottom w:w="80" w:type="dxa"/>
              <w:right w:w="100" w:type="dxa"/>
            </w:tcMar>
            <w:vAlign w:val="center"/>
          </w:tcPr>
          <w:p w14:paraId="7FCFAEBA" w14:textId="77777777" w:rsidR="00E61887" w:rsidRPr="00A74A07" w:rsidRDefault="00000000">
            <w:pPr>
              <w:spacing w:after="0" w:line="240" w:lineRule="auto"/>
              <w:rPr>
                <w:rFonts w:ascii="Aptos" w:hAnsi="Aptos"/>
              </w:rPr>
            </w:pPr>
            <w:r w:rsidRPr="00A74A07">
              <w:rPr>
                <w:rFonts w:ascii="Aptos" w:hAnsi="Aptos"/>
                <w:sz w:val="16"/>
              </w:rPr>
              <w:t>Financial language models can interpret market text at scale [9], [10].</w:t>
            </w:r>
          </w:p>
        </w:tc>
        <w:tc>
          <w:tcPr>
            <w:tcW w:w="2376" w:type="dxa"/>
            <w:tcMar>
              <w:top w:w="80" w:type="dxa"/>
              <w:left w:w="100" w:type="dxa"/>
              <w:bottom w:w="80" w:type="dxa"/>
              <w:right w:w="100" w:type="dxa"/>
            </w:tcMar>
            <w:vAlign w:val="center"/>
          </w:tcPr>
          <w:p w14:paraId="5D6F05A9" w14:textId="77777777" w:rsidR="00E61887" w:rsidRPr="00A74A07" w:rsidRDefault="00000000">
            <w:pPr>
              <w:spacing w:after="0" w:line="240" w:lineRule="auto"/>
              <w:rPr>
                <w:rFonts w:ascii="Aptos" w:hAnsi="Aptos"/>
              </w:rPr>
            </w:pPr>
            <w:r w:rsidRPr="00A74A07">
              <w:rPr>
                <w:rFonts w:ascii="Aptos" w:hAnsi="Aptos"/>
                <w:sz w:val="16"/>
              </w:rPr>
              <w:t>Supplies market mood, trend, volatility, and shock signals.</w:t>
            </w:r>
          </w:p>
        </w:tc>
      </w:tr>
      <w:tr w:rsidR="00E61887" w:rsidRPr="00A74A07" w14:paraId="46CDA760" w14:textId="77777777">
        <w:trPr>
          <w:jc w:val="center"/>
        </w:trPr>
        <w:tc>
          <w:tcPr>
            <w:tcW w:w="1944" w:type="dxa"/>
            <w:shd w:val="clear" w:color="auto" w:fill="EEF4F8"/>
            <w:tcMar>
              <w:top w:w="80" w:type="dxa"/>
              <w:left w:w="100" w:type="dxa"/>
              <w:bottom w:w="80" w:type="dxa"/>
              <w:right w:w="100" w:type="dxa"/>
            </w:tcMar>
            <w:vAlign w:val="center"/>
          </w:tcPr>
          <w:p w14:paraId="34B6E4D8" w14:textId="77777777" w:rsidR="00E61887" w:rsidRPr="00A74A07" w:rsidRDefault="00000000">
            <w:pPr>
              <w:spacing w:after="0" w:line="240" w:lineRule="auto"/>
              <w:rPr>
                <w:rFonts w:ascii="Aptos" w:hAnsi="Aptos"/>
              </w:rPr>
            </w:pPr>
            <w:r w:rsidRPr="00A74A07">
              <w:rPr>
                <w:rFonts w:ascii="Aptos" w:hAnsi="Aptos"/>
                <w:sz w:val="16"/>
              </w:rPr>
              <w:t>Decision learning</w:t>
            </w:r>
          </w:p>
        </w:tc>
        <w:tc>
          <w:tcPr>
            <w:tcW w:w="2160" w:type="dxa"/>
            <w:tcMar>
              <w:top w:w="80" w:type="dxa"/>
              <w:left w:w="100" w:type="dxa"/>
              <w:bottom w:w="80" w:type="dxa"/>
              <w:right w:w="100" w:type="dxa"/>
            </w:tcMar>
            <w:vAlign w:val="center"/>
          </w:tcPr>
          <w:p w14:paraId="6775FCDF" w14:textId="77777777" w:rsidR="00E61887" w:rsidRPr="00A74A07" w:rsidRDefault="00000000">
            <w:pPr>
              <w:spacing w:after="0" w:line="240" w:lineRule="auto"/>
              <w:rPr>
                <w:rFonts w:ascii="Aptos" w:hAnsi="Aptos"/>
              </w:rPr>
            </w:pPr>
            <w:r w:rsidRPr="00A74A07">
              <w:rPr>
                <w:rFonts w:ascii="Aptos" w:hAnsi="Aptos"/>
                <w:sz w:val="16"/>
              </w:rPr>
              <w:t>Risk-aware offline reinforcement learning design</w:t>
            </w:r>
          </w:p>
        </w:tc>
        <w:tc>
          <w:tcPr>
            <w:tcW w:w="2952" w:type="dxa"/>
            <w:tcMar>
              <w:top w:w="80" w:type="dxa"/>
              <w:left w:w="100" w:type="dxa"/>
              <w:bottom w:w="80" w:type="dxa"/>
              <w:right w:w="100" w:type="dxa"/>
            </w:tcMar>
            <w:vAlign w:val="center"/>
          </w:tcPr>
          <w:p w14:paraId="3472DF03" w14:textId="77777777" w:rsidR="00E61887" w:rsidRPr="00A74A07" w:rsidRDefault="00000000">
            <w:pPr>
              <w:spacing w:after="0" w:line="240" w:lineRule="auto"/>
              <w:rPr>
                <w:rFonts w:ascii="Aptos" w:hAnsi="Aptos"/>
              </w:rPr>
            </w:pPr>
            <w:r w:rsidRPr="00A74A07">
              <w:rPr>
                <w:rFonts w:ascii="Aptos" w:hAnsi="Aptos"/>
                <w:sz w:val="16"/>
              </w:rPr>
              <w:t>Sequential investment advice requires state, action, reward, and safety constraints [11], [14], [15].</w:t>
            </w:r>
          </w:p>
        </w:tc>
        <w:tc>
          <w:tcPr>
            <w:tcW w:w="2376" w:type="dxa"/>
            <w:tcMar>
              <w:top w:w="80" w:type="dxa"/>
              <w:left w:w="100" w:type="dxa"/>
              <w:bottom w:w="80" w:type="dxa"/>
              <w:right w:w="100" w:type="dxa"/>
            </w:tcMar>
            <w:vAlign w:val="center"/>
          </w:tcPr>
          <w:p w14:paraId="35E2546D" w14:textId="77777777" w:rsidR="00E61887" w:rsidRPr="00A74A07" w:rsidRDefault="00000000">
            <w:pPr>
              <w:spacing w:after="0" w:line="240" w:lineRule="auto"/>
              <w:rPr>
                <w:rFonts w:ascii="Aptos" w:hAnsi="Aptos"/>
              </w:rPr>
            </w:pPr>
            <w:r w:rsidRPr="00A74A07">
              <w:rPr>
                <w:rFonts w:ascii="Aptos" w:hAnsi="Aptos"/>
                <w:sz w:val="16"/>
              </w:rPr>
              <w:t>Produces buy, hold, and sell recommendation policy.</w:t>
            </w:r>
          </w:p>
        </w:tc>
      </w:tr>
      <w:tr w:rsidR="00E61887" w:rsidRPr="00A74A07" w14:paraId="57614B4B" w14:textId="77777777">
        <w:trPr>
          <w:jc w:val="center"/>
        </w:trPr>
        <w:tc>
          <w:tcPr>
            <w:tcW w:w="1944" w:type="dxa"/>
            <w:shd w:val="clear" w:color="auto" w:fill="EEF4F8"/>
            <w:tcMar>
              <w:top w:w="80" w:type="dxa"/>
              <w:left w:w="100" w:type="dxa"/>
              <w:bottom w:w="80" w:type="dxa"/>
              <w:right w:w="100" w:type="dxa"/>
            </w:tcMar>
            <w:vAlign w:val="center"/>
          </w:tcPr>
          <w:p w14:paraId="5A9AD62E" w14:textId="77777777" w:rsidR="00E61887" w:rsidRPr="00A74A07" w:rsidRDefault="00000000">
            <w:pPr>
              <w:spacing w:after="0" w:line="240" w:lineRule="auto"/>
              <w:rPr>
                <w:rFonts w:ascii="Aptos" w:hAnsi="Aptos"/>
              </w:rPr>
            </w:pPr>
            <w:r w:rsidRPr="00A74A07">
              <w:rPr>
                <w:rFonts w:ascii="Aptos" w:hAnsi="Aptos"/>
                <w:sz w:val="16"/>
              </w:rPr>
              <w:t>Governance</w:t>
            </w:r>
          </w:p>
        </w:tc>
        <w:tc>
          <w:tcPr>
            <w:tcW w:w="2160" w:type="dxa"/>
            <w:tcMar>
              <w:top w:w="80" w:type="dxa"/>
              <w:left w:w="100" w:type="dxa"/>
              <w:bottom w:w="80" w:type="dxa"/>
              <w:right w:w="100" w:type="dxa"/>
            </w:tcMar>
            <w:vAlign w:val="center"/>
          </w:tcPr>
          <w:p w14:paraId="0117876B" w14:textId="77777777" w:rsidR="00E61887" w:rsidRPr="00A74A07" w:rsidRDefault="00000000">
            <w:pPr>
              <w:spacing w:after="0" w:line="240" w:lineRule="auto"/>
              <w:rPr>
                <w:rFonts w:ascii="Aptos" w:hAnsi="Aptos"/>
              </w:rPr>
            </w:pPr>
            <w:r w:rsidRPr="00A74A07">
              <w:rPr>
                <w:rFonts w:ascii="Aptos" w:hAnsi="Aptos"/>
                <w:sz w:val="16"/>
              </w:rPr>
              <w:t>Admin feature definitions and model registry</w:t>
            </w:r>
          </w:p>
        </w:tc>
        <w:tc>
          <w:tcPr>
            <w:tcW w:w="2952" w:type="dxa"/>
            <w:tcMar>
              <w:top w:w="80" w:type="dxa"/>
              <w:left w:w="100" w:type="dxa"/>
              <w:bottom w:w="80" w:type="dxa"/>
              <w:right w:w="100" w:type="dxa"/>
            </w:tcMar>
            <w:vAlign w:val="center"/>
          </w:tcPr>
          <w:p w14:paraId="7EB2CC24" w14:textId="77777777" w:rsidR="00E61887" w:rsidRPr="00A74A07" w:rsidRDefault="00000000">
            <w:pPr>
              <w:spacing w:after="0" w:line="240" w:lineRule="auto"/>
              <w:rPr>
                <w:rFonts w:ascii="Aptos" w:hAnsi="Aptos"/>
              </w:rPr>
            </w:pPr>
            <w:r w:rsidRPr="00A74A07">
              <w:rPr>
                <w:rFonts w:ascii="Aptos" w:hAnsi="Aptos"/>
                <w:sz w:val="16"/>
              </w:rPr>
              <w:t>Model deployment needs versioning, active model control, and auditability.</w:t>
            </w:r>
          </w:p>
        </w:tc>
        <w:tc>
          <w:tcPr>
            <w:tcW w:w="2376" w:type="dxa"/>
            <w:tcMar>
              <w:top w:w="80" w:type="dxa"/>
              <w:left w:w="100" w:type="dxa"/>
              <w:bottom w:w="80" w:type="dxa"/>
              <w:right w:w="100" w:type="dxa"/>
            </w:tcMar>
            <w:vAlign w:val="center"/>
          </w:tcPr>
          <w:p w14:paraId="2C4E6ABB" w14:textId="77777777" w:rsidR="00E61887" w:rsidRPr="00A74A07" w:rsidRDefault="00000000">
            <w:pPr>
              <w:spacing w:after="0" w:line="240" w:lineRule="auto"/>
              <w:rPr>
                <w:rFonts w:ascii="Aptos" w:hAnsi="Aptos"/>
              </w:rPr>
            </w:pPr>
            <w:r w:rsidRPr="00A74A07">
              <w:rPr>
                <w:rFonts w:ascii="Aptos" w:hAnsi="Aptos"/>
                <w:sz w:val="16"/>
              </w:rPr>
              <w:t>Supports adaptability and responsible model management.</w:t>
            </w:r>
          </w:p>
        </w:tc>
      </w:tr>
    </w:tbl>
    <w:p w14:paraId="4A926166" w14:textId="77777777" w:rsidR="00E61887" w:rsidRPr="00A74A07" w:rsidRDefault="00E61887">
      <w:pPr>
        <w:spacing w:after="80"/>
        <w:rPr>
          <w:rFonts w:ascii="Aptos" w:hAnsi="Aptos"/>
        </w:rPr>
      </w:pPr>
    </w:p>
    <w:p w14:paraId="6CAF6822" w14:textId="77777777" w:rsidR="00E61887" w:rsidRPr="00A74A07" w:rsidRDefault="00000000">
      <w:pPr>
        <w:pStyle w:val="Heading2"/>
        <w:rPr>
          <w:rFonts w:ascii="Aptos" w:hAnsi="Aptos"/>
        </w:rPr>
      </w:pPr>
      <w:bookmarkStart w:id="22" w:name="_Toc228716373"/>
      <w:r w:rsidRPr="00A74A07">
        <w:rPr>
          <w:rFonts w:ascii="Aptos" w:hAnsi="Aptos"/>
        </w:rPr>
        <w:t>3.4 Description and Adoption of Key Technologies</w:t>
      </w:r>
      <w:bookmarkEnd w:id="22"/>
    </w:p>
    <w:p w14:paraId="203AD7A4" w14:textId="77777777" w:rsidR="00E61887" w:rsidRPr="00A74A07" w:rsidRDefault="00000000">
      <w:pPr>
        <w:pStyle w:val="Heading3"/>
        <w:rPr>
          <w:rFonts w:ascii="Aptos" w:hAnsi="Aptos"/>
        </w:rPr>
      </w:pPr>
      <w:bookmarkStart w:id="23" w:name="_Toc228716374"/>
      <w:r w:rsidRPr="00A74A07">
        <w:rPr>
          <w:rFonts w:ascii="Aptos" w:hAnsi="Aptos"/>
        </w:rPr>
        <w:t>3.4.1 Frontend and conversational technology</w:t>
      </w:r>
      <w:bookmarkEnd w:id="23"/>
    </w:p>
    <w:p w14:paraId="0C6F68A7" w14:textId="77777777" w:rsidR="00E61887" w:rsidRPr="00A74A07" w:rsidRDefault="00000000" w:rsidP="00966F09">
      <w:pPr>
        <w:ind w:firstLine="360"/>
        <w:jc w:val="both"/>
        <w:rPr>
          <w:rFonts w:ascii="Aptos" w:hAnsi="Aptos"/>
        </w:rPr>
      </w:pPr>
      <w:r w:rsidRPr="00A74A07">
        <w:rPr>
          <w:rFonts w:ascii="Aptos" w:hAnsi="Aptos"/>
        </w:rPr>
        <w:t xml:space="preserve">The frontend is the social surface of Reva. It contains the Ask Reva chatbot, property prediction forms, dashboards, map exploration, and administrative screens. The chatbot is important because users naturally ask real estate questions in language rather than through </w:t>
      </w:r>
      <w:r w:rsidRPr="00A74A07">
        <w:rPr>
          <w:rFonts w:ascii="Aptos" w:hAnsi="Aptos"/>
        </w:rPr>
        <w:lastRenderedPageBreak/>
        <w:t>database-style commands. Visual interfaces remain necessary because price predictions, portfolio composition, and market sentiment are easier to interpret through cards, charts, and maps.</w:t>
      </w:r>
    </w:p>
    <w:p w14:paraId="290E7961" w14:textId="77777777" w:rsidR="00E61887" w:rsidRPr="00A74A07" w:rsidRDefault="00000000">
      <w:pPr>
        <w:pStyle w:val="Heading3"/>
        <w:rPr>
          <w:rFonts w:ascii="Aptos" w:hAnsi="Aptos"/>
        </w:rPr>
      </w:pPr>
      <w:bookmarkStart w:id="24" w:name="_Toc228716375"/>
      <w:r w:rsidRPr="00A74A07">
        <w:rPr>
          <w:rFonts w:ascii="Aptos" w:hAnsi="Aptos"/>
        </w:rPr>
        <w:t>3.4.2 Backend orchestration technology</w:t>
      </w:r>
      <w:bookmarkEnd w:id="24"/>
    </w:p>
    <w:p w14:paraId="2B53463F" w14:textId="77777777" w:rsidR="00E61887" w:rsidRPr="00A74A07" w:rsidRDefault="00000000" w:rsidP="00966F09">
      <w:pPr>
        <w:ind w:firstLine="360"/>
        <w:jc w:val="both"/>
        <w:rPr>
          <w:rFonts w:ascii="Aptos" w:hAnsi="Aptos"/>
        </w:rPr>
      </w:pPr>
      <w:r w:rsidRPr="00A74A07">
        <w:rPr>
          <w:rFonts w:ascii="Aptos" w:hAnsi="Aptos"/>
        </w:rPr>
        <w:t>The FastAPI backend provides the coordination layer for authentication, profile management, property storage, prediction calls, feature validation, prediction history, and administration. This backend is the current foundation for an agent orchestrator because it can route requests to different services and combine their outputs.</w:t>
      </w:r>
    </w:p>
    <w:p w14:paraId="34BAA7B8" w14:textId="77777777" w:rsidR="00E61887" w:rsidRPr="00A74A07" w:rsidRDefault="00000000">
      <w:pPr>
        <w:pStyle w:val="Heading3"/>
        <w:rPr>
          <w:rFonts w:ascii="Aptos" w:hAnsi="Aptos"/>
        </w:rPr>
      </w:pPr>
      <w:bookmarkStart w:id="25" w:name="_Toc228716376"/>
      <w:r w:rsidRPr="00A74A07">
        <w:rPr>
          <w:rFonts w:ascii="Aptos" w:hAnsi="Aptos"/>
        </w:rPr>
        <w:t>3.4.3 Valuation model services</w:t>
      </w:r>
      <w:bookmarkEnd w:id="25"/>
    </w:p>
    <w:p w14:paraId="77C10699" w14:textId="77777777" w:rsidR="00E61887" w:rsidRPr="00A74A07" w:rsidRDefault="00000000" w:rsidP="00966F09">
      <w:pPr>
        <w:ind w:firstLine="360"/>
        <w:jc w:val="both"/>
        <w:rPr>
          <w:rFonts w:ascii="Aptos" w:hAnsi="Aptos"/>
        </w:rPr>
      </w:pPr>
      <w:r w:rsidRPr="00A74A07">
        <w:rPr>
          <w:rFonts w:ascii="Aptos" w:hAnsi="Aptos"/>
        </w:rPr>
        <w:t>The project separates land, house, and rental valuation as model services. The land service uses a model artifact and feature engineering related to geography and time-adjusted valuation. The house service uses a structured model service suitable for tabular property data. The rental service is currently a scaffold and is expected to be developed following the house model pattern. This separation is technically suitable because each property category has different features and market behavior.</w:t>
      </w:r>
    </w:p>
    <w:p w14:paraId="432703BC" w14:textId="77777777" w:rsidR="00E61887" w:rsidRPr="00A74A07" w:rsidRDefault="00000000">
      <w:pPr>
        <w:pStyle w:val="Heading3"/>
        <w:rPr>
          <w:rFonts w:ascii="Aptos" w:hAnsi="Aptos"/>
        </w:rPr>
      </w:pPr>
      <w:bookmarkStart w:id="26" w:name="_Toc228716377"/>
      <w:r w:rsidRPr="00A74A07">
        <w:rPr>
          <w:rFonts w:ascii="Aptos" w:hAnsi="Aptos"/>
        </w:rPr>
        <w:t>3.4.4 Sentiment and market perception</w:t>
      </w:r>
      <w:bookmarkEnd w:id="26"/>
    </w:p>
    <w:p w14:paraId="4AC7095B" w14:textId="77777777" w:rsidR="00E61887" w:rsidRPr="00A74A07" w:rsidRDefault="00000000" w:rsidP="00966F09">
      <w:pPr>
        <w:ind w:firstLine="360"/>
        <w:jc w:val="both"/>
        <w:rPr>
          <w:rFonts w:ascii="Aptos" w:hAnsi="Aptos"/>
        </w:rPr>
      </w:pPr>
      <w:r w:rsidRPr="00A74A07">
        <w:rPr>
          <w:rFonts w:ascii="Aptos" w:hAnsi="Aptos"/>
        </w:rPr>
        <w:t>The sentiment subsystem collects market-related text, filters it, applies financial sentiment analysis, aggregates current and historical signals, and exposes cached sentiment features. This technology supports situatedness because Reva can consider market mood rather than relying only on static property attributes.</w:t>
      </w:r>
    </w:p>
    <w:p w14:paraId="50BEBB87" w14:textId="77777777" w:rsidR="00E61887" w:rsidRPr="00A74A07" w:rsidRDefault="00000000">
      <w:pPr>
        <w:pStyle w:val="Heading3"/>
        <w:rPr>
          <w:rFonts w:ascii="Aptos" w:hAnsi="Aptos"/>
        </w:rPr>
      </w:pPr>
      <w:bookmarkStart w:id="27" w:name="_Toc228716378"/>
      <w:r w:rsidRPr="00A74A07">
        <w:rPr>
          <w:rFonts w:ascii="Aptos" w:hAnsi="Aptos"/>
        </w:rPr>
        <w:t>3.4.5 Reinforcement learning decision technology</w:t>
      </w:r>
      <w:bookmarkEnd w:id="27"/>
    </w:p>
    <w:p w14:paraId="402D1138" w14:textId="77777777" w:rsidR="00E61887" w:rsidRPr="00A74A07" w:rsidRDefault="00000000" w:rsidP="00966F09">
      <w:pPr>
        <w:ind w:firstLine="360"/>
        <w:jc w:val="both"/>
        <w:rPr>
          <w:rFonts w:ascii="Aptos" w:hAnsi="Aptos"/>
        </w:rPr>
      </w:pPr>
      <w:r w:rsidRPr="00A74A07">
        <w:rPr>
          <w:rFonts w:ascii="Aptos" w:hAnsi="Aptos"/>
        </w:rPr>
        <w:t>The reinforcement learning component is positioned as the decision layer of Reva. The earlier design used a Deep Q-Network with monthly states and buy, hold, or sell actions. The critical research improvement is to make the policy offline, conservative, risk-aware, uncertainty-aware, and personalized. This is necessary because real estate decisions involve high transaction costs, slow exits, and user-specific financial constraints.</w:t>
      </w:r>
    </w:p>
    <w:p w14:paraId="1BFA6FC2" w14:textId="77777777" w:rsidR="00E61887" w:rsidRPr="00A74A07" w:rsidRDefault="00000000">
      <w:pPr>
        <w:pStyle w:val="Heading2"/>
        <w:rPr>
          <w:rFonts w:ascii="Aptos" w:hAnsi="Aptos"/>
        </w:rPr>
      </w:pPr>
      <w:bookmarkStart w:id="28" w:name="_Toc228716379"/>
      <w:r w:rsidRPr="00A74A07">
        <w:rPr>
          <w:rFonts w:ascii="Aptos" w:hAnsi="Aptos"/>
        </w:rPr>
        <w:t>3.5 Novelty of the Technology Adoption</w:t>
      </w:r>
      <w:bookmarkEnd w:id="28"/>
    </w:p>
    <w:p w14:paraId="719E13DB" w14:textId="77777777" w:rsidR="00E61887" w:rsidRPr="00A74A07" w:rsidRDefault="00000000" w:rsidP="00966F09">
      <w:pPr>
        <w:ind w:firstLine="360"/>
        <w:jc w:val="both"/>
        <w:rPr>
          <w:rFonts w:ascii="Aptos" w:hAnsi="Aptos"/>
        </w:rPr>
      </w:pPr>
      <w:r w:rsidRPr="00A74A07">
        <w:rPr>
          <w:rFonts w:ascii="Aptos" w:hAnsi="Aptos"/>
        </w:rPr>
        <w:t>The novelty is the integration of multiple technologies into a single agentic advisory loop. Reva does not treat prediction, sentiment, portfolio memory, and recommendations as separate outputs. Instead, it uses them as tools for an agent that can observe a user's real estate situation, interpret a request, act through services, explain the recommendation, and store information for later adaptation. This adoption gives the project a stronger research identity than a standalone prediction dashboard.</w:t>
      </w:r>
    </w:p>
    <w:p w14:paraId="586CA31B" w14:textId="77777777" w:rsidR="00E61887" w:rsidRPr="00A74A07" w:rsidRDefault="00000000">
      <w:pPr>
        <w:pStyle w:val="Heading2"/>
        <w:rPr>
          <w:rFonts w:ascii="Aptos" w:hAnsi="Aptos"/>
        </w:rPr>
      </w:pPr>
      <w:bookmarkStart w:id="29" w:name="_Toc228716380"/>
      <w:r w:rsidRPr="00A74A07">
        <w:rPr>
          <w:rFonts w:ascii="Aptos" w:hAnsi="Aptos"/>
        </w:rPr>
        <w:t>3.6 Chapter Summary</w:t>
      </w:r>
      <w:bookmarkEnd w:id="29"/>
    </w:p>
    <w:p w14:paraId="5ABA2809" w14:textId="77777777" w:rsidR="00E61887" w:rsidRPr="00A74A07" w:rsidRDefault="00000000" w:rsidP="00966F09">
      <w:pPr>
        <w:ind w:firstLine="360"/>
        <w:jc w:val="both"/>
        <w:rPr>
          <w:rFonts w:ascii="Aptos" w:hAnsi="Aptos"/>
        </w:rPr>
      </w:pPr>
      <w:r w:rsidRPr="00A74A07">
        <w:rPr>
          <w:rFonts w:ascii="Aptos" w:hAnsi="Aptos"/>
        </w:rPr>
        <w:t>This chapter justified the technology choices used in Reva and explained how they support the research problem. The next chapter presents the conceptual approach and explicitly maps the system to agentic characteristics.</w:t>
      </w:r>
    </w:p>
    <w:p w14:paraId="329ECA52" w14:textId="77777777" w:rsidR="00E61887" w:rsidRPr="00A74A07" w:rsidRDefault="00000000">
      <w:pPr>
        <w:rPr>
          <w:rFonts w:ascii="Aptos" w:hAnsi="Aptos"/>
        </w:rPr>
      </w:pPr>
      <w:r w:rsidRPr="00A74A07">
        <w:rPr>
          <w:rFonts w:ascii="Aptos" w:hAnsi="Aptos"/>
        </w:rPr>
        <w:br w:type="page"/>
      </w:r>
    </w:p>
    <w:p w14:paraId="10C47898" w14:textId="77777777" w:rsidR="00E61887" w:rsidRPr="00A74A07" w:rsidRDefault="00000000">
      <w:pPr>
        <w:pStyle w:val="Heading1"/>
        <w:rPr>
          <w:rFonts w:ascii="Aptos" w:hAnsi="Aptos"/>
        </w:rPr>
      </w:pPr>
      <w:bookmarkStart w:id="30" w:name="_Toc228716381"/>
      <w:r w:rsidRPr="00A74A07">
        <w:rPr>
          <w:rFonts w:ascii="Aptos" w:hAnsi="Aptos"/>
        </w:rPr>
        <w:lastRenderedPageBreak/>
        <w:t>Chapter 4: The Reva Agentic Advisory Approach</w:t>
      </w:r>
      <w:bookmarkEnd w:id="30"/>
    </w:p>
    <w:p w14:paraId="5C5319A9" w14:textId="77777777" w:rsidR="00E61887" w:rsidRPr="00A74A07" w:rsidRDefault="00000000">
      <w:pPr>
        <w:pStyle w:val="Heading2"/>
        <w:rPr>
          <w:rFonts w:ascii="Aptos" w:hAnsi="Aptos"/>
        </w:rPr>
      </w:pPr>
      <w:bookmarkStart w:id="31" w:name="_Toc228716382"/>
      <w:r w:rsidRPr="00A74A07">
        <w:rPr>
          <w:rFonts w:ascii="Aptos" w:hAnsi="Aptos"/>
        </w:rPr>
        <w:t>4.1 Chapter Introduction</w:t>
      </w:r>
      <w:bookmarkEnd w:id="31"/>
    </w:p>
    <w:p w14:paraId="7B0C5C4E" w14:textId="77777777" w:rsidR="00E61887" w:rsidRPr="00A74A07" w:rsidRDefault="00000000" w:rsidP="00966F09">
      <w:pPr>
        <w:ind w:firstLine="360"/>
        <w:jc w:val="both"/>
        <w:rPr>
          <w:rFonts w:ascii="Aptos" w:hAnsi="Aptos"/>
        </w:rPr>
      </w:pPr>
      <w:r w:rsidRPr="00A74A07">
        <w:rPr>
          <w:rFonts w:ascii="Aptos" w:hAnsi="Aptos"/>
        </w:rPr>
        <w:t>This chapter presents the conceptual blueprint of the proposed solution. The solution is named Reva: an agentic real estate advisory system for valuation, portfolio understanding, market interpretation, and investment recommendation.</w:t>
      </w:r>
    </w:p>
    <w:p w14:paraId="243E1C77" w14:textId="77777777" w:rsidR="00E61887" w:rsidRPr="00A74A07" w:rsidRDefault="00000000">
      <w:pPr>
        <w:pStyle w:val="Heading2"/>
        <w:rPr>
          <w:rFonts w:ascii="Aptos" w:hAnsi="Aptos"/>
        </w:rPr>
      </w:pPr>
      <w:bookmarkStart w:id="32" w:name="_Toc228716383"/>
      <w:r w:rsidRPr="00A74A07">
        <w:rPr>
          <w:rFonts w:ascii="Aptos" w:hAnsi="Aptos"/>
        </w:rPr>
        <w:t>4.2 Solution Hypothesis</w:t>
      </w:r>
      <w:bookmarkEnd w:id="32"/>
    </w:p>
    <w:p w14:paraId="7DD6CC15" w14:textId="77777777" w:rsidR="00E61887" w:rsidRPr="00A74A07" w:rsidRDefault="00000000" w:rsidP="00966F09">
      <w:pPr>
        <w:ind w:firstLine="360"/>
        <w:jc w:val="both"/>
        <w:rPr>
          <w:rFonts w:ascii="Aptos" w:hAnsi="Aptos"/>
        </w:rPr>
      </w:pPr>
      <w:r w:rsidRPr="00A74A07">
        <w:rPr>
          <w:rFonts w:ascii="Aptos" w:hAnsi="Aptos"/>
        </w:rPr>
        <w:t>The hypothesis of this project is that an integrated agentic architecture can provide more useful real estate advice than isolated prediction services by combining property valuation, user portfolio memory, market sentiment, user preferences, and risk-aware decision policies within an explainable interaction loop.</w:t>
      </w:r>
    </w:p>
    <w:p w14:paraId="34602D14" w14:textId="77777777" w:rsidR="00E61887" w:rsidRPr="00A74A07" w:rsidRDefault="00000000">
      <w:pPr>
        <w:pStyle w:val="Heading2"/>
        <w:rPr>
          <w:rFonts w:ascii="Aptos" w:hAnsi="Aptos"/>
        </w:rPr>
      </w:pPr>
      <w:bookmarkStart w:id="33" w:name="_Toc228716384"/>
      <w:r w:rsidRPr="00A74A07">
        <w:rPr>
          <w:rFonts w:ascii="Aptos" w:hAnsi="Aptos"/>
        </w:rPr>
        <w:t>4.3 Inputs, Outputs, Processes, Users, Features, and Technologies</w:t>
      </w:r>
      <w:bookmarkEnd w:id="33"/>
    </w:p>
    <w:p w14:paraId="68AE1E06" w14:textId="77777777" w:rsidR="00E61887" w:rsidRPr="00A74A07" w:rsidRDefault="00000000" w:rsidP="00966F09">
      <w:pPr>
        <w:ind w:firstLine="360"/>
        <w:jc w:val="both"/>
        <w:rPr>
          <w:rFonts w:ascii="Aptos" w:hAnsi="Aptos"/>
        </w:rPr>
      </w:pPr>
      <w:r w:rsidRPr="00A74A07">
        <w:rPr>
          <w:rFonts w:ascii="Aptos" w:hAnsi="Aptos"/>
        </w:rPr>
        <w:t>Table 5 presents the conceptual blueprint required before moving into system design.</w:t>
      </w:r>
    </w:p>
    <w:p w14:paraId="7AC2AA23" w14:textId="77777777" w:rsidR="00E61887" w:rsidRPr="00A74A07" w:rsidRDefault="00000000">
      <w:pPr>
        <w:keepNext/>
        <w:spacing w:before="80" w:after="160"/>
        <w:jc w:val="center"/>
        <w:rPr>
          <w:rFonts w:ascii="Aptos" w:hAnsi="Aptos"/>
        </w:rPr>
      </w:pPr>
      <w:r w:rsidRPr="00A74A07">
        <w:rPr>
          <w:rFonts w:ascii="Aptos" w:hAnsi="Aptos"/>
          <w:b/>
          <w:color w:val="1F4E79"/>
          <w:sz w:val="20"/>
        </w:rPr>
        <w:t>Table 5: Conceptual blueprint of the Reva approach.</w:t>
      </w:r>
    </w:p>
    <w:tbl>
      <w:tblPr>
        <w:tblStyle w:val="TableGrid"/>
        <w:tblW w:w="0" w:type="auto"/>
        <w:jc w:val="center"/>
        <w:tblLook w:val="04A0" w:firstRow="1" w:lastRow="0" w:firstColumn="1" w:lastColumn="0" w:noHBand="0" w:noVBand="1"/>
      </w:tblPr>
      <w:tblGrid>
        <w:gridCol w:w="1944"/>
        <w:gridCol w:w="7272"/>
      </w:tblGrid>
      <w:tr w:rsidR="00E61887" w:rsidRPr="00A74A07" w14:paraId="15357CB9" w14:textId="77777777">
        <w:trPr>
          <w:jc w:val="center"/>
        </w:trPr>
        <w:tc>
          <w:tcPr>
            <w:tcW w:w="1944" w:type="dxa"/>
            <w:shd w:val="clear" w:color="auto" w:fill="1F4E79"/>
            <w:tcMar>
              <w:top w:w="80" w:type="dxa"/>
              <w:left w:w="100" w:type="dxa"/>
              <w:bottom w:w="80" w:type="dxa"/>
              <w:right w:w="100" w:type="dxa"/>
            </w:tcMar>
            <w:vAlign w:val="center"/>
          </w:tcPr>
          <w:p w14:paraId="1905F861" w14:textId="77777777" w:rsidR="00E61887" w:rsidRPr="00A74A07" w:rsidRDefault="00000000">
            <w:pPr>
              <w:spacing w:after="0" w:line="240" w:lineRule="auto"/>
              <w:jc w:val="center"/>
              <w:rPr>
                <w:rFonts w:ascii="Aptos" w:hAnsi="Aptos"/>
              </w:rPr>
            </w:pPr>
            <w:r w:rsidRPr="00A74A07">
              <w:rPr>
                <w:rFonts w:ascii="Aptos" w:hAnsi="Aptos"/>
                <w:b/>
                <w:color w:val="FFFFFF"/>
                <w:sz w:val="18"/>
              </w:rPr>
              <w:t>Element</w:t>
            </w:r>
          </w:p>
        </w:tc>
        <w:tc>
          <w:tcPr>
            <w:tcW w:w="7272" w:type="dxa"/>
            <w:shd w:val="clear" w:color="auto" w:fill="1F4E79"/>
            <w:tcMar>
              <w:top w:w="80" w:type="dxa"/>
              <w:left w:w="100" w:type="dxa"/>
              <w:bottom w:w="80" w:type="dxa"/>
              <w:right w:w="100" w:type="dxa"/>
            </w:tcMar>
            <w:vAlign w:val="center"/>
          </w:tcPr>
          <w:p w14:paraId="151657DD" w14:textId="77777777" w:rsidR="00E61887" w:rsidRPr="00A74A07" w:rsidRDefault="00000000">
            <w:pPr>
              <w:spacing w:after="0" w:line="240" w:lineRule="auto"/>
              <w:jc w:val="center"/>
              <w:rPr>
                <w:rFonts w:ascii="Aptos" w:hAnsi="Aptos"/>
              </w:rPr>
            </w:pPr>
            <w:r w:rsidRPr="00A74A07">
              <w:rPr>
                <w:rFonts w:ascii="Aptos" w:hAnsi="Aptos"/>
                <w:b/>
                <w:color w:val="FFFFFF"/>
                <w:sz w:val="18"/>
              </w:rPr>
              <w:t>Description</w:t>
            </w:r>
          </w:p>
        </w:tc>
      </w:tr>
      <w:tr w:rsidR="00E61887" w:rsidRPr="00A74A07" w14:paraId="04686E9A" w14:textId="77777777">
        <w:trPr>
          <w:jc w:val="center"/>
        </w:trPr>
        <w:tc>
          <w:tcPr>
            <w:tcW w:w="1944" w:type="dxa"/>
            <w:shd w:val="clear" w:color="auto" w:fill="EEF4F8"/>
            <w:tcMar>
              <w:top w:w="80" w:type="dxa"/>
              <w:left w:w="100" w:type="dxa"/>
              <w:bottom w:w="80" w:type="dxa"/>
              <w:right w:w="100" w:type="dxa"/>
            </w:tcMar>
            <w:vAlign w:val="center"/>
          </w:tcPr>
          <w:p w14:paraId="3FFE8AF7" w14:textId="77777777" w:rsidR="00E61887" w:rsidRPr="00A74A07" w:rsidRDefault="00000000">
            <w:pPr>
              <w:spacing w:after="0" w:line="240" w:lineRule="auto"/>
              <w:rPr>
                <w:rFonts w:ascii="Aptos" w:hAnsi="Aptos"/>
              </w:rPr>
            </w:pPr>
            <w:r w:rsidRPr="00A74A07">
              <w:rPr>
                <w:rFonts w:ascii="Aptos" w:hAnsi="Aptos"/>
                <w:sz w:val="18"/>
              </w:rPr>
              <w:t>Inputs</w:t>
            </w:r>
          </w:p>
        </w:tc>
        <w:tc>
          <w:tcPr>
            <w:tcW w:w="7272" w:type="dxa"/>
            <w:tcMar>
              <w:top w:w="80" w:type="dxa"/>
              <w:left w:w="100" w:type="dxa"/>
              <w:bottom w:w="80" w:type="dxa"/>
              <w:right w:w="100" w:type="dxa"/>
            </w:tcMar>
            <w:vAlign w:val="center"/>
          </w:tcPr>
          <w:p w14:paraId="232603B1" w14:textId="77777777" w:rsidR="00E61887" w:rsidRPr="00A74A07" w:rsidRDefault="00000000">
            <w:pPr>
              <w:spacing w:after="0" w:line="240" w:lineRule="auto"/>
              <w:rPr>
                <w:rFonts w:ascii="Aptos" w:hAnsi="Aptos"/>
              </w:rPr>
            </w:pPr>
            <w:r w:rsidRPr="00A74A07">
              <w:rPr>
                <w:rFonts w:ascii="Aptos" w:hAnsi="Aptos"/>
                <w:sz w:val="18"/>
              </w:rPr>
              <w:t>User profile, property type, property features, owned property records, purchase price, location, investment preferences, market sentiment, model registry, and historical prediction records.</w:t>
            </w:r>
          </w:p>
        </w:tc>
      </w:tr>
      <w:tr w:rsidR="00E61887" w:rsidRPr="00A74A07" w14:paraId="73FBF82F" w14:textId="77777777">
        <w:trPr>
          <w:jc w:val="center"/>
        </w:trPr>
        <w:tc>
          <w:tcPr>
            <w:tcW w:w="1944" w:type="dxa"/>
            <w:shd w:val="clear" w:color="auto" w:fill="EEF4F8"/>
            <w:tcMar>
              <w:top w:w="80" w:type="dxa"/>
              <w:left w:w="100" w:type="dxa"/>
              <w:bottom w:w="80" w:type="dxa"/>
              <w:right w:w="100" w:type="dxa"/>
            </w:tcMar>
            <w:vAlign w:val="center"/>
          </w:tcPr>
          <w:p w14:paraId="3567C07E" w14:textId="77777777" w:rsidR="00E61887" w:rsidRPr="00A74A07" w:rsidRDefault="00000000">
            <w:pPr>
              <w:spacing w:after="0" w:line="240" w:lineRule="auto"/>
              <w:rPr>
                <w:rFonts w:ascii="Aptos" w:hAnsi="Aptos"/>
              </w:rPr>
            </w:pPr>
            <w:r w:rsidRPr="00A74A07">
              <w:rPr>
                <w:rFonts w:ascii="Aptos" w:hAnsi="Aptos"/>
                <w:sz w:val="18"/>
              </w:rPr>
              <w:t>Outputs</w:t>
            </w:r>
          </w:p>
        </w:tc>
        <w:tc>
          <w:tcPr>
            <w:tcW w:w="7272" w:type="dxa"/>
            <w:tcMar>
              <w:top w:w="80" w:type="dxa"/>
              <w:left w:w="100" w:type="dxa"/>
              <w:bottom w:w="80" w:type="dxa"/>
              <w:right w:w="100" w:type="dxa"/>
            </w:tcMar>
            <w:vAlign w:val="center"/>
          </w:tcPr>
          <w:p w14:paraId="6850849A" w14:textId="77777777" w:rsidR="00E61887" w:rsidRPr="00A74A07" w:rsidRDefault="00000000">
            <w:pPr>
              <w:spacing w:after="0" w:line="240" w:lineRule="auto"/>
              <w:rPr>
                <w:rFonts w:ascii="Aptos" w:hAnsi="Aptos"/>
              </w:rPr>
            </w:pPr>
            <w:r w:rsidRPr="00A74A07">
              <w:rPr>
                <w:rFonts w:ascii="Aptos" w:hAnsi="Aptos"/>
                <w:sz w:val="18"/>
              </w:rPr>
              <w:t>Current price prediction, portfolio summary, market insight, risk note, forecast-informed interpretation, and buy/hold/sell recommendation.</w:t>
            </w:r>
          </w:p>
        </w:tc>
      </w:tr>
      <w:tr w:rsidR="00E61887" w:rsidRPr="00A74A07" w14:paraId="414D3906" w14:textId="77777777">
        <w:trPr>
          <w:jc w:val="center"/>
        </w:trPr>
        <w:tc>
          <w:tcPr>
            <w:tcW w:w="1944" w:type="dxa"/>
            <w:shd w:val="clear" w:color="auto" w:fill="EEF4F8"/>
            <w:tcMar>
              <w:top w:w="80" w:type="dxa"/>
              <w:left w:w="100" w:type="dxa"/>
              <w:bottom w:w="80" w:type="dxa"/>
              <w:right w:w="100" w:type="dxa"/>
            </w:tcMar>
            <w:vAlign w:val="center"/>
          </w:tcPr>
          <w:p w14:paraId="246D2706" w14:textId="77777777" w:rsidR="00E61887" w:rsidRPr="00A74A07" w:rsidRDefault="00000000">
            <w:pPr>
              <w:spacing w:after="0" w:line="240" w:lineRule="auto"/>
              <w:rPr>
                <w:rFonts w:ascii="Aptos" w:hAnsi="Aptos"/>
              </w:rPr>
            </w:pPr>
            <w:r w:rsidRPr="00A74A07">
              <w:rPr>
                <w:rFonts w:ascii="Aptos" w:hAnsi="Aptos"/>
                <w:sz w:val="18"/>
              </w:rPr>
              <w:t>Processes</w:t>
            </w:r>
          </w:p>
        </w:tc>
        <w:tc>
          <w:tcPr>
            <w:tcW w:w="7272" w:type="dxa"/>
            <w:tcMar>
              <w:top w:w="80" w:type="dxa"/>
              <w:left w:w="100" w:type="dxa"/>
              <w:bottom w:w="80" w:type="dxa"/>
              <w:right w:w="100" w:type="dxa"/>
            </w:tcMar>
            <w:vAlign w:val="center"/>
          </w:tcPr>
          <w:p w14:paraId="0A7EE614" w14:textId="77777777" w:rsidR="00E61887" w:rsidRPr="00A74A07" w:rsidRDefault="00000000">
            <w:pPr>
              <w:spacing w:after="0" w:line="240" w:lineRule="auto"/>
              <w:rPr>
                <w:rFonts w:ascii="Aptos" w:hAnsi="Aptos"/>
              </w:rPr>
            </w:pPr>
            <w:r w:rsidRPr="00A74A07">
              <w:rPr>
                <w:rFonts w:ascii="Aptos" w:hAnsi="Aptos"/>
                <w:sz w:val="18"/>
              </w:rPr>
              <w:t>Observe request and context, validate inputs, select tools, call valuation and sentiment services, construct decision state, generate recommendation, explain, and store outcome.</w:t>
            </w:r>
          </w:p>
        </w:tc>
      </w:tr>
      <w:tr w:rsidR="00E61887" w:rsidRPr="00A74A07" w14:paraId="6829AA6D" w14:textId="77777777">
        <w:trPr>
          <w:jc w:val="center"/>
        </w:trPr>
        <w:tc>
          <w:tcPr>
            <w:tcW w:w="1944" w:type="dxa"/>
            <w:shd w:val="clear" w:color="auto" w:fill="EEF4F8"/>
            <w:tcMar>
              <w:top w:w="80" w:type="dxa"/>
              <w:left w:w="100" w:type="dxa"/>
              <w:bottom w:w="80" w:type="dxa"/>
              <w:right w:w="100" w:type="dxa"/>
            </w:tcMar>
            <w:vAlign w:val="center"/>
          </w:tcPr>
          <w:p w14:paraId="4A917804" w14:textId="77777777" w:rsidR="00E61887" w:rsidRPr="00A74A07" w:rsidRDefault="00000000">
            <w:pPr>
              <w:spacing w:after="0" w:line="240" w:lineRule="auto"/>
              <w:rPr>
                <w:rFonts w:ascii="Aptos" w:hAnsi="Aptos"/>
              </w:rPr>
            </w:pPr>
            <w:r w:rsidRPr="00A74A07">
              <w:rPr>
                <w:rFonts w:ascii="Aptos" w:hAnsi="Aptos"/>
                <w:sz w:val="18"/>
              </w:rPr>
              <w:t>Users</w:t>
            </w:r>
          </w:p>
        </w:tc>
        <w:tc>
          <w:tcPr>
            <w:tcW w:w="7272" w:type="dxa"/>
            <w:tcMar>
              <w:top w:w="80" w:type="dxa"/>
              <w:left w:w="100" w:type="dxa"/>
              <w:bottom w:w="80" w:type="dxa"/>
              <w:right w:w="100" w:type="dxa"/>
            </w:tcMar>
            <w:vAlign w:val="center"/>
          </w:tcPr>
          <w:p w14:paraId="49B60D51" w14:textId="77777777" w:rsidR="00E61887" w:rsidRPr="00A74A07" w:rsidRDefault="00000000">
            <w:pPr>
              <w:spacing w:after="0" w:line="240" w:lineRule="auto"/>
              <w:rPr>
                <w:rFonts w:ascii="Aptos" w:hAnsi="Aptos"/>
              </w:rPr>
            </w:pPr>
            <w:r w:rsidRPr="00A74A07">
              <w:rPr>
                <w:rFonts w:ascii="Aptos" w:hAnsi="Aptos"/>
                <w:sz w:val="18"/>
              </w:rPr>
              <w:t>Property owners, buyers, real estate investors, administrators, and academic evaluators.</w:t>
            </w:r>
          </w:p>
        </w:tc>
      </w:tr>
      <w:tr w:rsidR="00E61887" w:rsidRPr="00A74A07" w14:paraId="56556AE4" w14:textId="77777777">
        <w:trPr>
          <w:jc w:val="center"/>
        </w:trPr>
        <w:tc>
          <w:tcPr>
            <w:tcW w:w="1944" w:type="dxa"/>
            <w:shd w:val="clear" w:color="auto" w:fill="EEF4F8"/>
            <w:tcMar>
              <w:top w:w="80" w:type="dxa"/>
              <w:left w:w="100" w:type="dxa"/>
              <w:bottom w:w="80" w:type="dxa"/>
              <w:right w:w="100" w:type="dxa"/>
            </w:tcMar>
            <w:vAlign w:val="center"/>
          </w:tcPr>
          <w:p w14:paraId="217BF4D0" w14:textId="77777777" w:rsidR="00E61887" w:rsidRPr="00A74A07" w:rsidRDefault="00000000">
            <w:pPr>
              <w:spacing w:after="0" w:line="240" w:lineRule="auto"/>
              <w:rPr>
                <w:rFonts w:ascii="Aptos" w:hAnsi="Aptos"/>
              </w:rPr>
            </w:pPr>
            <w:r w:rsidRPr="00A74A07">
              <w:rPr>
                <w:rFonts w:ascii="Aptos" w:hAnsi="Aptos"/>
                <w:sz w:val="18"/>
              </w:rPr>
              <w:t>Features</w:t>
            </w:r>
          </w:p>
        </w:tc>
        <w:tc>
          <w:tcPr>
            <w:tcW w:w="7272" w:type="dxa"/>
            <w:tcMar>
              <w:top w:w="80" w:type="dxa"/>
              <w:left w:w="100" w:type="dxa"/>
              <w:bottom w:w="80" w:type="dxa"/>
              <w:right w:w="100" w:type="dxa"/>
            </w:tcMar>
            <w:vAlign w:val="center"/>
          </w:tcPr>
          <w:p w14:paraId="2B6B818B" w14:textId="77777777" w:rsidR="00E61887" w:rsidRPr="00A74A07" w:rsidRDefault="00000000">
            <w:pPr>
              <w:spacing w:after="0" w:line="240" w:lineRule="auto"/>
              <w:rPr>
                <w:rFonts w:ascii="Aptos" w:hAnsi="Aptos"/>
              </w:rPr>
            </w:pPr>
            <w:r w:rsidRPr="00A74A07">
              <w:rPr>
                <w:rFonts w:ascii="Aptos" w:hAnsi="Aptos"/>
                <w:sz w:val="18"/>
              </w:rPr>
              <w:t>Chatbot, dashboard, dynamic prediction forms, model registry, user portfolio management, sentiment analysis, future rental prediction, and reinforcement learning recommendation.</w:t>
            </w:r>
          </w:p>
        </w:tc>
      </w:tr>
      <w:tr w:rsidR="00E61887" w:rsidRPr="00A74A07" w14:paraId="26827C7C" w14:textId="77777777">
        <w:trPr>
          <w:jc w:val="center"/>
        </w:trPr>
        <w:tc>
          <w:tcPr>
            <w:tcW w:w="1944" w:type="dxa"/>
            <w:shd w:val="clear" w:color="auto" w:fill="EEF4F8"/>
            <w:tcMar>
              <w:top w:w="80" w:type="dxa"/>
              <w:left w:w="100" w:type="dxa"/>
              <w:bottom w:w="80" w:type="dxa"/>
              <w:right w:w="100" w:type="dxa"/>
            </w:tcMar>
            <w:vAlign w:val="center"/>
          </w:tcPr>
          <w:p w14:paraId="25F28BEA" w14:textId="77777777" w:rsidR="00E61887" w:rsidRPr="00A74A07" w:rsidRDefault="00000000">
            <w:pPr>
              <w:spacing w:after="0" w:line="240" w:lineRule="auto"/>
              <w:rPr>
                <w:rFonts w:ascii="Aptos" w:hAnsi="Aptos"/>
              </w:rPr>
            </w:pPr>
            <w:r w:rsidRPr="00A74A07">
              <w:rPr>
                <w:rFonts w:ascii="Aptos" w:hAnsi="Aptos"/>
                <w:sz w:val="18"/>
              </w:rPr>
              <w:t>Technologies</w:t>
            </w:r>
          </w:p>
        </w:tc>
        <w:tc>
          <w:tcPr>
            <w:tcW w:w="7272" w:type="dxa"/>
            <w:tcMar>
              <w:top w:w="80" w:type="dxa"/>
              <w:left w:w="100" w:type="dxa"/>
              <w:bottom w:w="80" w:type="dxa"/>
              <w:right w:w="100" w:type="dxa"/>
            </w:tcMar>
            <w:vAlign w:val="center"/>
          </w:tcPr>
          <w:p w14:paraId="64EE56BD" w14:textId="77777777" w:rsidR="00E61887" w:rsidRPr="00A74A07" w:rsidRDefault="00000000">
            <w:pPr>
              <w:spacing w:after="0" w:line="240" w:lineRule="auto"/>
              <w:rPr>
                <w:rFonts w:ascii="Aptos" w:hAnsi="Aptos"/>
              </w:rPr>
            </w:pPr>
            <w:r w:rsidRPr="00A74A07">
              <w:rPr>
                <w:rFonts w:ascii="Aptos" w:hAnsi="Aptos"/>
                <w:sz w:val="18"/>
              </w:rPr>
              <w:t>React, TypeScript, FastAPI, Python model services, database storage, sentiment transformer, cache, and offline reinforcement learning design.</w:t>
            </w:r>
          </w:p>
        </w:tc>
      </w:tr>
    </w:tbl>
    <w:p w14:paraId="76EE6321" w14:textId="77777777" w:rsidR="00E61887" w:rsidRPr="00A74A07" w:rsidRDefault="00E61887">
      <w:pPr>
        <w:spacing w:after="80"/>
        <w:rPr>
          <w:rFonts w:ascii="Aptos" w:hAnsi="Aptos"/>
        </w:rPr>
      </w:pPr>
    </w:p>
    <w:p w14:paraId="325DF122" w14:textId="77777777" w:rsidR="00E61887" w:rsidRPr="00A74A07" w:rsidRDefault="00000000">
      <w:pPr>
        <w:pStyle w:val="Heading2"/>
        <w:rPr>
          <w:rFonts w:ascii="Aptos" w:hAnsi="Aptos"/>
        </w:rPr>
      </w:pPr>
      <w:bookmarkStart w:id="34" w:name="_Toc228716385"/>
      <w:r w:rsidRPr="00A74A07">
        <w:rPr>
          <w:rFonts w:ascii="Aptos" w:hAnsi="Aptos"/>
        </w:rPr>
        <w:t>4.4 Agentic Characteristics of Reva</w:t>
      </w:r>
      <w:bookmarkEnd w:id="34"/>
    </w:p>
    <w:p w14:paraId="58F880D6" w14:textId="77777777" w:rsidR="00E61887" w:rsidRPr="00A74A07" w:rsidRDefault="00000000" w:rsidP="00966F09">
      <w:pPr>
        <w:ind w:firstLine="360"/>
        <w:jc w:val="both"/>
        <w:rPr>
          <w:rFonts w:ascii="Aptos" w:hAnsi="Aptos"/>
        </w:rPr>
      </w:pPr>
      <w:r w:rsidRPr="00A74A07">
        <w:rPr>
          <w:rFonts w:ascii="Aptos" w:hAnsi="Aptos"/>
        </w:rPr>
        <w:t xml:space="preserve">A key contribution of this interim report is the explicit classification of Reva's existing and proposed features under the four agentic characteristics: </w:t>
      </w:r>
      <w:r w:rsidRPr="00A74A07">
        <w:rPr>
          <w:rFonts w:ascii="Aptos" w:hAnsi="Aptos"/>
          <w:b/>
          <w:color w:val="1F4E79"/>
        </w:rPr>
        <w:t>situatedness</w:t>
      </w:r>
      <w:r w:rsidRPr="00A74A07">
        <w:rPr>
          <w:rFonts w:ascii="Aptos" w:hAnsi="Aptos"/>
        </w:rPr>
        <w:t xml:space="preserve">, </w:t>
      </w:r>
      <w:r w:rsidRPr="00A74A07">
        <w:rPr>
          <w:rFonts w:ascii="Aptos" w:hAnsi="Aptos"/>
          <w:b/>
          <w:color w:val="1F4E79"/>
        </w:rPr>
        <w:t>sociability</w:t>
      </w:r>
      <w:r w:rsidRPr="00A74A07">
        <w:rPr>
          <w:rFonts w:ascii="Aptos" w:hAnsi="Aptos"/>
        </w:rPr>
        <w:t xml:space="preserve">, </w:t>
      </w:r>
      <w:r w:rsidRPr="00A74A07">
        <w:rPr>
          <w:rFonts w:ascii="Aptos" w:hAnsi="Aptos"/>
          <w:b/>
          <w:color w:val="1F4E79"/>
        </w:rPr>
        <w:t>autonomy</w:t>
      </w:r>
      <w:r w:rsidRPr="00A74A07">
        <w:rPr>
          <w:rFonts w:ascii="Aptos" w:hAnsi="Aptos"/>
        </w:rPr>
        <w:t xml:space="preserve">, and </w:t>
      </w:r>
      <w:r w:rsidRPr="00A74A07">
        <w:rPr>
          <w:rFonts w:ascii="Aptos" w:hAnsi="Aptos"/>
          <w:b/>
          <w:color w:val="1F4E79"/>
        </w:rPr>
        <w:t>adaptability</w:t>
      </w:r>
      <w:r w:rsidRPr="00A74A07">
        <w:rPr>
          <w:rFonts w:ascii="Aptos" w:hAnsi="Aptos"/>
        </w:rPr>
        <w:t>. Table 6 maps these characteristics to the project features.</w:t>
      </w:r>
    </w:p>
    <w:p w14:paraId="507389A0" w14:textId="77777777" w:rsidR="00E61887" w:rsidRPr="00A74A07" w:rsidRDefault="00000000">
      <w:pPr>
        <w:keepNext/>
        <w:spacing w:before="80" w:after="160"/>
        <w:jc w:val="center"/>
        <w:rPr>
          <w:rFonts w:ascii="Aptos" w:hAnsi="Aptos"/>
        </w:rPr>
      </w:pPr>
      <w:r w:rsidRPr="00A74A07">
        <w:rPr>
          <w:rFonts w:ascii="Aptos" w:hAnsi="Aptos"/>
          <w:b/>
          <w:color w:val="1F4E79"/>
          <w:sz w:val="20"/>
        </w:rPr>
        <w:t>Table 6: Mapping of Reva features to agentic characteristics.</w:t>
      </w:r>
    </w:p>
    <w:tbl>
      <w:tblPr>
        <w:tblStyle w:val="TableGrid"/>
        <w:tblW w:w="0" w:type="auto"/>
        <w:jc w:val="center"/>
        <w:tblLook w:val="04A0" w:firstRow="1" w:lastRow="0" w:firstColumn="1" w:lastColumn="0" w:noHBand="0" w:noVBand="1"/>
      </w:tblPr>
      <w:tblGrid>
        <w:gridCol w:w="2088"/>
        <w:gridCol w:w="2520"/>
        <w:gridCol w:w="3744"/>
        <w:gridCol w:w="1080"/>
      </w:tblGrid>
      <w:tr w:rsidR="00E61887" w:rsidRPr="00A74A07" w14:paraId="54399B36" w14:textId="77777777">
        <w:trPr>
          <w:jc w:val="center"/>
        </w:trPr>
        <w:tc>
          <w:tcPr>
            <w:tcW w:w="2088" w:type="dxa"/>
            <w:shd w:val="clear" w:color="auto" w:fill="1F4E79"/>
            <w:tcMar>
              <w:top w:w="80" w:type="dxa"/>
              <w:left w:w="100" w:type="dxa"/>
              <w:bottom w:w="80" w:type="dxa"/>
              <w:right w:w="100" w:type="dxa"/>
            </w:tcMar>
            <w:vAlign w:val="center"/>
          </w:tcPr>
          <w:p w14:paraId="7B73B0F0" w14:textId="77777777" w:rsidR="00E61887" w:rsidRPr="00A74A07" w:rsidRDefault="00000000">
            <w:pPr>
              <w:spacing w:after="0" w:line="240" w:lineRule="auto"/>
              <w:jc w:val="center"/>
              <w:rPr>
                <w:rFonts w:ascii="Aptos" w:hAnsi="Aptos"/>
              </w:rPr>
            </w:pPr>
            <w:r w:rsidRPr="00A74A07">
              <w:rPr>
                <w:rFonts w:ascii="Aptos" w:hAnsi="Aptos"/>
                <w:b/>
                <w:color w:val="FFFFFF"/>
                <w:sz w:val="18"/>
              </w:rPr>
              <w:t>Agentic characteristic</w:t>
            </w:r>
          </w:p>
        </w:tc>
        <w:tc>
          <w:tcPr>
            <w:tcW w:w="2520" w:type="dxa"/>
            <w:shd w:val="clear" w:color="auto" w:fill="1F4E79"/>
            <w:tcMar>
              <w:top w:w="80" w:type="dxa"/>
              <w:left w:w="100" w:type="dxa"/>
              <w:bottom w:w="80" w:type="dxa"/>
              <w:right w:w="100" w:type="dxa"/>
            </w:tcMar>
            <w:vAlign w:val="center"/>
          </w:tcPr>
          <w:p w14:paraId="2057E405" w14:textId="77777777" w:rsidR="00E61887" w:rsidRPr="00A74A07" w:rsidRDefault="00000000">
            <w:pPr>
              <w:spacing w:after="0" w:line="240" w:lineRule="auto"/>
              <w:jc w:val="center"/>
              <w:rPr>
                <w:rFonts w:ascii="Aptos" w:hAnsi="Aptos"/>
              </w:rPr>
            </w:pPr>
            <w:r w:rsidRPr="00A74A07">
              <w:rPr>
                <w:rFonts w:ascii="Aptos" w:hAnsi="Aptos"/>
                <w:b/>
                <w:color w:val="FFFFFF"/>
                <w:sz w:val="18"/>
              </w:rPr>
              <w:t>Meaning in Reva</w:t>
            </w:r>
          </w:p>
        </w:tc>
        <w:tc>
          <w:tcPr>
            <w:tcW w:w="3744" w:type="dxa"/>
            <w:shd w:val="clear" w:color="auto" w:fill="1F4E79"/>
            <w:tcMar>
              <w:top w:w="80" w:type="dxa"/>
              <w:left w:w="100" w:type="dxa"/>
              <w:bottom w:w="80" w:type="dxa"/>
              <w:right w:w="100" w:type="dxa"/>
            </w:tcMar>
            <w:vAlign w:val="center"/>
          </w:tcPr>
          <w:p w14:paraId="66D35EF8" w14:textId="77777777" w:rsidR="00E61887" w:rsidRPr="00A74A07" w:rsidRDefault="00000000">
            <w:pPr>
              <w:spacing w:after="0" w:line="240" w:lineRule="auto"/>
              <w:jc w:val="center"/>
              <w:rPr>
                <w:rFonts w:ascii="Aptos" w:hAnsi="Aptos"/>
              </w:rPr>
            </w:pPr>
            <w:r w:rsidRPr="00A74A07">
              <w:rPr>
                <w:rFonts w:ascii="Aptos" w:hAnsi="Aptos"/>
                <w:b/>
                <w:color w:val="FFFFFF"/>
                <w:sz w:val="18"/>
              </w:rPr>
              <w:t>Existing or planned evidence</w:t>
            </w:r>
          </w:p>
        </w:tc>
        <w:tc>
          <w:tcPr>
            <w:tcW w:w="1080" w:type="dxa"/>
            <w:shd w:val="clear" w:color="auto" w:fill="1F4E79"/>
            <w:tcMar>
              <w:top w:w="80" w:type="dxa"/>
              <w:left w:w="100" w:type="dxa"/>
              <w:bottom w:w="80" w:type="dxa"/>
              <w:right w:w="100" w:type="dxa"/>
            </w:tcMar>
            <w:vAlign w:val="center"/>
          </w:tcPr>
          <w:p w14:paraId="55EF310D" w14:textId="77777777" w:rsidR="00E61887" w:rsidRPr="00A74A07" w:rsidRDefault="00000000">
            <w:pPr>
              <w:spacing w:after="0" w:line="240" w:lineRule="auto"/>
              <w:jc w:val="center"/>
              <w:rPr>
                <w:rFonts w:ascii="Aptos" w:hAnsi="Aptos"/>
              </w:rPr>
            </w:pPr>
            <w:r w:rsidRPr="00A74A07">
              <w:rPr>
                <w:rFonts w:ascii="Aptos" w:hAnsi="Aptos"/>
                <w:b/>
                <w:color w:val="FFFFFF"/>
                <w:sz w:val="18"/>
              </w:rPr>
              <w:t>Maturity</w:t>
            </w:r>
          </w:p>
        </w:tc>
      </w:tr>
      <w:tr w:rsidR="00E61887" w:rsidRPr="00A74A07" w14:paraId="4C1E9F42" w14:textId="77777777">
        <w:trPr>
          <w:jc w:val="center"/>
        </w:trPr>
        <w:tc>
          <w:tcPr>
            <w:tcW w:w="2088" w:type="dxa"/>
            <w:shd w:val="clear" w:color="auto" w:fill="EEF4F8"/>
            <w:tcMar>
              <w:top w:w="80" w:type="dxa"/>
              <w:left w:w="100" w:type="dxa"/>
              <w:bottom w:w="80" w:type="dxa"/>
              <w:right w:w="100" w:type="dxa"/>
            </w:tcMar>
            <w:vAlign w:val="center"/>
          </w:tcPr>
          <w:p w14:paraId="41043824" w14:textId="77777777" w:rsidR="00E61887" w:rsidRPr="00A74A07" w:rsidRDefault="00000000">
            <w:pPr>
              <w:spacing w:after="0" w:line="240" w:lineRule="auto"/>
              <w:rPr>
                <w:rFonts w:ascii="Aptos" w:hAnsi="Aptos"/>
              </w:rPr>
            </w:pPr>
            <w:r w:rsidRPr="00A74A07">
              <w:rPr>
                <w:rFonts w:ascii="Aptos" w:hAnsi="Aptos"/>
                <w:sz w:val="17"/>
              </w:rPr>
              <w:t>Situatedness</w:t>
            </w:r>
          </w:p>
        </w:tc>
        <w:tc>
          <w:tcPr>
            <w:tcW w:w="2520" w:type="dxa"/>
            <w:tcMar>
              <w:top w:w="80" w:type="dxa"/>
              <w:left w:w="100" w:type="dxa"/>
              <w:bottom w:w="80" w:type="dxa"/>
              <w:right w:w="100" w:type="dxa"/>
            </w:tcMar>
            <w:vAlign w:val="center"/>
          </w:tcPr>
          <w:p w14:paraId="59EA8888" w14:textId="77777777" w:rsidR="00E61887" w:rsidRPr="00A74A07" w:rsidRDefault="00000000">
            <w:pPr>
              <w:spacing w:after="0" w:line="240" w:lineRule="auto"/>
              <w:rPr>
                <w:rFonts w:ascii="Aptos" w:hAnsi="Aptos"/>
              </w:rPr>
            </w:pPr>
            <w:r w:rsidRPr="00A74A07">
              <w:rPr>
                <w:rFonts w:ascii="Aptos" w:hAnsi="Aptos"/>
                <w:sz w:val="17"/>
              </w:rPr>
              <w:t>Reva is embedded in the user's portfolio and the real estate market.</w:t>
            </w:r>
          </w:p>
        </w:tc>
        <w:tc>
          <w:tcPr>
            <w:tcW w:w="3744" w:type="dxa"/>
            <w:tcMar>
              <w:top w:w="80" w:type="dxa"/>
              <w:left w:w="100" w:type="dxa"/>
              <w:bottom w:w="80" w:type="dxa"/>
              <w:right w:w="100" w:type="dxa"/>
            </w:tcMar>
            <w:vAlign w:val="center"/>
          </w:tcPr>
          <w:p w14:paraId="15849FE0" w14:textId="77777777" w:rsidR="00E61887" w:rsidRPr="00A74A07" w:rsidRDefault="00000000">
            <w:pPr>
              <w:spacing w:after="0" w:line="240" w:lineRule="auto"/>
              <w:rPr>
                <w:rFonts w:ascii="Aptos" w:hAnsi="Aptos"/>
              </w:rPr>
            </w:pPr>
            <w:r w:rsidRPr="00A74A07">
              <w:rPr>
                <w:rFonts w:ascii="Aptos" w:hAnsi="Aptos"/>
                <w:sz w:val="17"/>
              </w:rPr>
              <w:t>Property records, user preferences, land and house features, sentiment cache, map exploration, model outputs.</w:t>
            </w:r>
          </w:p>
        </w:tc>
        <w:tc>
          <w:tcPr>
            <w:tcW w:w="1080" w:type="dxa"/>
            <w:tcMar>
              <w:top w:w="80" w:type="dxa"/>
              <w:left w:w="100" w:type="dxa"/>
              <w:bottom w:w="80" w:type="dxa"/>
              <w:right w:w="100" w:type="dxa"/>
            </w:tcMar>
            <w:vAlign w:val="center"/>
          </w:tcPr>
          <w:p w14:paraId="1BF61F61" w14:textId="77777777" w:rsidR="00E61887" w:rsidRPr="00A74A07" w:rsidRDefault="00000000">
            <w:pPr>
              <w:spacing w:after="0" w:line="240" w:lineRule="auto"/>
              <w:rPr>
                <w:rFonts w:ascii="Aptos" w:hAnsi="Aptos"/>
              </w:rPr>
            </w:pPr>
            <w:r w:rsidRPr="00A74A07">
              <w:rPr>
                <w:rFonts w:ascii="Aptos" w:hAnsi="Aptos"/>
                <w:sz w:val="17"/>
              </w:rPr>
              <w:t>Medium</w:t>
            </w:r>
          </w:p>
        </w:tc>
      </w:tr>
      <w:tr w:rsidR="00E61887" w:rsidRPr="00A74A07" w14:paraId="10F09D0A" w14:textId="77777777">
        <w:trPr>
          <w:jc w:val="center"/>
        </w:trPr>
        <w:tc>
          <w:tcPr>
            <w:tcW w:w="2088" w:type="dxa"/>
            <w:shd w:val="clear" w:color="auto" w:fill="EEF4F8"/>
            <w:tcMar>
              <w:top w:w="80" w:type="dxa"/>
              <w:left w:w="100" w:type="dxa"/>
              <w:bottom w:w="80" w:type="dxa"/>
              <w:right w:w="100" w:type="dxa"/>
            </w:tcMar>
            <w:vAlign w:val="center"/>
          </w:tcPr>
          <w:p w14:paraId="4DD08AB5" w14:textId="77777777" w:rsidR="00E61887" w:rsidRPr="00A74A07" w:rsidRDefault="00000000">
            <w:pPr>
              <w:spacing w:after="0" w:line="240" w:lineRule="auto"/>
              <w:rPr>
                <w:rFonts w:ascii="Aptos" w:hAnsi="Aptos"/>
              </w:rPr>
            </w:pPr>
            <w:r w:rsidRPr="00A74A07">
              <w:rPr>
                <w:rFonts w:ascii="Aptos" w:hAnsi="Aptos"/>
                <w:sz w:val="17"/>
              </w:rPr>
              <w:t>Sociability</w:t>
            </w:r>
          </w:p>
        </w:tc>
        <w:tc>
          <w:tcPr>
            <w:tcW w:w="2520" w:type="dxa"/>
            <w:tcMar>
              <w:top w:w="80" w:type="dxa"/>
              <w:left w:w="100" w:type="dxa"/>
              <w:bottom w:w="80" w:type="dxa"/>
              <w:right w:w="100" w:type="dxa"/>
            </w:tcMar>
            <w:vAlign w:val="center"/>
          </w:tcPr>
          <w:p w14:paraId="54661287" w14:textId="77777777" w:rsidR="00E61887" w:rsidRPr="00A74A07" w:rsidRDefault="00000000">
            <w:pPr>
              <w:spacing w:after="0" w:line="240" w:lineRule="auto"/>
              <w:rPr>
                <w:rFonts w:ascii="Aptos" w:hAnsi="Aptos"/>
              </w:rPr>
            </w:pPr>
            <w:r w:rsidRPr="00A74A07">
              <w:rPr>
                <w:rFonts w:ascii="Aptos" w:hAnsi="Aptos"/>
                <w:sz w:val="17"/>
              </w:rPr>
              <w:t>Reva communicates with users and administrators through language and visual interfaces.</w:t>
            </w:r>
          </w:p>
        </w:tc>
        <w:tc>
          <w:tcPr>
            <w:tcW w:w="3744" w:type="dxa"/>
            <w:tcMar>
              <w:top w:w="80" w:type="dxa"/>
              <w:left w:w="100" w:type="dxa"/>
              <w:bottom w:w="80" w:type="dxa"/>
              <w:right w:w="100" w:type="dxa"/>
            </w:tcMar>
            <w:vAlign w:val="center"/>
          </w:tcPr>
          <w:p w14:paraId="6AE19789" w14:textId="77777777" w:rsidR="00E61887" w:rsidRPr="00A74A07" w:rsidRDefault="00000000">
            <w:pPr>
              <w:spacing w:after="0" w:line="240" w:lineRule="auto"/>
              <w:rPr>
                <w:rFonts w:ascii="Aptos" w:hAnsi="Aptos"/>
              </w:rPr>
            </w:pPr>
            <w:r w:rsidRPr="00A74A07">
              <w:rPr>
                <w:rFonts w:ascii="Aptos" w:hAnsi="Aptos"/>
                <w:sz w:val="17"/>
              </w:rPr>
              <w:t>Ask Reva chatbot, prediction form cards, dashboards, admin panels, charts, and support pages.</w:t>
            </w:r>
          </w:p>
        </w:tc>
        <w:tc>
          <w:tcPr>
            <w:tcW w:w="1080" w:type="dxa"/>
            <w:tcMar>
              <w:top w:w="80" w:type="dxa"/>
              <w:left w:w="100" w:type="dxa"/>
              <w:bottom w:w="80" w:type="dxa"/>
              <w:right w:w="100" w:type="dxa"/>
            </w:tcMar>
            <w:vAlign w:val="center"/>
          </w:tcPr>
          <w:p w14:paraId="6B7F6272" w14:textId="77777777" w:rsidR="00E61887" w:rsidRPr="00A74A07" w:rsidRDefault="00000000">
            <w:pPr>
              <w:spacing w:after="0" w:line="240" w:lineRule="auto"/>
              <w:rPr>
                <w:rFonts w:ascii="Aptos" w:hAnsi="Aptos"/>
              </w:rPr>
            </w:pPr>
            <w:r w:rsidRPr="00A74A07">
              <w:rPr>
                <w:rFonts w:ascii="Aptos" w:hAnsi="Aptos"/>
                <w:sz w:val="17"/>
              </w:rPr>
              <w:t>Medium-high</w:t>
            </w:r>
          </w:p>
        </w:tc>
      </w:tr>
      <w:tr w:rsidR="00E61887" w:rsidRPr="00A74A07" w14:paraId="08A76CA3" w14:textId="77777777">
        <w:trPr>
          <w:jc w:val="center"/>
        </w:trPr>
        <w:tc>
          <w:tcPr>
            <w:tcW w:w="2088" w:type="dxa"/>
            <w:shd w:val="clear" w:color="auto" w:fill="EEF4F8"/>
            <w:tcMar>
              <w:top w:w="80" w:type="dxa"/>
              <w:left w:w="100" w:type="dxa"/>
              <w:bottom w:w="80" w:type="dxa"/>
              <w:right w:w="100" w:type="dxa"/>
            </w:tcMar>
            <w:vAlign w:val="center"/>
          </w:tcPr>
          <w:p w14:paraId="79C53237" w14:textId="77777777" w:rsidR="00E61887" w:rsidRPr="00A74A07" w:rsidRDefault="00000000">
            <w:pPr>
              <w:spacing w:after="0" w:line="240" w:lineRule="auto"/>
              <w:rPr>
                <w:rFonts w:ascii="Aptos" w:hAnsi="Aptos"/>
              </w:rPr>
            </w:pPr>
            <w:r w:rsidRPr="00A74A07">
              <w:rPr>
                <w:rFonts w:ascii="Aptos" w:hAnsi="Aptos"/>
                <w:sz w:val="17"/>
              </w:rPr>
              <w:lastRenderedPageBreak/>
              <w:t>Autonomy</w:t>
            </w:r>
          </w:p>
        </w:tc>
        <w:tc>
          <w:tcPr>
            <w:tcW w:w="2520" w:type="dxa"/>
            <w:tcMar>
              <w:top w:w="80" w:type="dxa"/>
              <w:left w:w="100" w:type="dxa"/>
              <w:bottom w:w="80" w:type="dxa"/>
              <w:right w:w="100" w:type="dxa"/>
            </w:tcMar>
            <w:vAlign w:val="center"/>
          </w:tcPr>
          <w:p w14:paraId="1D2460EB" w14:textId="77777777" w:rsidR="00E61887" w:rsidRPr="00A74A07" w:rsidRDefault="00000000">
            <w:pPr>
              <w:spacing w:after="0" w:line="240" w:lineRule="auto"/>
              <w:rPr>
                <w:rFonts w:ascii="Aptos" w:hAnsi="Aptos"/>
              </w:rPr>
            </w:pPr>
            <w:r w:rsidRPr="00A74A07">
              <w:rPr>
                <w:rFonts w:ascii="Aptos" w:hAnsi="Aptos"/>
                <w:sz w:val="17"/>
              </w:rPr>
              <w:t>Reva can perform goal-directed operations without every step being manually selected.</w:t>
            </w:r>
          </w:p>
        </w:tc>
        <w:tc>
          <w:tcPr>
            <w:tcW w:w="3744" w:type="dxa"/>
            <w:tcMar>
              <w:top w:w="80" w:type="dxa"/>
              <w:left w:w="100" w:type="dxa"/>
              <w:bottom w:w="80" w:type="dxa"/>
              <w:right w:w="100" w:type="dxa"/>
            </w:tcMar>
            <w:vAlign w:val="center"/>
          </w:tcPr>
          <w:p w14:paraId="17A6D171" w14:textId="77777777" w:rsidR="00E61887" w:rsidRPr="00A74A07" w:rsidRDefault="00000000">
            <w:pPr>
              <w:spacing w:after="0" w:line="240" w:lineRule="auto"/>
              <w:rPr>
                <w:rFonts w:ascii="Aptos" w:hAnsi="Aptos"/>
              </w:rPr>
            </w:pPr>
            <w:r w:rsidRPr="00A74A07">
              <w:rPr>
                <w:rFonts w:ascii="Aptos" w:hAnsi="Aptos"/>
                <w:sz w:val="17"/>
              </w:rPr>
              <w:t>Dynamic prediction routing, active model registry, portfolio summaries, scheduled sentiment updates, planned recommendation policy.</w:t>
            </w:r>
          </w:p>
        </w:tc>
        <w:tc>
          <w:tcPr>
            <w:tcW w:w="1080" w:type="dxa"/>
            <w:tcMar>
              <w:top w:w="80" w:type="dxa"/>
              <w:left w:w="100" w:type="dxa"/>
              <w:bottom w:w="80" w:type="dxa"/>
              <w:right w:w="100" w:type="dxa"/>
            </w:tcMar>
            <w:vAlign w:val="center"/>
          </w:tcPr>
          <w:p w14:paraId="75BDAD1F" w14:textId="77777777" w:rsidR="00E61887" w:rsidRPr="00A74A07" w:rsidRDefault="00000000">
            <w:pPr>
              <w:spacing w:after="0" w:line="240" w:lineRule="auto"/>
              <w:rPr>
                <w:rFonts w:ascii="Aptos" w:hAnsi="Aptos"/>
              </w:rPr>
            </w:pPr>
            <w:r w:rsidRPr="00A74A07">
              <w:rPr>
                <w:rFonts w:ascii="Aptos" w:hAnsi="Aptos"/>
                <w:sz w:val="17"/>
              </w:rPr>
              <w:t>Low-medium</w:t>
            </w:r>
          </w:p>
        </w:tc>
      </w:tr>
      <w:tr w:rsidR="00E61887" w:rsidRPr="00A74A07" w14:paraId="44BEF0AE" w14:textId="77777777">
        <w:trPr>
          <w:jc w:val="center"/>
        </w:trPr>
        <w:tc>
          <w:tcPr>
            <w:tcW w:w="2088" w:type="dxa"/>
            <w:shd w:val="clear" w:color="auto" w:fill="EEF4F8"/>
            <w:tcMar>
              <w:top w:w="80" w:type="dxa"/>
              <w:left w:w="100" w:type="dxa"/>
              <w:bottom w:w="80" w:type="dxa"/>
              <w:right w:w="100" w:type="dxa"/>
            </w:tcMar>
            <w:vAlign w:val="center"/>
          </w:tcPr>
          <w:p w14:paraId="19FF4BC2" w14:textId="77777777" w:rsidR="00E61887" w:rsidRPr="00A74A07" w:rsidRDefault="00000000">
            <w:pPr>
              <w:spacing w:after="0" w:line="240" w:lineRule="auto"/>
              <w:rPr>
                <w:rFonts w:ascii="Aptos" w:hAnsi="Aptos"/>
              </w:rPr>
            </w:pPr>
            <w:r w:rsidRPr="00A74A07">
              <w:rPr>
                <w:rFonts w:ascii="Aptos" w:hAnsi="Aptos"/>
                <w:sz w:val="17"/>
              </w:rPr>
              <w:t>Adaptability</w:t>
            </w:r>
          </w:p>
        </w:tc>
        <w:tc>
          <w:tcPr>
            <w:tcW w:w="2520" w:type="dxa"/>
            <w:tcMar>
              <w:top w:w="80" w:type="dxa"/>
              <w:left w:w="100" w:type="dxa"/>
              <w:bottom w:w="80" w:type="dxa"/>
              <w:right w:w="100" w:type="dxa"/>
            </w:tcMar>
            <w:vAlign w:val="center"/>
          </w:tcPr>
          <w:p w14:paraId="720A2133" w14:textId="77777777" w:rsidR="00E61887" w:rsidRPr="00A74A07" w:rsidRDefault="00000000">
            <w:pPr>
              <w:spacing w:after="0" w:line="240" w:lineRule="auto"/>
              <w:rPr>
                <w:rFonts w:ascii="Aptos" w:hAnsi="Aptos"/>
              </w:rPr>
            </w:pPr>
            <w:r w:rsidRPr="00A74A07">
              <w:rPr>
                <w:rFonts w:ascii="Aptos" w:hAnsi="Aptos"/>
                <w:sz w:val="17"/>
              </w:rPr>
              <w:t>Reva can adjust as user preferences, models, data, and market conditions change.</w:t>
            </w:r>
          </w:p>
        </w:tc>
        <w:tc>
          <w:tcPr>
            <w:tcW w:w="3744" w:type="dxa"/>
            <w:tcMar>
              <w:top w:w="80" w:type="dxa"/>
              <w:left w:w="100" w:type="dxa"/>
              <w:bottom w:w="80" w:type="dxa"/>
              <w:right w:w="100" w:type="dxa"/>
            </w:tcMar>
            <w:vAlign w:val="center"/>
          </w:tcPr>
          <w:p w14:paraId="09A8858F" w14:textId="77777777" w:rsidR="00E61887" w:rsidRPr="00A74A07" w:rsidRDefault="00000000">
            <w:pPr>
              <w:spacing w:after="0" w:line="240" w:lineRule="auto"/>
              <w:rPr>
                <w:rFonts w:ascii="Aptos" w:hAnsi="Aptos"/>
              </w:rPr>
            </w:pPr>
            <w:r w:rsidRPr="00A74A07">
              <w:rPr>
                <w:rFonts w:ascii="Aptos" w:hAnsi="Aptos"/>
                <w:sz w:val="17"/>
              </w:rPr>
              <w:t>Dynamic feature definitions, model activation, prediction history, user preferences, sentiment recency, feedback-aware reinforcement learning design.</w:t>
            </w:r>
          </w:p>
        </w:tc>
        <w:tc>
          <w:tcPr>
            <w:tcW w:w="1080" w:type="dxa"/>
            <w:tcMar>
              <w:top w:w="80" w:type="dxa"/>
              <w:left w:w="100" w:type="dxa"/>
              <w:bottom w:w="80" w:type="dxa"/>
              <w:right w:w="100" w:type="dxa"/>
            </w:tcMar>
            <w:vAlign w:val="center"/>
          </w:tcPr>
          <w:p w14:paraId="2118854F" w14:textId="77777777" w:rsidR="00E61887" w:rsidRPr="00A74A07" w:rsidRDefault="00000000">
            <w:pPr>
              <w:spacing w:after="0" w:line="240" w:lineRule="auto"/>
              <w:rPr>
                <w:rFonts w:ascii="Aptos" w:hAnsi="Aptos"/>
              </w:rPr>
            </w:pPr>
            <w:r w:rsidRPr="00A74A07">
              <w:rPr>
                <w:rFonts w:ascii="Aptos" w:hAnsi="Aptos"/>
                <w:sz w:val="17"/>
              </w:rPr>
              <w:t>Medium</w:t>
            </w:r>
          </w:p>
        </w:tc>
      </w:tr>
    </w:tbl>
    <w:p w14:paraId="6C2419E7" w14:textId="77777777" w:rsidR="00E61887" w:rsidRPr="00A74A07" w:rsidRDefault="00E61887">
      <w:pPr>
        <w:spacing w:after="80"/>
        <w:rPr>
          <w:rFonts w:ascii="Aptos" w:hAnsi="Aptos"/>
        </w:rPr>
      </w:pPr>
    </w:p>
    <w:p w14:paraId="400292D4" w14:textId="77777777" w:rsidR="00E61887" w:rsidRPr="00A74A07" w:rsidRDefault="00000000">
      <w:pPr>
        <w:pStyle w:val="Heading2"/>
        <w:rPr>
          <w:rFonts w:ascii="Aptos" w:hAnsi="Aptos"/>
        </w:rPr>
      </w:pPr>
      <w:bookmarkStart w:id="35" w:name="_Toc228716386"/>
      <w:r w:rsidRPr="00A74A07">
        <w:rPr>
          <w:rFonts w:ascii="Aptos" w:hAnsi="Aptos"/>
        </w:rPr>
        <w:t>4.5 Core Advisory Process</w:t>
      </w:r>
      <w:bookmarkEnd w:id="35"/>
    </w:p>
    <w:p w14:paraId="3DC795AC" w14:textId="77777777" w:rsidR="00E61887" w:rsidRPr="00A74A07" w:rsidRDefault="00000000" w:rsidP="003E01CB">
      <w:pPr>
        <w:ind w:firstLine="360"/>
        <w:jc w:val="both"/>
        <w:rPr>
          <w:rFonts w:ascii="Aptos" w:hAnsi="Aptos"/>
        </w:rPr>
      </w:pPr>
      <w:r w:rsidRPr="00A74A07">
        <w:rPr>
          <w:rFonts w:ascii="Aptos" w:hAnsi="Aptos"/>
        </w:rPr>
        <w:t>The Reva process begins when a user asks a question or enters property details. The system observes available context, interprets the user's intent, selects the necessary tools, generates evidence, makes or prepares a recommendation, explains the result, and records the interaction. This process leads directly into the system architecture described in Chapter 5.</w:t>
      </w:r>
    </w:p>
    <w:p w14:paraId="2CC5CC57" w14:textId="77777777" w:rsidR="00E61887" w:rsidRPr="00A74A07" w:rsidRDefault="00000000">
      <w:pPr>
        <w:spacing w:before="80" w:after="80"/>
        <w:jc w:val="center"/>
        <w:rPr>
          <w:rFonts w:ascii="Aptos" w:hAnsi="Aptos"/>
        </w:rPr>
      </w:pPr>
      <w:r w:rsidRPr="00A74A07">
        <w:rPr>
          <w:rFonts w:ascii="Aptos" w:hAnsi="Aptos"/>
          <w:noProof/>
        </w:rPr>
        <w:drawing>
          <wp:inline distT="0" distB="0" distL="0" distR="0" wp14:anchorId="29458F65" wp14:editId="6C9AD24E">
            <wp:extent cx="5806440" cy="3612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flow.png"/>
                    <pic:cNvPicPr/>
                  </pic:nvPicPr>
                  <pic:blipFill>
                    <a:blip r:embed="rId8"/>
                    <a:stretch>
                      <a:fillRect/>
                    </a:stretch>
                  </pic:blipFill>
                  <pic:spPr>
                    <a:xfrm>
                      <a:off x="0" y="0"/>
                      <a:ext cx="5806440" cy="3612896"/>
                    </a:xfrm>
                    <a:prstGeom prst="rect">
                      <a:avLst/>
                    </a:prstGeom>
                  </pic:spPr>
                </pic:pic>
              </a:graphicData>
            </a:graphic>
          </wp:inline>
        </w:drawing>
      </w:r>
    </w:p>
    <w:p w14:paraId="3B3CEBD0" w14:textId="77777777" w:rsidR="00E61887" w:rsidRPr="00A74A07" w:rsidRDefault="00000000">
      <w:pPr>
        <w:keepNext/>
        <w:spacing w:before="80" w:after="160"/>
        <w:jc w:val="center"/>
        <w:rPr>
          <w:rFonts w:ascii="Aptos" w:hAnsi="Aptos"/>
        </w:rPr>
      </w:pPr>
      <w:r w:rsidRPr="00A74A07">
        <w:rPr>
          <w:rFonts w:ascii="Aptos" w:hAnsi="Aptos"/>
          <w:b/>
          <w:color w:val="1F4E79"/>
          <w:sz w:val="20"/>
        </w:rPr>
        <w:t>Figure 1: Agentic advisory control flow used by the Reva approach.</w:t>
      </w:r>
    </w:p>
    <w:p w14:paraId="2B2F6BF9" w14:textId="77777777" w:rsidR="00E61887" w:rsidRPr="00A74A07" w:rsidRDefault="00000000">
      <w:pPr>
        <w:pStyle w:val="Heading2"/>
        <w:rPr>
          <w:rFonts w:ascii="Aptos" w:hAnsi="Aptos"/>
        </w:rPr>
      </w:pPr>
      <w:bookmarkStart w:id="36" w:name="_Toc228716387"/>
      <w:r w:rsidRPr="00A74A07">
        <w:rPr>
          <w:rFonts w:ascii="Aptos" w:hAnsi="Aptos"/>
        </w:rPr>
        <w:t>4.6 Chapter Summary</w:t>
      </w:r>
      <w:bookmarkEnd w:id="36"/>
    </w:p>
    <w:p w14:paraId="554DE807" w14:textId="77777777" w:rsidR="00E61887" w:rsidRPr="00A74A07" w:rsidRDefault="00000000" w:rsidP="003E01CB">
      <w:pPr>
        <w:ind w:firstLine="360"/>
        <w:jc w:val="both"/>
        <w:rPr>
          <w:rFonts w:ascii="Aptos" w:hAnsi="Aptos"/>
        </w:rPr>
      </w:pPr>
      <w:r w:rsidRPr="00A74A07">
        <w:rPr>
          <w:rFonts w:ascii="Aptos" w:hAnsi="Aptos"/>
        </w:rPr>
        <w:t>This chapter named and described the Reva approach, its hypothesis, its conceptual inputs and outputs, its advisory process, and its agentic characteristics. The next chapter translates the approach into analysis and design.</w:t>
      </w:r>
    </w:p>
    <w:p w14:paraId="28CB33B4" w14:textId="77777777" w:rsidR="00E61887" w:rsidRPr="00A74A07" w:rsidRDefault="00000000">
      <w:pPr>
        <w:rPr>
          <w:rFonts w:ascii="Aptos" w:hAnsi="Aptos"/>
        </w:rPr>
      </w:pPr>
      <w:r w:rsidRPr="00A74A07">
        <w:rPr>
          <w:rFonts w:ascii="Aptos" w:hAnsi="Aptos"/>
        </w:rPr>
        <w:br w:type="page"/>
      </w:r>
    </w:p>
    <w:p w14:paraId="168B4E18" w14:textId="77777777" w:rsidR="00E61887" w:rsidRPr="00A74A07" w:rsidRDefault="00000000">
      <w:pPr>
        <w:pStyle w:val="Heading1"/>
        <w:rPr>
          <w:rFonts w:ascii="Aptos" w:hAnsi="Aptos"/>
        </w:rPr>
      </w:pPr>
      <w:bookmarkStart w:id="37" w:name="_Toc228716388"/>
      <w:r w:rsidRPr="00A74A07">
        <w:rPr>
          <w:rFonts w:ascii="Aptos" w:hAnsi="Aptos"/>
        </w:rPr>
        <w:lastRenderedPageBreak/>
        <w:t>Chapter 5: Analysis and Design</w:t>
      </w:r>
      <w:bookmarkEnd w:id="37"/>
    </w:p>
    <w:p w14:paraId="793FB00E" w14:textId="77777777" w:rsidR="00E61887" w:rsidRPr="00A74A07" w:rsidRDefault="00000000">
      <w:pPr>
        <w:pStyle w:val="Heading2"/>
        <w:rPr>
          <w:rFonts w:ascii="Aptos" w:hAnsi="Aptos"/>
        </w:rPr>
      </w:pPr>
      <w:bookmarkStart w:id="38" w:name="_Toc228716389"/>
      <w:r w:rsidRPr="00A74A07">
        <w:rPr>
          <w:rFonts w:ascii="Aptos" w:hAnsi="Aptos"/>
        </w:rPr>
        <w:t>5.1 Chapter Introduction</w:t>
      </w:r>
      <w:bookmarkEnd w:id="38"/>
    </w:p>
    <w:p w14:paraId="1B51F1EA" w14:textId="77777777" w:rsidR="00E61887" w:rsidRPr="00A74A07" w:rsidRDefault="00000000" w:rsidP="003E01CB">
      <w:pPr>
        <w:ind w:firstLine="360"/>
        <w:jc w:val="both"/>
        <w:rPr>
          <w:rFonts w:ascii="Aptos" w:hAnsi="Aptos"/>
        </w:rPr>
      </w:pPr>
      <w:r w:rsidRPr="00A74A07">
        <w:rPr>
          <w:rFonts w:ascii="Aptos" w:hAnsi="Aptos"/>
        </w:rPr>
        <w:t>This chapter translates the conceptual Reva approach into a system design. It explains what the system does and how the main modules interact. Implementation details such as algorithms and code are reserved for Chapter 6.</w:t>
      </w:r>
    </w:p>
    <w:p w14:paraId="31BA55FB" w14:textId="77777777" w:rsidR="00E61887" w:rsidRPr="00A74A07" w:rsidRDefault="00000000">
      <w:pPr>
        <w:pStyle w:val="Heading2"/>
        <w:rPr>
          <w:rFonts w:ascii="Aptos" w:hAnsi="Aptos"/>
        </w:rPr>
      </w:pPr>
      <w:bookmarkStart w:id="39" w:name="_Toc228716390"/>
      <w:r w:rsidRPr="00A74A07">
        <w:rPr>
          <w:rFonts w:ascii="Aptos" w:hAnsi="Aptos"/>
        </w:rPr>
        <w:t>5.2 Top-Level Architecture</w:t>
      </w:r>
      <w:bookmarkEnd w:id="39"/>
    </w:p>
    <w:p w14:paraId="54814BF5" w14:textId="77777777" w:rsidR="00E61887" w:rsidRPr="00A74A07" w:rsidRDefault="00000000" w:rsidP="003E01CB">
      <w:pPr>
        <w:ind w:firstLine="360"/>
        <w:jc w:val="both"/>
        <w:rPr>
          <w:rFonts w:ascii="Aptos" w:hAnsi="Aptos"/>
        </w:rPr>
      </w:pPr>
      <w:r w:rsidRPr="00A74A07">
        <w:rPr>
          <w:rFonts w:ascii="Aptos" w:hAnsi="Aptos"/>
        </w:rPr>
        <w:t>Figure 2 shows the top-level design. The proposed agent orchestrator is placed at the center because it is responsible for coordinating user interaction, memory, valuation tools, sentiment perception, recommendation policy, and governance.</w:t>
      </w:r>
    </w:p>
    <w:p w14:paraId="7F4BE4AB" w14:textId="77777777" w:rsidR="00E61887" w:rsidRPr="00A74A07" w:rsidRDefault="00000000">
      <w:pPr>
        <w:spacing w:before="80" w:after="80"/>
        <w:jc w:val="center"/>
        <w:rPr>
          <w:rFonts w:ascii="Aptos" w:hAnsi="Aptos"/>
        </w:rPr>
      </w:pPr>
      <w:r w:rsidRPr="00A74A07">
        <w:rPr>
          <w:rFonts w:ascii="Aptos" w:hAnsi="Aptos"/>
          <w:noProof/>
        </w:rPr>
        <w:drawing>
          <wp:inline distT="0" distB="0" distL="0" distR="0" wp14:anchorId="0A82F885" wp14:editId="5D84B54C">
            <wp:extent cx="5806440" cy="3612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06440" cy="3612896"/>
                    </a:xfrm>
                    <a:prstGeom prst="rect">
                      <a:avLst/>
                    </a:prstGeom>
                  </pic:spPr>
                </pic:pic>
              </a:graphicData>
            </a:graphic>
          </wp:inline>
        </w:drawing>
      </w:r>
    </w:p>
    <w:p w14:paraId="1D907F31" w14:textId="77777777" w:rsidR="00E61887" w:rsidRPr="00A74A07" w:rsidRDefault="00000000">
      <w:pPr>
        <w:keepNext/>
        <w:spacing w:before="80" w:after="160"/>
        <w:jc w:val="center"/>
        <w:rPr>
          <w:rFonts w:ascii="Aptos" w:hAnsi="Aptos"/>
        </w:rPr>
      </w:pPr>
      <w:r w:rsidRPr="00A74A07">
        <w:rPr>
          <w:rFonts w:ascii="Aptos" w:hAnsi="Aptos"/>
          <w:b/>
          <w:color w:val="1F4E79"/>
          <w:sz w:val="20"/>
        </w:rPr>
        <w:t>Figure 2: Top-level Reva agentic real estate advisory architecture.</w:t>
      </w:r>
    </w:p>
    <w:p w14:paraId="4B6C3312" w14:textId="77777777" w:rsidR="00E61887" w:rsidRPr="00A74A07" w:rsidRDefault="00000000">
      <w:pPr>
        <w:pStyle w:val="Heading2"/>
        <w:rPr>
          <w:rFonts w:ascii="Aptos" w:hAnsi="Aptos"/>
        </w:rPr>
      </w:pPr>
      <w:bookmarkStart w:id="40" w:name="_Toc228716391"/>
      <w:r w:rsidRPr="00A74A07">
        <w:rPr>
          <w:rFonts w:ascii="Aptos" w:hAnsi="Aptos"/>
        </w:rPr>
        <w:t>5.3 Module Breakdown</w:t>
      </w:r>
      <w:bookmarkEnd w:id="40"/>
    </w:p>
    <w:p w14:paraId="10F02331" w14:textId="77777777" w:rsidR="00E61887" w:rsidRPr="00A74A07" w:rsidRDefault="00000000" w:rsidP="003E01CB">
      <w:pPr>
        <w:ind w:firstLine="360"/>
        <w:jc w:val="both"/>
        <w:rPr>
          <w:rFonts w:ascii="Aptos" w:hAnsi="Aptos"/>
        </w:rPr>
      </w:pPr>
      <w:r w:rsidRPr="00A74A07">
        <w:rPr>
          <w:rFonts w:ascii="Aptos" w:hAnsi="Aptos"/>
        </w:rPr>
        <w:t>Table 7 breaks the architecture into modules and shows whether each module is currently implemented, partially implemented, or research-stage.</w:t>
      </w:r>
    </w:p>
    <w:p w14:paraId="6782C69F" w14:textId="77777777" w:rsidR="00E61887" w:rsidRPr="00A74A07" w:rsidRDefault="00000000">
      <w:pPr>
        <w:keepNext/>
        <w:spacing w:before="80" w:after="160"/>
        <w:jc w:val="center"/>
        <w:rPr>
          <w:rFonts w:ascii="Aptos" w:hAnsi="Aptos"/>
        </w:rPr>
      </w:pPr>
      <w:r w:rsidRPr="00A74A07">
        <w:rPr>
          <w:rFonts w:ascii="Aptos" w:hAnsi="Aptos"/>
          <w:b/>
          <w:color w:val="1F4E79"/>
          <w:sz w:val="20"/>
        </w:rPr>
        <w:t>Table 7: Module breakdown of the Reva architecture.</w:t>
      </w:r>
    </w:p>
    <w:tbl>
      <w:tblPr>
        <w:tblStyle w:val="TableGrid"/>
        <w:tblW w:w="0" w:type="auto"/>
        <w:jc w:val="center"/>
        <w:tblLook w:val="04A0" w:firstRow="1" w:lastRow="0" w:firstColumn="1" w:lastColumn="0" w:noHBand="0" w:noVBand="1"/>
      </w:tblPr>
      <w:tblGrid>
        <w:gridCol w:w="2376"/>
        <w:gridCol w:w="4320"/>
        <w:gridCol w:w="2592"/>
      </w:tblGrid>
      <w:tr w:rsidR="00E61887" w:rsidRPr="00A74A07" w14:paraId="53104737" w14:textId="77777777">
        <w:trPr>
          <w:jc w:val="center"/>
        </w:trPr>
        <w:tc>
          <w:tcPr>
            <w:tcW w:w="2376" w:type="dxa"/>
            <w:shd w:val="clear" w:color="auto" w:fill="1F4E79"/>
            <w:tcMar>
              <w:top w:w="80" w:type="dxa"/>
              <w:left w:w="100" w:type="dxa"/>
              <w:bottom w:w="80" w:type="dxa"/>
              <w:right w:w="100" w:type="dxa"/>
            </w:tcMar>
            <w:vAlign w:val="center"/>
          </w:tcPr>
          <w:p w14:paraId="1F0AA7F7" w14:textId="77777777" w:rsidR="00E61887" w:rsidRPr="00A74A07" w:rsidRDefault="00000000">
            <w:pPr>
              <w:spacing w:after="0" w:line="240" w:lineRule="auto"/>
              <w:jc w:val="center"/>
              <w:rPr>
                <w:rFonts w:ascii="Aptos" w:hAnsi="Aptos"/>
              </w:rPr>
            </w:pPr>
            <w:r w:rsidRPr="00A74A07">
              <w:rPr>
                <w:rFonts w:ascii="Aptos" w:hAnsi="Aptos"/>
                <w:b/>
                <w:color w:val="FFFFFF"/>
                <w:sz w:val="18"/>
              </w:rPr>
              <w:t>Module</w:t>
            </w:r>
          </w:p>
        </w:tc>
        <w:tc>
          <w:tcPr>
            <w:tcW w:w="4320" w:type="dxa"/>
            <w:shd w:val="clear" w:color="auto" w:fill="1F4E79"/>
            <w:tcMar>
              <w:top w:w="80" w:type="dxa"/>
              <w:left w:w="100" w:type="dxa"/>
              <w:bottom w:w="80" w:type="dxa"/>
              <w:right w:w="100" w:type="dxa"/>
            </w:tcMar>
            <w:vAlign w:val="center"/>
          </w:tcPr>
          <w:p w14:paraId="76DA7F46" w14:textId="77777777" w:rsidR="00E61887" w:rsidRPr="00A74A07" w:rsidRDefault="00000000">
            <w:pPr>
              <w:spacing w:after="0" w:line="240" w:lineRule="auto"/>
              <w:jc w:val="center"/>
              <w:rPr>
                <w:rFonts w:ascii="Aptos" w:hAnsi="Aptos"/>
              </w:rPr>
            </w:pPr>
            <w:r w:rsidRPr="00A74A07">
              <w:rPr>
                <w:rFonts w:ascii="Aptos" w:hAnsi="Aptos"/>
                <w:b/>
                <w:color w:val="FFFFFF"/>
                <w:sz w:val="18"/>
              </w:rPr>
              <w:t>Design responsibility</w:t>
            </w:r>
          </w:p>
        </w:tc>
        <w:tc>
          <w:tcPr>
            <w:tcW w:w="2592" w:type="dxa"/>
            <w:shd w:val="clear" w:color="auto" w:fill="1F4E79"/>
            <w:tcMar>
              <w:top w:w="80" w:type="dxa"/>
              <w:left w:w="100" w:type="dxa"/>
              <w:bottom w:w="80" w:type="dxa"/>
              <w:right w:w="100" w:type="dxa"/>
            </w:tcMar>
            <w:vAlign w:val="center"/>
          </w:tcPr>
          <w:p w14:paraId="3751AAC0" w14:textId="77777777" w:rsidR="00E61887" w:rsidRPr="00A74A07" w:rsidRDefault="00000000">
            <w:pPr>
              <w:spacing w:after="0" w:line="240" w:lineRule="auto"/>
              <w:jc w:val="center"/>
              <w:rPr>
                <w:rFonts w:ascii="Aptos" w:hAnsi="Aptos"/>
              </w:rPr>
            </w:pPr>
            <w:r w:rsidRPr="00A74A07">
              <w:rPr>
                <w:rFonts w:ascii="Aptos" w:hAnsi="Aptos"/>
                <w:b/>
                <w:color w:val="FFFFFF"/>
                <w:sz w:val="18"/>
              </w:rPr>
              <w:t>Current status</w:t>
            </w:r>
          </w:p>
        </w:tc>
      </w:tr>
      <w:tr w:rsidR="00E61887" w:rsidRPr="00A74A07" w14:paraId="112F9A18" w14:textId="77777777">
        <w:trPr>
          <w:jc w:val="center"/>
        </w:trPr>
        <w:tc>
          <w:tcPr>
            <w:tcW w:w="2376" w:type="dxa"/>
            <w:shd w:val="clear" w:color="auto" w:fill="EEF4F8"/>
            <w:tcMar>
              <w:top w:w="80" w:type="dxa"/>
              <w:left w:w="100" w:type="dxa"/>
              <w:bottom w:w="80" w:type="dxa"/>
              <w:right w:w="100" w:type="dxa"/>
            </w:tcMar>
            <w:vAlign w:val="center"/>
          </w:tcPr>
          <w:p w14:paraId="3288DD0D" w14:textId="77777777" w:rsidR="00E61887" w:rsidRPr="00A74A07" w:rsidRDefault="00000000">
            <w:pPr>
              <w:spacing w:after="0" w:line="240" w:lineRule="auto"/>
              <w:rPr>
                <w:rFonts w:ascii="Aptos" w:hAnsi="Aptos"/>
              </w:rPr>
            </w:pPr>
            <w:r w:rsidRPr="00A74A07">
              <w:rPr>
                <w:rFonts w:ascii="Aptos" w:hAnsi="Aptos"/>
                <w:sz w:val="16"/>
              </w:rPr>
              <w:t>User interface module</w:t>
            </w:r>
          </w:p>
        </w:tc>
        <w:tc>
          <w:tcPr>
            <w:tcW w:w="4320" w:type="dxa"/>
            <w:tcMar>
              <w:top w:w="80" w:type="dxa"/>
              <w:left w:w="100" w:type="dxa"/>
              <w:bottom w:w="80" w:type="dxa"/>
              <w:right w:w="100" w:type="dxa"/>
            </w:tcMar>
            <w:vAlign w:val="center"/>
          </w:tcPr>
          <w:p w14:paraId="47950DEB" w14:textId="77777777" w:rsidR="00E61887" w:rsidRPr="00A74A07" w:rsidRDefault="00000000">
            <w:pPr>
              <w:spacing w:after="0" w:line="240" w:lineRule="auto"/>
              <w:rPr>
                <w:rFonts w:ascii="Aptos" w:hAnsi="Aptos"/>
              </w:rPr>
            </w:pPr>
            <w:r w:rsidRPr="00A74A07">
              <w:rPr>
                <w:rFonts w:ascii="Aptos" w:hAnsi="Aptos"/>
                <w:sz w:val="16"/>
              </w:rPr>
              <w:t>Collect user requests and display predictions, dashboards, recommendations, charts, and maps.</w:t>
            </w:r>
          </w:p>
        </w:tc>
        <w:tc>
          <w:tcPr>
            <w:tcW w:w="2592" w:type="dxa"/>
            <w:tcMar>
              <w:top w:w="80" w:type="dxa"/>
              <w:left w:w="100" w:type="dxa"/>
              <w:bottom w:w="80" w:type="dxa"/>
              <w:right w:w="100" w:type="dxa"/>
            </w:tcMar>
            <w:vAlign w:val="center"/>
          </w:tcPr>
          <w:p w14:paraId="3C43D42D" w14:textId="77777777" w:rsidR="00E61887" w:rsidRPr="00A74A07" w:rsidRDefault="00000000">
            <w:pPr>
              <w:spacing w:after="0" w:line="240" w:lineRule="auto"/>
              <w:rPr>
                <w:rFonts w:ascii="Aptos" w:hAnsi="Aptos"/>
              </w:rPr>
            </w:pPr>
            <w:r w:rsidRPr="00A74A07">
              <w:rPr>
                <w:rFonts w:ascii="Aptos" w:hAnsi="Aptos"/>
                <w:sz w:val="16"/>
              </w:rPr>
              <w:t>Implemented through React pages and Ask Reva interface.</w:t>
            </w:r>
          </w:p>
        </w:tc>
      </w:tr>
      <w:tr w:rsidR="00E61887" w:rsidRPr="00A74A07" w14:paraId="3472938E" w14:textId="77777777">
        <w:trPr>
          <w:jc w:val="center"/>
        </w:trPr>
        <w:tc>
          <w:tcPr>
            <w:tcW w:w="2376" w:type="dxa"/>
            <w:shd w:val="clear" w:color="auto" w:fill="EEF4F8"/>
            <w:tcMar>
              <w:top w:w="80" w:type="dxa"/>
              <w:left w:w="100" w:type="dxa"/>
              <w:bottom w:w="80" w:type="dxa"/>
              <w:right w:w="100" w:type="dxa"/>
            </w:tcMar>
            <w:vAlign w:val="center"/>
          </w:tcPr>
          <w:p w14:paraId="6A3732BA" w14:textId="77777777" w:rsidR="00E61887" w:rsidRPr="00A74A07" w:rsidRDefault="00000000">
            <w:pPr>
              <w:spacing w:after="0" w:line="240" w:lineRule="auto"/>
              <w:rPr>
                <w:rFonts w:ascii="Aptos" w:hAnsi="Aptos"/>
              </w:rPr>
            </w:pPr>
            <w:r w:rsidRPr="00A74A07">
              <w:rPr>
                <w:rFonts w:ascii="Aptos" w:hAnsi="Aptos"/>
                <w:sz w:val="16"/>
              </w:rPr>
              <w:t>Authentication and profile module</w:t>
            </w:r>
          </w:p>
        </w:tc>
        <w:tc>
          <w:tcPr>
            <w:tcW w:w="4320" w:type="dxa"/>
            <w:tcMar>
              <w:top w:w="80" w:type="dxa"/>
              <w:left w:w="100" w:type="dxa"/>
              <w:bottom w:w="80" w:type="dxa"/>
              <w:right w:w="100" w:type="dxa"/>
            </w:tcMar>
            <w:vAlign w:val="center"/>
          </w:tcPr>
          <w:p w14:paraId="62A2099F" w14:textId="77777777" w:rsidR="00E61887" w:rsidRPr="00A74A07" w:rsidRDefault="00000000">
            <w:pPr>
              <w:spacing w:after="0" w:line="240" w:lineRule="auto"/>
              <w:rPr>
                <w:rFonts w:ascii="Aptos" w:hAnsi="Aptos"/>
              </w:rPr>
            </w:pPr>
            <w:r w:rsidRPr="00A74A07">
              <w:rPr>
                <w:rFonts w:ascii="Aptos" w:hAnsi="Aptos"/>
                <w:sz w:val="16"/>
              </w:rPr>
              <w:t>Maintain persistent user identity, profile, and investment preferences.</w:t>
            </w:r>
          </w:p>
        </w:tc>
        <w:tc>
          <w:tcPr>
            <w:tcW w:w="2592" w:type="dxa"/>
            <w:tcMar>
              <w:top w:w="80" w:type="dxa"/>
              <w:left w:w="100" w:type="dxa"/>
              <w:bottom w:w="80" w:type="dxa"/>
              <w:right w:w="100" w:type="dxa"/>
            </w:tcMar>
            <w:vAlign w:val="center"/>
          </w:tcPr>
          <w:p w14:paraId="7D5802DB" w14:textId="77777777" w:rsidR="00E61887" w:rsidRPr="00A74A07" w:rsidRDefault="00000000">
            <w:pPr>
              <w:spacing w:after="0" w:line="240" w:lineRule="auto"/>
              <w:rPr>
                <w:rFonts w:ascii="Aptos" w:hAnsi="Aptos"/>
              </w:rPr>
            </w:pPr>
            <w:r w:rsidRPr="00A74A07">
              <w:rPr>
                <w:rFonts w:ascii="Aptos" w:hAnsi="Aptos"/>
                <w:sz w:val="16"/>
              </w:rPr>
              <w:t>Implemented in backend authentication/profile structure.</w:t>
            </w:r>
          </w:p>
        </w:tc>
      </w:tr>
      <w:tr w:rsidR="00E61887" w:rsidRPr="00A74A07" w14:paraId="5E97AC8C" w14:textId="77777777">
        <w:trPr>
          <w:jc w:val="center"/>
        </w:trPr>
        <w:tc>
          <w:tcPr>
            <w:tcW w:w="2376" w:type="dxa"/>
            <w:shd w:val="clear" w:color="auto" w:fill="EEF4F8"/>
            <w:tcMar>
              <w:top w:w="80" w:type="dxa"/>
              <w:left w:w="100" w:type="dxa"/>
              <w:bottom w:w="80" w:type="dxa"/>
              <w:right w:w="100" w:type="dxa"/>
            </w:tcMar>
            <w:vAlign w:val="center"/>
          </w:tcPr>
          <w:p w14:paraId="2A937C23" w14:textId="77777777" w:rsidR="00E61887" w:rsidRPr="00A74A07" w:rsidRDefault="00000000">
            <w:pPr>
              <w:spacing w:after="0" w:line="240" w:lineRule="auto"/>
              <w:rPr>
                <w:rFonts w:ascii="Aptos" w:hAnsi="Aptos"/>
              </w:rPr>
            </w:pPr>
            <w:r w:rsidRPr="00A74A07">
              <w:rPr>
                <w:rFonts w:ascii="Aptos" w:hAnsi="Aptos"/>
                <w:sz w:val="16"/>
              </w:rPr>
              <w:t>Portfolio memory module</w:t>
            </w:r>
          </w:p>
        </w:tc>
        <w:tc>
          <w:tcPr>
            <w:tcW w:w="4320" w:type="dxa"/>
            <w:tcMar>
              <w:top w:w="80" w:type="dxa"/>
              <w:left w:w="100" w:type="dxa"/>
              <w:bottom w:w="80" w:type="dxa"/>
              <w:right w:w="100" w:type="dxa"/>
            </w:tcMar>
            <w:vAlign w:val="center"/>
          </w:tcPr>
          <w:p w14:paraId="770E247A" w14:textId="77777777" w:rsidR="00E61887" w:rsidRPr="00A74A07" w:rsidRDefault="00000000">
            <w:pPr>
              <w:spacing w:after="0" w:line="240" w:lineRule="auto"/>
              <w:rPr>
                <w:rFonts w:ascii="Aptos" w:hAnsi="Aptos"/>
              </w:rPr>
            </w:pPr>
            <w:r w:rsidRPr="00A74A07">
              <w:rPr>
                <w:rFonts w:ascii="Aptos" w:hAnsi="Aptos"/>
                <w:sz w:val="16"/>
              </w:rPr>
              <w:t>Store owned properties and summarize exposure by property type and value.</w:t>
            </w:r>
          </w:p>
        </w:tc>
        <w:tc>
          <w:tcPr>
            <w:tcW w:w="2592" w:type="dxa"/>
            <w:tcMar>
              <w:top w:w="80" w:type="dxa"/>
              <w:left w:w="100" w:type="dxa"/>
              <w:bottom w:w="80" w:type="dxa"/>
              <w:right w:w="100" w:type="dxa"/>
            </w:tcMar>
            <w:vAlign w:val="center"/>
          </w:tcPr>
          <w:p w14:paraId="749A4D62" w14:textId="77777777" w:rsidR="00E61887" w:rsidRPr="00A74A07" w:rsidRDefault="00000000">
            <w:pPr>
              <w:spacing w:after="0" w:line="240" w:lineRule="auto"/>
              <w:rPr>
                <w:rFonts w:ascii="Aptos" w:hAnsi="Aptos"/>
              </w:rPr>
            </w:pPr>
            <w:r w:rsidRPr="00A74A07">
              <w:rPr>
                <w:rFonts w:ascii="Aptos" w:hAnsi="Aptos"/>
                <w:sz w:val="16"/>
              </w:rPr>
              <w:t>Partially implemented; current market valuation requires stronger model linkage.</w:t>
            </w:r>
          </w:p>
        </w:tc>
      </w:tr>
      <w:tr w:rsidR="00E61887" w:rsidRPr="00A74A07" w14:paraId="7E866187" w14:textId="77777777">
        <w:trPr>
          <w:jc w:val="center"/>
        </w:trPr>
        <w:tc>
          <w:tcPr>
            <w:tcW w:w="2376" w:type="dxa"/>
            <w:shd w:val="clear" w:color="auto" w:fill="EEF4F8"/>
            <w:tcMar>
              <w:top w:w="80" w:type="dxa"/>
              <w:left w:w="100" w:type="dxa"/>
              <w:bottom w:w="80" w:type="dxa"/>
              <w:right w:w="100" w:type="dxa"/>
            </w:tcMar>
            <w:vAlign w:val="center"/>
          </w:tcPr>
          <w:p w14:paraId="7BC3721D" w14:textId="77777777" w:rsidR="00E61887" w:rsidRPr="00A74A07" w:rsidRDefault="00000000">
            <w:pPr>
              <w:spacing w:after="0" w:line="240" w:lineRule="auto"/>
              <w:rPr>
                <w:rFonts w:ascii="Aptos" w:hAnsi="Aptos"/>
              </w:rPr>
            </w:pPr>
            <w:r w:rsidRPr="00A74A07">
              <w:rPr>
                <w:rFonts w:ascii="Aptos" w:hAnsi="Aptos"/>
                <w:sz w:val="16"/>
              </w:rPr>
              <w:lastRenderedPageBreak/>
              <w:t>Prediction tool module</w:t>
            </w:r>
          </w:p>
        </w:tc>
        <w:tc>
          <w:tcPr>
            <w:tcW w:w="4320" w:type="dxa"/>
            <w:tcMar>
              <w:top w:w="80" w:type="dxa"/>
              <w:left w:w="100" w:type="dxa"/>
              <w:bottom w:w="80" w:type="dxa"/>
              <w:right w:w="100" w:type="dxa"/>
            </w:tcMar>
            <w:vAlign w:val="center"/>
          </w:tcPr>
          <w:p w14:paraId="13FDBB06" w14:textId="77777777" w:rsidR="00E61887" w:rsidRPr="00A74A07" w:rsidRDefault="00000000">
            <w:pPr>
              <w:spacing w:after="0" w:line="240" w:lineRule="auto"/>
              <w:rPr>
                <w:rFonts w:ascii="Aptos" w:hAnsi="Aptos"/>
              </w:rPr>
            </w:pPr>
            <w:r w:rsidRPr="00A74A07">
              <w:rPr>
                <w:rFonts w:ascii="Aptos" w:hAnsi="Aptos"/>
                <w:sz w:val="16"/>
              </w:rPr>
              <w:t>Provide property-type-specific valuation through land, house, and rental services.</w:t>
            </w:r>
          </w:p>
        </w:tc>
        <w:tc>
          <w:tcPr>
            <w:tcW w:w="2592" w:type="dxa"/>
            <w:tcMar>
              <w:top w:w="80" w:type="dxa"/>
              <w:left w:w="100" w:type="dxa"/>
              <w:bottom w:w="80" w:type="dxa"/>
              <w:right w:w="100" w:type="dxa"/>
            </w:tcMar>
            <w:vAlign w:val="center"/>
          </w:tcPr>
          <w:p w14:paraId="07FC8BA8" w14:textId="77777777" w:rsidR="00E61887" w:rsidRPr="00A74A07" w:rsidRDefault="00000000">
            <w:pPr>
              <w:spacing w:after="0" w:line="240" w:lineRule="auto"/>
              <w:rPr>
                <w:rFonts w:ascii="Aptos" w:hAnsi="Aptos"/>
              </w:rPr>
            </w:pPr>
            <w:r w:rsidRPr="00A74A07">
              <w:rPr>
                <w:rFonts w:ascii="Aptos" w:hAnsi="Aptos"/>
                <w:sz w:val="16"/>
              </w:rPr>
              <w:t>Land and house services exist; rental service is scaffolded.</w:t>
            </w:r>
          </w:p>
        </w:tc>
      </w:tr>
      <w:tr w:rsidR="00E61887" w:rsidRPr="00A74A07" w14:paraId="7EF2B6AE" w14:textId="77777777">
        <w:trPr>
          <w:jc w:val="center"/>
        </w:trPr>
        <w:tc>
          <w:tcPr>
            <w:tcW w:w="2376" w:type="dxa"/>
            <w:shd w:val="clear" w:color="auto" w:fill="EEF4F8"/>
            <w:tcMar>
              <w:top w:w="80" w:type="dxa"/>
              <w:left w:w="100" w:type="dxa"/>
              <w:bottom w:w="80" w:type="dxa"/>
              <w:right w:w="100" w:type="dxa"/>
            </w:tcMar>
            <w:vAlign w:val="center"/>
          </w:tcPr>
          <w:p w14:paraId="04586C69" w14:textId="77777777" w:rsidR="00E61887" w:rsidRPr="00A74A07" w:rsidRDefault="00000000">
            <w:pPr>
              <w:spacing w:after="0" w:line="240" w:lineRule="auto"/>
              <w:rPr>
                <w:rFonts w:ascii="Aptos" w:hAnsi="Aptos"/>
              </w:rPr>
            </w:pPr>
            <w:r w:rsidRPr="00A74A07">
              <w:rPr>
                <w:rFonts w:ascii="Aptos" w:hAnsi="Aptos"/>
                <w:sz w:val="16"/>
              </w:rPr>
              <w:t>Sentiment perception module</w:t>
            </w:r>
          </w:p>
        </w:tc>
        <w:tc>
          <w:tcPr>
            <w:tcW w:w="4320" w:type="dxa"/>
            <w:tcMar>
              <w:top w:w="80" w:type="dxa"/>
              <w:left w:w="100" w:type="dxa"/>
              <w:bottom w:w="80" w:type="dxa"/>
              <w:right w:w="100" w:type="dxa"/>
            </w:tcMar>
            <w:vAlign w:val="center"/>
          </w:tcPr>
          <w:p w14:paraId="4F43AF11" w14:textId="77777777" w:rsidR="00E61887" w:rsidRPr="00A74A07" w:rsidRDefault="00000000">
            <w:pPr>
              <w:spacing w:after="0" w:line="240" w:lineRule="auto"/>
              <w:rPr>
                <w:rFonts w:ascii="Aptos" w:hAnsi="Aptos"/>
              </w:rPr>
            </w:pPr>
            <w:r w:rsidRPr="00A74A07">
              <w:rPr>
                <w:rFonts w:ascii="Aptos" w:hAnsi="Aptos"/>
                <w:sz w:val="16"/>
              </w:rPr>
              <w:t>Collect and aggregate market text sentiment into current, trend, volatility, and shock features.</w:t>
            </w:r>
          </w:p>
        </w:tc>
        <w:tc>
          <w:tcPr>
            <w:tcW w:w="2592" w:type="dxa"/>
            <w:tcMar>
              <w:top w:w="80" w:type="dxa"/>
              <w:left w:w="100" w:type="dxa"/>
              <w:bottom w:w="80" w:type="dxa"/>
              <w:right w:w="100" w:type="dxa"/>
            </w:tcMar>
            <w:vAlign w:val="center"/>
          </w:tcPr>
          <w:p w14:paraId="729FFE7B" w14:textId="77777777" w:rsidR="00E61887" w:rsidRPr="00A74A07" w:rsidRDefault="00000000">
            <w:pPr>
              <w:spacing w:after="0" w:line="240" w:lineRule="auto"/>
              <w:rPr>
                <w:rFonts w:ascii="Aptos" w:hAnsi="Aptos"/>
              </w:rPr>
            </w:pPr>
            <w:r w:rsidRPr="00A74A07">
              <w:rPr>
                <w:rFonts w:ascii="Aptos" w:hAnsi="Aptos"/>
                <w:sz w:val="16"/>
              </w:rPr>
              <w:t>Implemented as a sentiment subsystem with cache-oriented access.</w:t>
            </w:r>
          </w:p>
        </w:tc>
      </w:tr>
      <w:tr w:rsidR="00E61887" w:rsidRPr="00A74A07" w14:paraId="51C83C1F" w14:textId="77777777">
        <w:trPr>
          <w:jc w:val="center"/>
        </w:trPr>
        <w:tc>
          <w:tcPr>
            <w:tcW w:w="2376" w:type="dxa"/>
            <w:shd w:val="clear" w:color="auto" w:fill="EEF4F8"/>
            <w:tcMar>
              <w:top w:w="80" w:type="dxa"/>
              <w:left w:w="100" w:type="dxa"/>
              <w:bottom w:w="80" w:type="dxa"/>
              <w:right w:w="100" w:type="dxa"/>
            </w:tcMar>
            <w:vAlign w:val="center"/>
          </w:tcPr>
          <w:p w14:paraId="4057371C" w14:textId="77777777" w:rsidR="00E61887" w:rsidRPr="00A74A07" w:rsidRDefault="00000000">
            <w:pPr>
              <w:spacing w:after="0" w:line="240" w:lineRule="auto"/>
              <w:rPr>
                <w:rFonts w:ascii="Aptos" w:hAnsi="Aptos"/>
              </w:rPr>
            </w:pPr>
            <w:r w:rsidRPr="00A74A07">
              <w:rPr>
                <w:rFonts w:ascii="Aptos" w:hAnsi="Aptos"/>
                <w:sz w:val="16"/>
              </w:rPr>
              <w:t>Agent orchestrator module</w:t>
            </w:r>
          </w:p>
        </w:tc>
        <w:tc>
          <w:tcPr>
            <w:tcW w:w="4320" w:type="dxa"/>
            <w:tcMar>
              <w:top w:w="80" w:type="dxa"/>
              <w:left w:w="100" w:type="dxa"/>
              <w:bottom w:w="80" w:type="dxa"/>
              <w:right w:w="100" w:type="dxa"/>
            </w:tcMar>
            <w:vAlign w:val="center"/>
          </w:tcPr>
          <w:p w14:paraId="6CE9F76C" w14:textId="77777777" w:rsidR="00E61887" w:rsidRPr="00A74A07" w:rsidRDefault="00000000">
            <w:pPr>
              <w:spacing w:after="0" w:line="240" w:lineRule="auto"/>
              <w:rPr>
                <w:rFonts w:ascii="Aptos" w:hAnsi="Aptos"/>
              </w:rPr>
            </w:pPr>
            <w:r w:rsidRPr="00A74A07">
              <w:rPr>
                <w:rFonts w:ascii="Aptos" w:hAnsi="Aptos"/>
                <w:sz w:val="16"/>
              </w:rPr>
              <w:t>Interpret intent, select tools, coordinate evidence, and produce coherent advice.</w:t>
            </w:r>
          </w:p>
        </w:tc>
        <w:tc>
          <w:tcPr>
            <w:tcW w:w="2592" w:type="dxa"/>
            <w:tcMar>
              <w:top w:w="80" w:type="dxa"/>
              <w:left w:w="100" w:type="dxa"/>
              <w:bottom w:w="80" w:type="dxa"/>
              <w:right w:w="100" w:type="dxa"/>
            </w:tcMar>
            <w:vAlign w:val="center"/>
          </w:tcPr>
          <w:p w14:paraId="66C5EAA9" w14:textId="77777777" w:rsidR="00E61887" w:rsidRPr="00A74A07" w:rsidRDefault="00000000">
            <w:pPr>
              <w:spacing w:after="0" w:line="240" w:lineRule="auto"/>
              <w:rPr>
                <w:rFonts w:ascii="Aptos" w:hAnsi="Aptos"/>
              </w:rPr>
            </w:pPr>
            <w:r w:rsidRPr="00A74A07">
              <w:rPr>
                <w:rFonts w:ascii="Aptos" w:hAnsi="Aptos"/>
                <w:sz w:val="16"/>
              </w:rPr>
              <w:t>Conceptually designed; current backend has partial orchestration.</w:t>
            </w:r>
          </w:p>
        </w:tc>
      </w:tr>
      <w:tr w:rsidR="00E61887" w:rsidRPr="00A74A07" w14:paraId="0954B627" w14:textId="77777777">
        <w:trPr>
          <w:jc w:val="center"/>
        </w:trPr>
        <w:tc>
          <w:tcPr>
            <w:tcW w:w="2376" w:type="dxa"/>
            <w:shd w:val="clear" w:color="auto" w:fill="EEF4F8"/>
            <w:tcMar>
              <w:top w:w="80" w:type="dxa"/>
              <w:left w:w="100" w:type="dxa"/>
              <w:bottom w:w="80" w:type="dxa"/>
              <w:right w:w="100" w:type="dxa"/>
            </w:tcMar>
            <w:vAlign w:val="center"/>
          </w:tcPr>
          <w:p w14:paraId="09B74C3A" w14:textId="77777777" w:rsidR="00E61887" w:rsidRPr="00A74A07" w:rsidRDefault="00000000">
            <w:pPr>
              <w:spacing w:after="0" w:line="240" w:lineRule="auto"/>
              <w:rPr>
                <w:rFonts w:ascii="Aptos" w:hAnsi="Aptos"/>
              </w:rPr>
            </w:pPr>
            <w:r w:rsidRPr="00A74A07">
              <w:rPr>
                <w:rFonts w:ascii="Aptos" w:hAnsi="Aptos"/>
                <w:sz w:val="16"/>
              </w:rPr>
              <w:t>Decision policy module</w:t>
            </w:r>
          </w:p>
        </w:tc>
        <w:tc>
          <w:tcPr>
            <w:tcW w:w="4320" w:type="dxa"/>
            <w:tcMar>
              <w:top w:w="80" w:type="dxa"/>
              <w:left w:w="100" w:type="dxa"/>
              <w:bottom w:w="80" w:type="dxa"/>
              <w:right w:w="100" w:type="dxa"/>
            </w:tcMar>
            <w:vAlign w:val="center"/>
          </w:tcPr>
          <w:p w14:paraId="57F4142D" w14:textId="77777777" w:rsidR="00E61887" w:rsidRPr="00A74A07" w:rsidRDefault="00000000">
            <w:pPr>
              <w:spacing w:after="0" w:line="240" w:lineRule="auto"/>
              <w:rPr>
                <w:rFonts w:ascii="Aptos" w:hAnsi="Aptos"/>
              </w:rPr>
            </w:pPr>
            <w:r w:rsidRPr="00A74A07">
              <w:rPr>
                <w:rFonts w:ascii="Aptos" w:hAnsi="Aptos"/>
                <w:sz w:val="16"/>
              </w:rPr>
              <w:t>Generate risk-aware buy, hold, or sell advice from state and user constraints.</w:t>
            </w:r>
          </w:p>
        </w:tc>
        <w:tc>
          <w:tcPr>
            <w:tcW w:w="2592" w:type="dxa"/>
            <w:tcMar>
              <w:top w:w="80" w:type="dxa"/>
              <w:left w:w="100" w:type="dxa"/>
              <w:bottom w:w="80" w:type="dxa"/>
              <w:right w:w="100" w:type="dxa"/>
            </w:tcMar>
            <w:vAlign w:val="center"/>
          </w:tcPr>
          <w:p w14:paraId="49B6EAA6" w14:textId="77777777" w:rsidR="00E61887" w:rsidRPr="00A74A07" w:rsidRDefault="00000000">
            <w:pPr>
              <w:spacing w:after="0" w:line="240" w:lineRule="auto"/>
              <w:rPr>
                <w:rFonts w:ascii="Aptos" w:hAnsi="Aptos"/>
              </w:rPr>
            </w:pPr>
            <w:r w:rsidRPr="00A74A07">
              <w:rPr>
                <w:rFonts w:ascii="Aptos" w:hAnsi="Aptos"/>
                <w:sz w:val="16"/>
              </w:rPr>
              <w:t>Research-stage reinforcement learning layer.</w:t>
            </w:r>
          </w:p>
        </w:tc>
      </w:tr>
      <w:tr w:rsidR="00E61887" w:rsidRPr="00A74A07" w14:paraId="53117E62" w14:textId="77777777">
        <w:trPr>
          <w:jc w:val="center"/>
        </w:trPr>
        <w:tc>
          <w:tcPr>
            <w:tcW w:w="2376" w:type="dxa"/>
            <w:shd w:val="clear" w:color="auto" w:fill="EEF4F8"/>
            <w:tcMar>
              <w:top w:w="80" w:type="dxa"/>
              <w:left w:w="100" w:type="dxa"/>
              <w:bottom w:w="80" w:type="dxa"/>
              <w:right w:w="100" w:type="dxa"/>
            </w:tcMar>
            <w:vAlign w:val="center"/>
          </w:tcPr>
          <w:p w14:paraId="11DCB376" w14:textId="77777777" w:rsidR="00E61887" w:rsidRPr="00A74A07" w:rsidRDefault="00000000">
            <w:pPr>
              <w:spacing w:after="0" w:line="240" w:lineRule="auto"/>
              <w:rPr>
                <w:rFonts w:ascii="Aptos" w:hAnsi="Aptos"/>
              </w:rPr>
            </w:pPr>
            <w:r w:rsidRPr="00A74A07">
              <w:rPr>
                <w:rFonts w:ascii="Aptos" w:hAnsi="Aptos"/>
                <w:sz w:val="16"/>
              </w:rPr>
              <w:t>Explanation module</w:t>
            </w:r>
          </w:p>
        </w:tc>
        <w:tc>
          <w:tcPr>
            <w:tcW w:w="4320" w:type="dxa"/>
            <w:tcMar>
              <w:top w:w="80" w:type="dxa"/>
              <w:left w:w="100" w:type="dxa"/>
              <w:bottom w:w="80" w:type="dxa"/>
              <w:right w:w="100" w:type="dxa"/>
            </w:tcMar>
            <w:vAlign w:val="center"/>
          </w:tcPr>
          <w:p w14:paraId="5ADD7FAC" w14:textId="77777777" w:rsidR="00E61887" w:rsidRPr="00A74A07" w:rsidRDefault="00000000">
            <w:pPr>
              <w:spacing w:after="0" w:line="240" w:lineRule="auto"/>
              <w:rPr>
                <w:rFonts w:ascii="Aptos" w:hAnsi="Aptos"/>
              </w:rPr>
            </w:pPr>
            <w:r w:rsidRPr="00A74A07">
              <w:rPr>
                <w:rFonts w:ascii="Aptos" w:hAnsi="Aptos"/>
                <w:sz w:val="16"/>
              </w:rPr>
              <w:t>Translate technical evidence into user-facing reasoning.</w:t>
            </w:r>
          </w:p>
        </w:tc>
        <w:tc>
          <w:tcPr>
            <w:tcW w:w="2592" w:type="dxa"/>
            <w:tcMar>
              <w:top w:w="80" w:type="dxa"/>
              <w:left w:w="100" w:type="dxa"/>
              <w:bottom w:w="80" w:type="dxa"/>
              <w:right w:w="100" w:type="dxa"/>
            </w:tcMar>
            <w:vAlign w:val="center"/>
          </w:tcPr>
          <w:p w14:paraId="7E77C019" w14:textId="77777777" w:rsidR="00E61887" w:rsidRPr="00A74A07" w:rsidRDefault="00000000">
            <w:pPr>
              <w:spacing w:after="0" w:line="240" w:lineRule="auto"/>
              <w:rPr>
                <w:rFonts w:ascii="Aptos" w:hAnsi="Aptos"/>
              </w:rPr>
            </w:pPr>
            <w:r w:rsidRPr="00A74A07">
              <w:rPr>
                <w:rFonts w:ascii="Aptos" w:hAnsi="Aptos"/>
                <w:sz w:val="16"/>
              </w:rPr>
              <w:t>Partially available through chatbot responses; needs grounding in tool outputs.</w:t>
            </w:r>
          </w:p>
        </w:tc>
      </w:tr>
      <w:tr w:rsidR="00E61887" w:rsidRPr="00A74A07" w14:paraId="1535D013" w14:textId="77777777">
        <w:trPr>
          <w:jc w:val="center"/>
        </w:trPr>
        <w:tc>
          <w:tcPr>
            <w:tcW w:w="2376" w:type="dxa"/>
            <w:shd w:val="clear" w:color="auto" w:fill="EEF4F8"/>
            <w:tcMar>
              <w:top w:w="80" w:type="dxa"/>
              <w:left w:w="100" w:type="dxa"/>
              <w:bottom w:w="80" w:type="dxa"/>
              <w:right w:w="100" w:type="dxa"/>
            </w:tcMar>
            <w:vAlign w:val="center"/>
          </w:tcPr>
          <w:p w14:paraId="612A66D1" w14:textId="77777777" w:rsidR="00E61887" w:rsidRPr="00A74A07" w:rsidRDefault="00000000">
            <w:pPr>
              <w:spacing w:after="0" w:line="240" w:lineRule="auto"/>
              <w:rPr>
                <w:rFonts w:ascii="Aptos" w:hAnsi="Aptos"/>
              </w:rPr>
            </w:pPr>
            <w:r w:rsidRPr="00A74A07">
              <w:rPr>
                <w:rFonts w:ascii="Aptos" w:hAnsi="Aptos"/>
                <w:sz w:val="16"/>
              </w:rPr>
              <w:t>Governance module</w:t>
            </w:r>
          </w:p>
        </w:tc>
        <w:tc>
          <w:tcPr>
            <w:tcW w:w="4320" w:type="dxa"/>
            <w:tcMar>
              <w:top w:w="80" w:type="dxa"/>
              <w:left w:w="100" w:type="dxa"/>
              <w:bottom w:w="80" w:type="dxa"/>
              <w:right w:w="100" w:type="dxa"/>
            </w:tcMar>
            <w:vAlign w:val="center"/>
          </w:tcPr>
          <w:p w14:paraId="32B74B60" w14:textId="77777777" w:rsidR="00E61887" w:rsidRPr="00A74A07" w:rsidRDefault="00000000">
            <w:pPr>
              <w:spacing w:after="0" w:line="240" w:lineRule="auto"/>
              <w:rPr>
                <w:rFonts w:ascii="Aptos" w:hAnsi="Aptos"/>
              </w:rPr>
            </w:pPr>
            <w:r w:rsidRPr="00A74A07">
              <w:rPr>
                <w:rFonts w:ascii="Aptos" w:hAnsi="Aptos"/>
                <w:sz w:val="16"/>
              </w:rPr>
              <w:t>Manage dynamic features, active model versions, users, and auditability.</w:t>
            </w:r>
          </w:p>
        </w:tc>
        <w:tc>
          <w:tcPr>
            <w:tcW w:w="2592" w:type="dxa"/>
            <w:tcMar>
              <w:top w:w="80" w:type="dxa"/>
              <w:left w:w="100" w:type="dxa"/>
              <w:bottom w:w="80" w:type="dxa"/>
              <w:right w:w="100" w:type="dxa"/>
            </w:tcMar>
            <w:vAlign w:val="center"/>
          </w:tcPr>
          <w:p w14:paraId="3CD3677C" w14:textId="77777777" w:rsidR="00E61887" w:rsidRPr="00A74A07" w:rsidRDefault="00000000">
            <w:pPr>
              <w:spacing w:after="0" w:line="240" w:lineRule="auto"/>
              <w:rPr>
                <w:rFonts w:ascii="Aptos" w:hAnsi="Aptos"/>
              </w:rPr>
            </w:pPr>
            <w:r w:rsidRPr="00A74A07">
              <w:rPr>
                <w:rFonts w:ascii="Aptos" w:hAnsi="Aptos"/>
                <w:sz w:val="16"/>
              </w:rPr>
              <w:t>Partially implemented through admin model registry and feature management.</w:t>
            </w:r>
          </w:p>
        </w:tc>
      </w:tr>
    </w:tbl>
    <w:p w14:paraId="4C7C1C14" w14:textId="77777777" w:rsidR="00E61887" w:rsidRPr="00A74A07" w:rsidRDefault="00E61887">
      <w:pPr>
        <w:spacing w:after="80"/>
        <w:rPr>
          <w:rFonts w:ascii="Aptos" w:hAnsi="Aptos"/>
        </w:rPr>
      </w:pPr>
    </w:p>
    <w:p w14:paraId="504E076D" w14:textId="77777777" w:rsidR="00E61887" w:rsidRPr="00A74A07" w:rsidRDefault="00000000">
      <w:pPr>
        <w:pStyle w:val="Heading2"/>
        <w:rPr>
          <w:rFonts w:ascii="Aptos" w:hAnsi="Aptos"/>
        </w:rPr>
      </w:pPr>
      <w:bookmarkStart w:id="41" w:name="_Toc228716392"/>
      <w:r w:rsidRPr="00A74A07">
        <w:rPr>
          <w:rFonts w:ascii="Aptos" w:hAnsi="Aptos"/>
        </w:rPr>
        <w:t>5.4 Module Descriptions</w:t>
      </w:r>
      <w:bookmarkEnd w:id="41"/>
    </w:p>
    <w:p w14:paraId="5C7FCA78" w14:textId="77777777" w:rsidR="00E61887" w:rsidRPr="00A74A07" w:rsidRDefault="00000000">
      <w:pPr>
        <w:pStyle w:val="Heading3"/>
        <w:rPr>
          <w:rFonts w:ascii="Aptos" w:hAnsi="Aptos"/>
        </w:rPr>
      </w:pPr>
      <w:bookmarkStart w:id="42" w:name="_Toc228716393"/>
      <w:r w:rsidRPr="00A74A07">
        <w:rPr>
          <w:rFonts w:ascii="Aptos" w:hAnsi="Aptos"/>
        </w:rPr>
        <w:t>5.4.1 User interface module</w:t>
      </w:r>
      <w:bookmarkEnd w:id="42"/>
    </w:p>
    <w:p w14:paraId="2D8750AF" w14:textId="77777777" w:rsidR="00E61887" w:rsidRPr="00A74A07" w:rsidRDefault="00000000" w:rsidP="003E01CB">
      <w:pPr>
        <w:ind w:firstLine="360"/>
        <w:jc w:val="both"/>
        <w:rPr>
          <w:rFonts w:ascii="Aptos" w:hAnsi="Aptos"/>
        </w:rPr>
      </w:pPr>
      <w:r w:rsidRPr="00A74A07">
        <w:rPr>
          <w:rFonts w:ascii="Aptos" w:hAnsi="Aptos"/>
        </w:rPr>
        <w:t>The user interface module allows Reva to behave socially. It accepts natural language questions, structured prediction form input, and dashboard navigation. It also communicates results through charts, cards, tables, and map views.</w:t>
      </w:r>
    </w:p>
    <w:p w14:paraId="3B2F236A" w14:textId="77777777" w:rsidR="00E61887" w:rsidRPr="00A74A07" w:rsidRDefault="00000000">
      <w:pPr>
        <w:pStyle w:val="Heading3"/>
        <w:rPr>
          <w:rFonts w:ascii="Aptos" w:hAnsi="Aptos"/>
        </w:rPr>
      </w:pPr>
      <w:bookmarkStart w:id="43" w:name="_Toc228716394"/>
      <w:r w:rsidRPr="00A74A07">
        <w:rPr>
          <w:rFonts w:ascii="Aptos" w:hAnsi="Aptos"/>
        </w:rPr>
        <w:t>5.4.2 Memory and portfolio module</w:t>
      </w:r>
      <w:bookmarkEnd w:id="43"/>
    </w:p>
    <w:p w14:paraId="1A6E6B2F" w14:textId="77777777" w:rsidR="00E61887" w:rsidRPr="00A74A07" w:rsidRDefault="00000000" w:rsidP="003E01CB">
      <w:pPr>
        <w:ind w:firstLine="360"/>
        <w:jc w:val="both"/>
        <w:rPr>
          <w:rFonts w:ascii="Aptos" w:hAnsi="Aptos"/>
        </w:rPr>
      </w:pPr>
      <w:r w:rsidRPr="00A74A07">
        <w:rPr>
          <w:rFonts w:ascii="Aptos" w:hAnsi="Aptos"/>
        </w:rPr>
        <w:t>The memory module stores persistent user information, properties, preferences, and prediction history. It supports situatedness because Reva's advice can be connected to the user's actual asset position rather than to a generic property estimate.</w:t>
      </w:r>
    </w:p>
    <w:p w14:paraId="19129D1A" w14:textId="77777777" w:rsidR="00E61887" w:rsidRPr="00A74A07" w:rsidRDefault="00000000">
      <w:pPr>
        <w:pStyle w:val="Heading3"/>
        <w:rPr>
          <w:rFonts w:ascii="Aptos" w:hAnsi="Aptos"/>
        </w:rPr>
      </w:pPr>
      <w:bookmarkStart w:id="44" w:name="_Toc228716395"/>
      <w:r w:rsidRPr="00A74A07">
        <w:rPr>
          <w:rFonts w:ascii="Aptos" w:hAnsi="Aptos"/>
        </w:rPr>
        <w:t>5.4.3 Prediction and sentiment modules</w:t>
      </w:r>
      <w:bookmarkEnd w:id="44"/>
    </w:p>
    <w:p w14:paraId="7A21BCAB" w14:textId="77777777" w:rsidR="00E61887" w:rsidRPr="00A74A07" w:rsidRDefault="00000000" w:rsidP="003E01CB">
      <w:pPr>
        <w:ind w:firstLine="360"/>
        <w:jc w:val="both"/>
        <w:rPr>
          <w:rFonts w:ascii="Aptos" w:hAnsi="Aptos"/>
        </w:rPr>
      </w:pPr>
      <w:r w:rsidRPr="00A74A07">
        <w:rPr>
          <w:rFonts w:ascii="Aptos" w:hAnsi="Aptos"/>
        </w:rPr>
        <w:t>The prediction module estimates land, house, and future rental values through separate services. The sentiment module provides market perception by converting market text into structured features. Together, these modules form Reva's evidence layer.</w:t>
      </w:r>
    </w:p>
    <w:p w14:paraId="7B4FDE3C" w14:textId="77777777" w:rsidR="00E61887" w:rsidRPr="00A74A07" w:rsidRDefault="00000000">
      <w:pPr>
        <w:pStyle w:val="Heading3"/>
        <w:rPr>
          <w:rFonts w:ascii="Aptos" w:hAnsi="Aptos"/>
        </w:rPr>
      </w:pPr>
      <w:bookmarkStart w:id="45" w:name="_Toc228716396"/>
      <w:r w:rsidRPr="00A74A07">
        <w:rPr>
          <w:rFonts w:ascii="Aptos" w:hAnsi="Aptos"/>
        </w:rPr>
        <w:t>5.4.4 Agent orchestrator and decision modules</w:t>
      </w:r>
      <w:bookmarkEnd w:id="45"/>
    </w:p>
    <w:p w14:paraId="420D9636" w14:textId="77777777" w:rsidR="00E61887" w:rsidRPr="00A74A07" w:rsidRDefault="00000000" w:rsidP="003E01CB">
      <w:pPr>
        <w:ind w:firstLine="360"/>
        <w:jc w:val="both"/>
        <w:rPr>
          <w:rFonts w:ascii="Aptos" w:hAnsi="Aptos"/>
        </w:rPr>
      </w:pPr>
      <w:r w:rsidRPr="00A74A07">
        <w:rPr>
          <w:rFonts w:ascii="Aptos" w:hAnsi="Aptos"/>
        </w:rPr>
        <w:t>The orchestrator selects which tools are required for a user request and decides how evidence should be combined. The decision module is expected to use a risk-aware offline reinforcement learning policy or a conservative baseline when insufficient data is available.</w:t>
      </w:r>
    </w:p>
    <w:p w14:paraId="1E487D8C" w14:textId="77777777" w:rsidR="00E61887" w:rsidRPr="00A74A07" w:rsidRDefault="00000000">
      <w:pPr>
        <w:pStyle w:val="Heading3"/>
        <w:rPr>
          <w:rFonts w:ascii="Aptos" w:hAnsi="Aptos"/>
        </w:rPr>
      </w:pPr>
      <w:bookmarkStart w:id="46" w:name="_Toc228716397"/>
      <w:r w:rsidRPr="00A74A07">
        <w:rPr>
          <w:rFonts w:ascii="Aptos" w:hAnsi="Aptos"/>
        </w:rPr>
        <w:t>5.4.5 Governance module</w:t>
      </w:r>
      <w:bookmarkEnd w:id="46"/>
    </w:p>
    <w:p w14:paraId="5E0514DC" w14:textId="77777777" w:rsidR="00E61887" w:rsidRPr="00A74A07" w:rsidRDefault="00000000" w:rsidP="003E01CB">
      <w:pPr>
        <w:ind w:firstLine="360"/>
        <w:jc w:val="both"/>
        <w:rPr>
          <w:rFonts w:ascii="Aptos" w:hAnsi="Aptos"/>
        </w:rPr>
      </w:pPr>
      <w:r w:rsidRPr="00A74A07">
        <w:rPr>
          <w:rFonts w:ascii="Aptos" w:hAnsi="Aptos"/>
        </w:rPr>
        <w:t>The governance module controls feature definitions, model versions, active endpoints, and administrative visibility. This is important for adaptability because model changes should be managed without rewriting the whole system.</w:t>
      </w:r>
    </w:p>
    <w:p w14:paraId="03FE3430" w14:textId="77777777" w:rsidR="00E61887" w:rsidRPr="00A74A07" w:rsidRDefault="00000000">
      <w:pPr>
        <w:pStyle w:val="Heading2"/>
        <w:rPr>
          <w:rFonts w:ascii="Aptos" w:hAnsi="Aptos"/>
        </w:rPr>
      </w:pPr>
      <w:bookmarkStart w:id="47" w:name="_Toc228716398"/>
      <w:r w:rsidRPr="00A74A07">
        <w:rPr>
          <w:rFonts w:ascii="Aptos" w:hAnsi="Aptos"/>
        </w:rPr>
        <w:t>5.5 Interactions Between Modules</w:t>
      </w:r>
      <w:bookmarkEnd w:id="47"/>
    </w:p>
    <w:p w14:paraId="4A24B701" w14:textId="77777777" w:rsidR="00E61887" w:rsidRDefault="00000000" w:rsidP="003E01CB">
      <w:pPr>
        <w:ind w:firstLine="360"/>
        <w:jc w:val="both"/>
        <w:rPr>
          <w:rFonts w:ascii="Aptos" w:hAnsi="Aptos"/>
        </w:rPr>
      </w:pPr>
      <w:r w:rsidRPr="00A74A07">
        <w:rPr>
          <w:rFonts w:ascii="Aptos" w:hAnsi="Aptos"/>
        </w:rPr>
        <w:t>Table 8 describes the major interactions between Reva modules.</w:t>
      </w:r>
    </w:p>
    <w:p w14:paraId="7D860B95" w14:textId="77777777" w:rsidR="003E01CB" w:rsidRPr="00A74A07" w:rsidRDefault="003E01CB" w:rsidP="003E01CB">
      <w:pPr>
        <w:ind w:firstLine="360"/>
        <w:jc w:val="both"/>
        <w:rPr>
          <w:rFonts w:ascii="Aptos" w:hAnsi="Aptos"/>
        </w:rPr>
      </w:pPr>
    </w:p>
    <w:p w14:paraId="7D8D8996" w14:textId="77777777" w:rsidR="00E61887" w:rsidRPr="00A74A07" w:rsidRDefault="00000000">
      <w:pPr>
        <w:keepNext/>
        <w:spacing w:before="80" w:after="160"/>
        <w:jc w:val="center"/>
        <w:rPr>
          <w:rFonts w:ascii="Aptos" w:hAnsi="Aptos"/>
        </w:rPr>
      </w:pPr>
      <w:r w:rsidRPr="00A74A07">
        <w:rPr>
          <w:rFonts w:ascii="Aptos" w:hAnsi="Aptos"/>
          <w:b/>
          <w:color w:val="1F4E79"/>
          <w:sz w:val="20"/>
        </w:rPr>
        <w:lastRenderedPageBreak/>
        <w:t>Table 8: Major interactions between Reva modules.</w:t>
      </w:r>
    </w:p>
    <w:tbl>
      <w:tblPr>
        <w:tblStyle w:val="TableGrid"/>
        <w:tblW w:w="0" w:type="auto"/>
        <w:jc w:val="center"/>
        <w:tblLook w:val="04A0" w:firstRow="1" w:lastRow="0" w:firstColumn="1" w:lastColumn="0" w:noHBand="0" w:noVBand="1"/>
      </w:tblPr>
      <w:tblGrid>
        <w:gridCol w:w="1728"/>
        <w:gridCol w:w="1944"/>
        <w:gridCol w:w="3888"/>
        <w:gridCol w:w="1728"/>
      </w:tblGrid>
      <w:tr w:rsidR="00E61887" w:rsidRPr="00A74A07" w14:paraId="44741997" w14:textId="77777777">
        <w:trPr>
          <w:jc w:val="center"/>
        </w:trPr>
        <w:tc>
          <w:tcPr>
            <w:tcW w:w="1728" w:type="dxa"/>
            <w:shd w:val="clear" w:color="auto" w:fill="1F4E79"/>
            <w:tcMar>
              <w:top w:w="80" w:type="dxa"/>
              <w:left w:w="100" w:type="dxa"/>
              <w:bottom w:w="80" w:type="dxa"/>
              <w:right w:w="100" w:type="dxa"/>
            </w:tcMar>
            <w:vAlign w:val="center"/>
          </w:tcPr>
          <w:p w14:paraId="39E432BC" w14:textId="77777777" w:rsidR="00E61887" w:rsidRPr="00A74A07" w:rsidRDefault="00000000">
            <w:pPr>
              <w:spacing w:after="0" w:line="240" w:lineRule="auto"/>
              <w:jc w:val="center"/>
              <w:rPr>
                <w:rFonts w:ascii="Aptos" w:hAnsi="Aptos"/>
              </w:rPr>
            </w:pPr>
            <w:r w:rsidRPr="00A74A07">
              <w:rPr>
                <w:rFonts w:ascii="Aptos" w:hAnsi="Aptos"/>
                <w:b/>
                <w:color w:val="FFFFFF"/>
                <w:sz w:val="18"/>
              </w:rPr>
              <w:t>Source</w:t>
            </w:r>
          </w:p>
        </w:tc>
        <w:tc>
          <w:tcPr>
            <w:tcW w:w="1944" w:type="dxa"/>
            <w:shd w:val="clear" w:color="auto" w:fill="1F4E79"/>
            <w:tcMar>
              <w:top w:w="80" w:type="dxa"/>
              <w:left w:w="100" w:type="dxa"/>
              <w:bottom w:w="80" w:type="dxa"/>
              <w:right w:w="100" w:type="dxa"/>
            </w:tcMar>
            <w:vAlign w:val="center"/>
          </w:tcPr>
          <w:p w14:paraId="027B17DD" w14:textId="77777777" w:rsidR="00E61887" w:rsidRPr="00A74A07" w:rsidRDefault="00000000">
            <w:pPr>
              <w:spacing w:after="0" w:line="240" w:lineRule="auto"/>
              <w:jc w:val="center"/>
              <w:rPr>
                <w:rFonts w:ascii="Aptos" w:hAnsi="Aptos"/>
              </w:rPr>
            </w:pPr>
            <w:r w:rsidRPr="00A74A07">
              <w:rPr>
                <w:rFonts w:ascii="Aptos" w:hAnsi="Aptos"/>
                <w:b/>
                <w:color w:val="FFFFFF"/>
                <w:sz w:val="18"/>
              </w:rPr>
              <w:t>Target</w:t>
            </w:r>
          </w:p>
        </w:tc>
        <w:tc>
          <w:tcPr>
            <w:tcW w:w="3888" w:type="dxa"/>
            <w:shd w:val="clear" w:color="auto" w:fill="1F4E79"/>
            <w:tcMar>
              <w:top w:w="80" w:type="dxa"/>
              <w:left w:w="100" w:type="dxa"/>
              <w:bottom w:w="80" w:type="dxa"/>
              <w:right w:w="100" w:type="dxa"/>
            </w:tcMar>
            <w:vAlign w:val="center"/>
          </w:tcPr>
          <w:p w14:paraId="474F2A4A" w14:textId="77777777" w:rsidR="00E61887" w:rsidRPr="00A74A07" w:rsidRDefault="00000000">
            <w:pPr>
              <w:spacing w:after="0" w:line="240" w:lineRule="auto"/>
              <w:jc w:val="center"/>
              <w:rPr>
                <w:rFonts w:ascii="Aptos" w:hAnsi="Aptos"/>
              </w:rPr>
            </w:pPr>
            <w:r w:rsidRPr="00A74A07">
              <w:rPr>
                <w:rFonts w:ascii="Aptos" w:hAnsi="Aptos"/>
                <w:b/>
                <w:color w:val="FFFFFF"/>
                <w:sz w:val="18"/>
              </w:rPr>
              <w:t>Information exchanged</w:t>
            </w:r>
          </w:p>
        </w:tc>
        <w:tc>
          <w:tcPr>
            <w:tcW w:w="1728" w:type="dxa"/>
            <w:shd w:val="clear" w:color="auto" w:fill="1F4E79"/>
            <w:tcMar>
              <w:top w:w="80" w:type="dxa"/>
              <w:left w:w="100" w:type="dxa"/>
              <w:bottom w:w="80" w:type="dxa"/>
              <w:right w:w="100" w:type="dxa"/>
            </w:tcMar>
            <w:vAlign w:val="center"/>
          </w:tcPr>
          <w:p w14:paraId="43162AC8" w14:textId="77777777" w:rsidR="00E61887" w:rsidRPr="00A74A07" w:rsidRDefault="00000000">
            <w:pPr>
              <w:spacing w:after="0" w:line="240" w:lineRule="auto"/>
              <w:jc w:val="center"/>
              <w:rPr>
                <w:rFonts w:ascii="Aptos" w:hAnsi="Aptos"/>
              </w:rPr>
            </w:pPr>
            <w:r w:rsidRPr="00A74A07">
              <w:rPr>
                <w:rFonts w:ascii="Aptos" w:hAnsi="Aptos"/>
                <w:b/>
                <w:color w:val="FFFFFF"/>
                <w:sz w:val="18"/>
              </w:rPr>
              <w:t>Agentic value</w:t>
            </w:r>
          </w:p>
        </w:tc>
      </w:tr>
      <w:tr w:rsidR="00E61887" w:rsidRPr="00A74A07" w14:paraId="645BF837" w14:textId="77777777">
        <w:trPr>
          <w:jc w:val="center"/>
        </w:trPr>
        <w:tc>
          <w:tcPr>
            <w:tcW w:w="1728" w:type="dxa"/>
            <w:shd w:val="clear" w:color="auto" w:fill="EEF4F8"/>
            <w:tcMar>
              <w:top w:w="80" w:type="dxa"/>
              <w:left w:w="100" w:type="dxa"/>
              <w:bottom w:w="80" w:type="dxa"/>
              <w:right w:w="100" w:type="dxa"/>
            </w:tcMar>
            <w:vAlign w:val="center"/>
          </w:tcPr>
          <w:p w14:paraId="35069504" w14:textId="77777777" w:rsidR="00E61887" w:rsidRPr="00A74A07" w:rsidRDefault="00000000">
            <w:pPr>
              <w:spacing w:after="0" w:line="240" w:lineRule="auto"/>
              <w:rPr>
                <w:rFonts w:ascii="Aptos" w:hAnsi="Aptos"/>
              </w:rPr>
            </w:pPr>
            <w:r w:rsidRPr="00A74A07">
              <w:rPr>
                <w:rFonts w:ascii="Aptos" w:hAnsi="Aptos"/>
                <w:sz w:val="16"/>
              </w:rPr>
              <w:t>Frontend</w:t>
            </w:r>
          </w:p>
        </w:tc>
        <w:tc>
          <w:tcPr>
            <w:tcW w:w="1944" w:type="dxa"/>
            <w:tcMar>
              <w:top w:w="80" w:type="dxa"/>
              <w:left w:w="100" w:type="dxa"/>
              <w:bottom w:w="80" w:type="dxa"/>
              <w:right w:w="100" w:type="dxa"/>
            </w:tcMar>
            <w:vAlign w:val="center"/>
          </w:tcPr>
          <w:p w14:paraId="588F8827" w14:textId="77777777" w:rsidR="00E61887" w:rsidRPr="00A74A07" w:rsidRDefault="00000000">
            <w:pPr>
              <w:spacing w:after="0" w:line="240" w:lineRule="auto"/>
              <w:rPr>
                <w:rFonts w:ascii="Aptos" w:hAnsi="Aptos"/>
              </w:rPr>
            </w:pPr>
            <w:r w:rsidRPr="00A74A07">
              <w:rPr>
                <w:rFonts w:ascii="Aptos" w:hAnsi="Aptos"/>
                <w:sz w:val="16"/>
              </w:rPr>
              <w:t>Backend</w:t>
            </w:r>
          </w:p>
        </w:tc>
        <w:tc>
          <w:tcPr>
            <w:tcW w:w="3888" w:type="dxa"/>
            <w:tcMar>
              <w:top w:w="80" w:type="dxa"/>
              <w:left w:w="100" w:type="dxa"/>
              <w:bottom w:w="80" w:type="dxa"/>
              <w:right w:w="100" w:type="dxa"/>
            </w:tcMar>
            <w:vAlign w:val="center"/>
          </w:tcPr>
          <w:p w14:paraId="156727DF" w14:textId="77777777" w:rsidR="00E61887" w:rsidRPr="00A74A07" w:rsidRDefault="00000000">
            <w:pPr>
              <w:spacing w:after="0" w:line="240" w:lineRule="auto"/>
              <w:rPr>
                <w:rFonts w:ascii="Aptos" w:hAnsi="Aptos"/>
              </w:rPr>
            </w:pPr>
            <w:r w:rsidRPr="00A74A07">
              <w:rPr>
                <w:rFonts w:ascii="Aptos" w:hAnsi="Aptos"/>
                <w:sz w:val="16"/>
              </w:rPr>
              <w:t>Chat messages, form data, authenticated requests.</w:t>
            </w:r>
          </w:p>
        </w:tc>
        <w:tc>
          <w:tcPr>
            <w:tcW w:w="1728" w:type="dxa"/>
            <w:tcMar>
              <w:top w:w="80" w:type="dxa"/>
              <w:left w:w="100" w:type="dxa"/>
              <w:bottom w:w="80" w:type="dxa"/>
              <w:right w:w="100" w:type="dxa"/>
            </w:tcMar>
            <w:vAlign w:val="center"/>
          </w:tcPr>
          <w:p w14:paraId="31715879" w14:textId="77777777" w:rsidR="00E61887" w:rsidRPr="00A74A07" w:rsidRDefault="00000000">
            <w:pPr>
              <w:spacing w:after="0" w:line="240" w:lineRule="auto"/>
              <w:rPr>
                <w:rFonts w:ascii="Aptos" w:hAnsi="Aptos"/>
              </w:rPr>
            </w:pPr>
            <w:r w:rsidRPr="00A74A07">
              <w:rPr>
                <w:rFonts w:ascii="Aptos" w:hAnsi="Aptos"/>
                <w:sz w:val="16"/>
              </w:rPr>
              <w:t>Sociability</w:t>
            </w:r>
          </w:p>
        </w:tc>
      </w:tr>
      <w:tr w:rsidR="00E61887" w:rsidRPr="00A74A07" w14:paraId="7DBFE457" w14:textId="77777777">
        <w:trPr>
          <w:jc w:val="center"/>
        </w:trPr>
        <w:tc>
          <w:tcPr>
            <w:tcW w:w="1728" w:type="dxa"/>
            <w:shd w:val="clear" w:color="auto" w:fill="EEF4F8"/>
            <w:tcMar>
              <w:top w:w="80" w:type="dxa"/>
              <w:left w:w="100" w:type="dxa"/>
              <w:bottom w:w="80" w:type="dxa"/>
              <w:right w:w="100" w:type="dxa"/>
            </w:tcMar>
            <w:vAlign w:val="center"/>
          </w:tcPr>
          <w:p w14:paraId="374E4327" w14:textId="77777777" w:rsidR="00E61887" w:rsidRPr="00A74A07" w:rsidRDefault="00000000">
            <w:pPr>
              <w:spacing w:after="0" w:line="240" w:lineRule="auto"/>
              <w:rPr>
                <w:rFonts w:ascii="Aptos" w:hAnsi="Aptos"/>
              </w:rPr>
            </w:pPr>
            <w:r w:rsidRPr="00A74A07">
              <w:rPr>
                <w:rFonts w:ascii="Aptos" w:hAnsi="Aptos"/>
                <w:sz w:val="16"/>
              </w:rPr>
              <w:t>Backend</w:t>
            </w:r>
          </w:p>
        </w:tc>
        <w:tc>
          <w:tcPr>
            <w:tcW w:w="1944" w:type="dxa"/>
            <w:tcMar>
              <w:top w:w="80" w:type="dxa"/>
              <w:left w:w="100" w:type="dxa"/>
              <w:bottom w:w="80" w:type="dxa"/>
              <w:right w:w="100" w:type="dxa"/>
            </w:tcMar>
            <w:vAlign w:val="center"/>
          </w:tcPr>
          <w:p w14:paraId="5072FB98" w14:textId="77777777" w:rsidR="00E61887" w:rsidRPr="00A74A07" w:rsidRDefault="00000000">
            <w:pPr>
              <w:spacing w:after="0" w:line="240" w:lineRule="auto"/>
              <w:rPr>
                <w:rFonts w:ascii="Aptos" w:hAnsi="Aptos"/>
              </w:rPr>
            </w:pPr>
            <w:r w:rsidRPr="00A74A07">
              <w:rPr>
                <w:rFonts w:ascii="Aptos" w:hAnsi="Aptos"/>
                <w:sz w:val="16"/>
              </w:rPr>
              <w:t>Memory</w:t>
            </w:r>
          </w:p>
        </w:tc>
        <w:tc>
          <w:tcPr>
            <w:tcW w:w="3888" w:type="dxa"/>
            <w:tcMar>
              <w:top w:w="80" w:type="dxa"/>
              <w:left w:w="100" w:type="dxa"/>
              <w:bottom w:w="80" w:type="dxa"/>
              <w:right w:w="100" w:type="dxa"/>
            </w:tcMar>
            <w:vAlign w:val="center"/>
          </w:tcPr>
          <w:p w14:paraId="662ADA8C" w14:textId="77777777" w:rsidR="00E61887" w:rsidRPr="00A74A07" w:rsidRDefault="00000000">
            <w:pPr>
              <w:spacing w:after="0" w:line="240" w:lineRule="auto"/>
              <w:rPr>
                <w:rFonts w:ascii="Aptos" w:hAnsi="Aptos"/>
              </w:rPr>
            </w:pPr>
            <w:r w:rsidRPr="00A74A07">
              <w:rPr>
                <w:rFonts w:ascii="Aptos" w:hAnsi="Aptos"/>
                <w:sz w:val="16"/>
              </w:rPr>
              <w:t>User profile, property records, preferences, prediction history.</w:t>
            </w:r>
          </w:p>
        </w:tc>
        <w:tc>
          <w:tcPr>
            <w:tcW w:w="1728" w:type="dxa"/>
            <w:tcMar>
              <w:top w:w="80" w:type="dxa"/>
              <w:left w:w="100" w:type="dxa"/>
              <w:bottom w:w="80" w:type="dxa"/>
              <w:right w:w="100" w:type="dxa"/>
            </w:tcMar>
            <w:vAlign w:val="center"/>
          </w:tcPr>
          <w:p w14:paraId="150F0F05" w14:textId="77777777" w:rsidR="00E61887" w:rsidRPr="00A74A07" w:rsidRDefault="00000000">
            <w:pPr>
              <w:spacing w:after="0" w:line="240" w:lineRule="auto"/>
              <w:rPr>
                <w:rFonts w:ascii="Aptos" w:hAnsi="Aptos"/>
              </w:rPr>
            </w:pPr>
            <w:r w:rsidRPr="00A74A07">
              <w:rPr>
                <w:rFonts w:ascii="Aptos" w:hAnsi="Aptos"/>
                <w:sz w:val="16"/>
              </w:rPr>
              <w:t>Situatedness and adaptability</w:t>
            </w:r>
          </w:p>
        </w:tc>
      </w:tr>
      <w:tr w:rsidR="00E61887" w:rsidRPr="00A74A07" w14:paraId="6CBA70DE" w14:textId="77777777">
        <w:trPr>
          <w:jc w:val="center"/>
        </w:trPr>
        <w:tc>
          <w:tcPr>
            <w:tcW w:w="1728" w:type="dxa"/>
            <w:shd w:val="clear" w:color="auto" w:fill="EEF4F8"/>
            <w:tcMar>
              <w:top w:w="80" w:type="dxa"/>
              <w:left w:w="100" w:type="dxa"/>
              <w:bottom w:w="80" w:type="dxa"/>
              <w:right w:w="100" w:type="dxa"/>
            </w:tcMar>
            <w:vAlign w:val="center"/>
          </w:tcPr>
          <w:p w14:paraId="45A7E048" w14:textId="77777777" w:rsidR="00E61887" w:rsidRPr="00A74A07" w:rsidRDefault="00000000">
            <w:pPr>
              <w:spacing w:after="0" w:line="240" w:lineRule="auto"/>
              <w:rPr>
                <w:rFonts w:ascii="Aptos" w:hAnsi="Aptos"/>
              </w:rPr>
            </w:pPr>
            <w:r w:rsidRPr="00A74A07">
              <w:rPr>
                <w:rFonts w:ascii="Aptos" w:hAnsi="Aptos"/>
                <w:sz w:val="16"/>
              </w:rPr>
              <w:t>Backend</w:t>
            </w:r>
          </w:p>
        </w:tc>
        <w:tc>
          <w:tcPr>
            <w:tcW w:w="1944" w:type="dxa"/>
            <w:tcMar>
              <w:top w:w="80" w:type="dxa"/>
              <w:left w:w="100" w:type="dxa"/>
              <w:bottom w:w="80" w:type="dxa"/>
              <w:right w:w="100" w:type="dxa"/>
            </w:tcMar>
            <w:vAlign w:val="center"/>
          </w:tcPr>
          <w:p w14:paraId="5453FB9A" w14:textId="77777777" w:rsidR="00E61887" w:rsidRPr="00A74A07" w:rsidRDefault="00000000">
            <w:pPr>
              <w:spacing w:after="0" w:line="240" w:lineRule="auto"/>
              <w:rPr>
                <w:rFonts w:ascii="Aptos" w:hAnsi="Aptos"/>
              </w:rPr>
            </w:pPr>
            <w:r w:rsidRPr="00A74A07">
              <w:rPr>
                <w:rFonts w:ascii="Aptos" w:hAnsi="Aptos"/>
                <w:sz w:val="16"/>
              </w:rPr>
              <w:t>Prediction services</w:t>
            </w:r>
          </w:p>
        </w:tc>
        <w:tc>
          <w:tcPr>
            <w:tcW w:w="3888" w:type="dxa"/>
            <w:tcMar>
              <w:top w:w="80" w:type="dxa"/>
              <w:left w:w="100" w:type="dxa"/>
              <w:bottom w:w="80" w:type="dxa"/>
              <w:right w:w="100" w:type="dxa"/>
            </w:tcMar>
            <w:vAlign w:val="center"/>
          </w:tcPr>
          <w:p w14:paraId="34E82DCB" w14:textId="77777777" w:rsidR="00E61887" w:rsidRPr="00A74A07" w:rsidRDefault="00000000">
            <w:pPr>
              <w:spacing w:after="0" w:line="240" w:lineRule="auto"/>
              <w:rPr>
                <w:rFonts w:ascii="Aptos" w:hAnsi="Aptos"/>
              </w:rPr>
            </w:pPr>
            <w:r w:rsidRPr="00A74A07">
              <w:rPr>
                <w:rFonts w:ascii="Aptos" w:hAnsi="Aptos"/>
                <w:sz w:val="16"/>
              </w:rPr>
              <w:t>Validated property features and model endpoint requests.</w:t>
            </w:r>
          </w:p>
        </w:tc>
        <w:tc>
          <w:tcPr>
            <w:tcW w:w="1728" w:type="dxa"/>
            <w:tcMar>
              <w:top w:w="80" w:type="dxa"/>
              <w:left w:w="100" w:type="dxa"/>
              <w:bottom w:w="80" w:type="dxa"/>
              <w:right w:w="100" w:type="dxa"/>
            </w:tcMar>
            <w:vAlign w:val="center"/>
          </w:tcPr>
          <w:p w14:paraId="4A319F56" w14:textId="77777777" w:rsidR="00E61887" w:rsidRPr="00A74A07" w:rsidRDefault="00000000">
            <w:pPr>
              <w:spacing w:after="0" w:line="240" w:lineRule="auto"/>
              <w:rPr>
                <w:rFonts w:ascii="Aptos" w:hAnsi="Aptos"/>
              </w:rPr>
            </w:pPr>
            <w:r w:rsidRPr="00A74A07">
              <w:rPr>
                <w:rFonts w:ascii="Aptos" w:hAnsi="Aptos"/>
                <w:sz w:val="16"/>
              </w:rPr>
              <w:t>Tool use</w:t>
            </w:r>
          </w:p>
        </w:tc>
      </w:tr>
      <w:tr w:rsidR="00E61887" w:rsidRPr="00A74A07" w14:paraId="7994F661" w14:textId="77777777">
        <w:trPr>
          <w:jc w:val="center"/>
        </w:trPr>
        <w:tc>
          <w:tcPr>
            <w:tcW w:w="1728" w:type="dxa"/>
            <w:shd w:val="clear" w:color="auto" w:fill="EEF4F8"/>
            <w:tcMar>
              <w:top w:w="80" w:type="dxa"/>
              <w:left w:w="100" w:type="dxa"/>
              <w:bottom w:w="80" w:type="dxa"/>
              <w:right w:w="100" w:type="dxa"/>
            </w:tcMar>
            <w:vAlign w:val="center"/>
          </w:tcPr>
          <w:p w14:paraId="4788F18E" w14:textId="77777777" w:rsidR="00E61887" w:rsidRPr="00A74A07" w:rsidRDefault="00000000">
            <w:pPr>
              <w:spacing w:after="0" w:line="240" w:lineRule="auto"/>
              <w:rPr>
                <w:rFonts w:ascii="Aptos" w:hAnsi="Aptos"/>
              </w:rPr>
            </w:pPr>
            <w:r w:rsidRPr="00A74A07">
              <w:rPr>
                <w:rFonts w:ascii="Aptos" w:hAnsi="Aptos"/>
                <w:sz w:val="16"/>
              </w:rPr>
              <w:t>Sentiment subsystem</w:t>
            </w:r>
          </w:p>
        </w:tc>
        <w:tc>
          <w:tcPr>
            <w:tcW w:w="1944" w:type="dxa"/>
            <w:tcMar>
              <w:top w:w="80" w:type="dxa"/>
              <w:left w:w="100" w:type="dxa"/>
              <w:bottom w:w="80" w:type="dxa"/>
              <w:right w:w="100" w:type="dxa"/>
            </w:tcMar>
            <w:vAlign w:val="center"/>
          </w:tcPr>
          <w:p w14:paraId="6BA7A6A1" w14:textId="77777777" w:rsidR="00E61887" w:rsidRPr="00A74A07" w:rsidRDefault="00000000">
            <w:pPr>
              <w:spacing w:after="0" w:line="240" w:lineRule="auto"/>
              <w:rPr>
                <w:rFonts w:ascii="Aptos" w:hAnsi="Aptos"/>
              </w:rPr>
            </w:pPr>
            <w:r w:rsidRPr="00A74A07">
              <w:rPr>
                <w:rFonts w:ascii="Aptos" w:hAnsi="Aptos"/>
                <w:sz w:val="16"/>
              </w:rPr>
              <w:t>Backend or cache</w:t>
            </w:r>
          </w:p>
        </w:tc>
        <w:tc>
          <w:tcPr>
            <w:tcW w:w="3888" w:type="dxa"/>
            <w:tcMar>
              <w:top w:w="80" w:type="dxa"/>
              <w:left w:w="100" w:type="dxa"/>
              <w:bottom w:w="80" w:type="dxa"/>
              <w:right w:w="100" w:type="dxa"/>
            </w:tcMar>
            <w:vAlign w:val="center"/>
          </w:tcPr>
          <w:p w14:paraId="19B06AB9" w14:textId="77777777" w:rsidR="00E61887" w:rsidRPr="00A74A07" w:rsidRDefault="00000000">
            <w:pPr>
              <w:spacing w:after="0" w:line="240" w:lineRule="auto"/>
              <w:rPr>
                <w:rFonts w:ascii="Aptos" w:hAnsi="Aptos"/>
              </w:rPr>
            </w:pPr>
            <w:r w:rsidRPr="00A74A07">
              <w:rPr>
                <w:rFonts w:ascii="Aptos" w:hAnsi="Aptos"/>
                <w:sz w:val="16"/>
              </w:rPr>
              <w:t>Current sentiment, trend, volatility, shock indicators.</w:t>
            </w:r>
          </w:p>
        </w:tc>
        <w:tc>
          <w:tcPr>
            <w:tcW w:w="1728" w:type="dxa"/>
            <w:tcMar>
              <w:top w:w="80" w:type="dxa"/>
              <w:left w:w="100" w:type="dxa"/>
              <w:bottom w:w="80" w:type="dxa"/>
              <w:right w:w="100" w:type="dxa"/>
            </w:tcMar>
            <w:vAlign w:val="center"/>
          </w:tcPr>
          <w:p w14:paraId="1FFAF4FB" w14:textId="77777777" w:rsidR="00E61887" w:rsidRPr="00A74A07" w:rsidRDefault="00000000">
            <w:pPr>
              <w:spacing w:after="0" w:line="240" w:lineRule="auto"/>
              <w:rPr>
                <w:rFonts w:ascii="Aptos" w:hAnsi="Aptos"/>
              </w:rPr>
            </w:pPr>
            <w:r w:rsidRPr="00A74A07">
              <w:rPr>
                <w:rFonts w:ascii="Aptos" w:hAnsi="Aptos"/>
                <w:sz w:val="16"/>
              </w:rPr>
              <w:t>Situatedness</w:t>
            </w:r>
          </w:p>
        </w:tc>
      </w:tr>
      <w:tr w:rsidR="00E61887" w:rsidRPr="00A74A07" w14:paraId="0848E497" w14:textId="77777777">
        <w:trPr>
          <w:jc w:val="center"/>
        </w:trPr>
        <w:tc>
          <w:tcPr>
            <w:tcW w:w="1728" w:type="dxa"/>
            <w:shd w:val="clear" w:color="auto" w:fill="EEF4F8"/>
            <w:tcMar>
              <w:top w:w="80" w:type="dxa"/>
              <w:left w:w="100" w:type="dxa"/>
              <w:bottom w:w="80" w:type="dxa"/>
              <w:right w:w="100" w:type="dxa"/>
            </w:tcMar>
            <w:vAlign w:val="center"/>
          </w:tcPr>
          <w:p w14:paraId="62BCE617" w14:textId="77777777" w:rsidR="00E61887" w:rsidRPr="00A74A07" w:rsidRDefault="00000000">
            <w:pPr>
              <w:spacing w:after="0" w:line="240" w:lineRule="auto"/>
              <w:rPr>
                <w:rFonts w:ascii="Aptos" w:hAnsi="Aptos"/>
              </w:rPr>
            </w:pPr>
            <w:r w:rsidRPr="00A74A07">
              <w:rPr>
                <w:rFonts w:ascii="Aptos" w:hAnsi="Aptos"/>
                <w:sz w:val="16"/>
              </w:rPr>
              <w:t>Agent orchestrator</w:t>
            </w:r>
          </w:p>
        </w:tc>
        <w:tc>
          <w:tcPr>
            <w:tcW w:w="1944" w:type="dxa"/>
            <w:tcMar>
              <w:top w:w="80" w:type="dxa"/>
              <w:left w:w="100" w:type="dxa"/>
              <w:bottom w:w="80" w:type="dxa"/>
              <w:right w:w="100" w:type="dxa"/>
            </w:tcMar>
            <w:vAlign w:val="center"/>
          </w:tcPr>
          <w:p w14:paraId="03D3EE21" w14:textId="77777777" w:rsidR="00E61887" w:rsidRPr="00A74A07" w:rsidRDefault="00000000">
            <w:pPr>
              <w:spacing w:after="0" w:line="240" w:lineRule="auto"/>
              <w:rPr>
                <w:rFonts w:ascii="Aptos" w:hAnsi="Aptos"/>
              </w:rPr>
            </w:pPr>
            <w:r w:rsidRPr="00A74A07">
              <w:rPr>
                <w:rFonts w:ascii="Aptos" w:hAnsi="Aptos"/>
                <w:sz w:val="16"/>
              </w:rPr>
              <w:t>Decision policy</w:t>
            </w:r>
          </w:p>
        </w:tc>
        <w:tc>
          <w:tcPr>
            <w:tcW w:w="3888" w:type="dxa"/>
            <w:tcMar>
              <w:top w:w="80" w:type="dxa"/>
              <w:left w:w="100" w:type="dxa"/>
              <w:bottom w:w="80" w:type="dxa"/>
              <w:right w:w="100" w:type="dxa"/>
            </w:tcMar>
            <w:vAlign w:val="center"/>
          </w:tcPr>
          <w:p w14:paraId="74631F6F" w14:textId="77777777" w:rsidR="00E61887" w:rsidRPr="00A74A07" w:rsidRDefault="00000000">
            <w:pPr>
              <w:spacing w:after="0" w:line="240" w:lineRule="auto"/>
              <w:rPr>
                <w:rFonts w:ascii="Aptos" w:hAnsi="Aptos"/>
              </w:rPr>
            </w:pPr>
            <w:r w:rsidRPr="00A74A07">
              <w:rPr>
                <w:rFonts w:ascii="Aptos" w:hAnsi="Aptos"/>
                <w:sz w:val="16"/>
              </w:rPr>
              <w:t>Portfolio state, forecasts, sentiment, constraints.</w:t>
            </w:r>
          </w:p>
        </w:tc>
        <w:tc>
          <w:tcPr>
            <w:tcW w:w="1728" w:type="dxa"/>
            <w:tcMar>
              <w:top w:w="80" w:type="dxa"/>
              <w:left w:w="100" w:type="dxa"/>
              <w:bottom w:w="80" w:type="dxa"/>
              <w:right w:w="100" w:type="dxa"/>
            </w:tcMar>
            <w:vAlign w:val="center"/>
          </w:tcPr>
          <w:p w14:paraId="19B9CF0D" w14:textId="77777777" w:rsidR="00E61887" w:rsidRPr="00A74A07" w:rsidRDefault="00000000">
            <w:pPr>
              <w:spacing w:after="0" w:line="240" w:lineRule="auto"/>
              <w:rPr>
                <w:rFonts w:ascii="Aptos" w:hAnsi="Aptos"/>
              </w:rPr>
            </w:pPr>
            <w:r w:rsidRPr="00A74A07">
              <w:rPr>
                <w:rFonts w:ascii="Aptos" w:hAnsi="Aptos"/>
                <w:sz w:val="16"/>
              </w:rPr>
              <w:t>Autonomy</w:t>
            </w:r>
          </w:p>
        </w:tc>
      </w:tr>
      <w:tr w:rsidR="00E61887" w:rsidRPr="00A74A07" w14:paraId="06F6A0E5" w14:textId="77777777">
        <w:trPr>
          <w:jc w:val="center"/>
        </w:trPr>
        <w:tc>
          <w:tcPr>
            <w:tcW w:w="1728" w:type="dxa"/>
            <w:shd w:val="clear" w:color="auto" w:fill="EEF4F8"/>
            <w:tcMar>
              <w:top w:w="80" w:type="dxa"/>
              <w:left w:w="100" w:type="dxa"/>
              <w:bottom w:w="80" w:type="dxa"/>
              <w:right w:w="100" w:type="dxa"/>
            </w:tcMar>
            <w:vAlign w:val="center"/>
          </w:tcPr>
          <w:p w14:paraId="6F76378A" w14:textId="77777777" w:rsidR="00E61887" w:rsidRPr="00A74A07" w:rsidRDefault="00000000">
            <w:pPr>
              <w:spacing w:after="0" w:line="240" w:lineRule="auto"/>
              <w:rPr>
                <w:rFonts w:ascii="Aptos" w:hAnsi="Aptos"/>
              </w:rPr>
            </w:pPr>
            <w:r w:rsidRPr="00A74A07">
              <w:rPr>
                <w:rFonts w:ascii="Aptos" w:hAnsi="Aptos"/>
                <w:sz w:val="16"/>
              </w:rPr>
              <w:t>Decision policy</w:t>
            </w:r>
          </w:p>
        </w:tc>
        <w:tc>
          <w:tcPr>
            <w:tcW w:w="1944" w:type="dxa"/>
            <w:tcMar>
              <w:top w:w="80" w:type="dxa"/>
              <w:left w:w="100" w:type="dxa"/>
              <w:bottom w:w="80" w:type="dxa"/>
              <w:right w:w="100" w:type="dxa"/>
            </w:tcMar>
            <w:vAlign w:val="center"/>
          </w:tcPr>
          <w:p w14:paraId="253D9C4D" w14:textId="77777777" w:rsidR="00E61887" w:rsidRPr="00A74A07" w:rsidRDefault="00000000">
            <w:pPr>
              <w:spacing w:after="0" w:line="240" w:lineRule="auto"/>
              <w:rPr>
                <w:rFonts w:ascii="Aptos" w:hAnsi="Aptos"/>
              </w:rPr>
            </w:pPr>
            <w:r w:rsidRPr="00A74A07">
              <w:rPr>
                <w:rFonts w:ascii="Aptos" w:hAnsi="Aptos"/>
                <w:sz w:val="16"/>
              </w:rPr>
              <w:t>Explanation module</w:t>
            </w:r>
          </w:p>
        </w:tc>
        <w:tc>
          <w:tcPr>
            <w:tcW w:w="3888" w:type="dxa"/>
            <w:tcMar>
              <w:top w:w="80" w:type="dxa"/>
              <w:left w:w="100" w:type="dxa"/>
              <w:bottom w:w="80" w:type="dxa"/>
              <w:right w:w="100" w:type="dxa"/>
            </w:tcMar>
            <w:vAlign w:val="center"/>
          </w:tcPr>
          <w:p w14:paraId="47A1F07E" w14:textId="77777777" w:rsidR="00E61887" w:rsidRPr="00A74A07" w:rsidRDefault="00000000">
            <w:pPr>
              <w:spacing w:after="0" w:line="240" w:lineRule="auto"/>
              <w:rPr>
                <w:rFonts w:ascii="Aptos" w:hAnsi="Aptos"/>
              </w:rPr>
            </w:pPr>
            <w:r w:rsidRPr="00A74A07">
              <w:rPr>
                <w:rFonts w:ascii="Aptos" w:hAnsi="Aptos"/>
                <w:sz w:val="16"/>
              </w:rPr>
              <w:t>Recommended action and supporting factors.</w:t>
            </w:r>
          </w:p>
        </w:tc>
        <w:tc>
          <w:tcPr>
            <w:tcW w:w="1728" w:type="dxa"/>
            <w:tcMar>
              <w:top w:w="80" w:type="dxa"/>
              <w:left w:w="100" w:type="dxa"/>
              <w:bottom w:w="80" w:type="dxa"/>
              <w:right w:w="100" w:type="dxa"/>
            </w:tcMar>
            <w:vAlign w:val="center"/>
          </w:tcPr>
          <w:p w14:paraId="2A93E64B" w14:textId="77777777" w:rsidR="00E61887" w:rsidRPr="00A74A07" w:rsidRDefault="00000000">
            <w:pPr>
              <w:spacing w:after="0" w:line="240" w:lineRule="auto"/>
              <w:rPr>
                <w:rFonts w:ascii="Aptos" w:hAnsi="Aptos"/>
              </w:rPr>
            </w:pPr>
            <w:r w:rsidRPr="00A74A07">
              <w:rPr>
                <w:rFonts w:ascii="Aptos" w:hAnsi="Aptos"/>
                <w:sz w:val="16"/>
              </w:rPr>
              <w:t>Sociability and trust</w:t>
            </w:r>
          </w:p>
        </w:tc>
      </w:tr>
      <w:tr w:rsidR="00E61887" w:rsidRPr="00A74A07" w14:paraId="65844F9C" w14:textId="77777777">
        <w:trPr>
          <w:jc w:val="center"/>
        </w:trPr>
        <w:tc>
          <w:tcPr>
            <w:tcW w:w="1728" w:type="dxa"/>
            <w:shd w:val="clear" w:color="auto" w:fill="EEF4F8"/>
            <w:tcMar>
              <w:top w:w="80" w:type="dxa"/>
              <w:left w:w="100" w:type="dxa"/>
              <w:bottom w:w="80" w:type="dxa"/>
              <w:right w:w="100" w:type="dxa"/>
            </w:tcMar>
            <w:vAlign w:val="center"/>
          </w:tcPr>
          <w:p w14:paraId="3E8715E8" w14:textId="77777777" w:rsidR="00E61887" w:rsidRPr="00A74A07" w:rsidRDefault="00000000">
            <w:pPr>
              <w:spacing w:after="0" w:line="240" w:lineRule="auto"/>
              <w:rPr>
                <w:rFonts w:ascii="Aptos" w:hAnsi="Aptos"/>
              </w:rPr>
            </w:pPr>
            <w:r w:rsidRPr="00A74A07">
              <w:rPr>
                <w:rFonts w:ascii="Aptos" w:hAnsi="Aptos"/>
                <w:sz w:val="16"/>
              </w:rPr>
              <w:t>Admin registry</w:t>
            </w:r>
          </w:p>
        </w:tc>
        <w:tc>
          <w:tcPr>
            <w:tcW w:w="1944" w:type="dxa"/>
            <w:tcMar>
              <w:top w:w="80" w:type="dxa"/>
              <w:left w:w="100" w:type="dxa"/>
              <w:bottom w:w="80" w:type="dxa"/>
              <w:right w:w="100" w:type="dxa"/>
            </w:tcMar>
            <w:vAlign w:val="center"/>
          </w:tcPr>
          <w:p w14:paraId="5F603F45" w14:textId="77777777" w:rsidR="00E61887" w:rsidRPr="00A74A07" w:rsidRDefault="00000000">
            <w:pPr>
              <w:spacing w:after="0" w:line="240" w:lineRule="auto"/>
              <w:rPr>
                <w:rFonts w:ascii="Aptos" w:hAnsi="Aptos"/>
              </w:rPr>
            </w:pPr>
            <w:r w:rsidRPr="00A74A07">
              <w:rPr>
                <w:rFonts w:ascii="Aptos" w:hAnsi="Aptos"/>
                <w:sz w:val="16"/>
              </w:rPr>
              <w:t>Backend</w:t>
            </w:r>
          </w:p>
        </w:tc>
        <w:tc>
          <w:tcPr>
            <w:tcW w:w="3888" w:type="dxa"/>
            <w:tcMar>
              <w:top w:w="80" w:type="dxa"/>
              <w:left w:w="100" w:type="dxa"/>
              <w:bottom w:w="80" w:type="dxa"/>
              <w:right w:w="100" w:type="dxa"/>
            </w:tcMar>
            <w:vAlign w:val="center"/>
          </w:tcPr>
          <w:p w14:paraId="0A6819AE" w14:textId="77777777" w:rsidR="00E61887" w:rsidRPr="00A74A07" w:rsidRDefault="00000000">
            <w:pPr>
              <w:spacing w:after="0" w:line="240" w:lineRule="auto"/>
              <w:rPr>
                <w:rFonts w:ascii="Aptos" w:hAnsi="Aptos"/>
              </w:rPr>
            </w:pPr>
            <w:r w:rsidRPr="00A74A07">
              <w:rPr>
                <w:rFonts w:ascii="Aptos" w:hAnsi="Aptos"/>
                <w:sz w:val="16"/>
              </w:rPr>
              <w:t>Active model endpoint, feature schema, metrics.</w:t>
            </w:r>
          </w:p>
        </w:tc>
        <w:tc>
          <w:tcPr>
            <w:tcW w:w="1728" w:type="dxa"/>
            <w:tcMar>
              <w:top w:w="80" w:type="dxa"/>
              <w:left w:w="100" w:type="dxa"/>
              <w:bottom w:w="80" w:type="dxa"/>
              <w:right w:w="100" w:type="dxa"/>
            </w:tcMar>
            <w:vAlign w:val="center"/>
          </w:tcPr>
          <w:p w14:paraId="56ADD2FE" w14:textId="77777777" w:rsidR="00E61887" w:rsidRPr="00A74A07" w:rsidRDefault="00000000">
            <w:pPr>
              <w:spacing w:after="0" w:line="240" w:lineRule="auto"/>
              <w:rPr>
                <w:rFonts w:ascii="Aptos" w:hAnsi="Aptos"/>
              </w:rPr>
            </w:pPr>
            <w:r w:rsidRPr="00A74A07">
              <w:rPr>
                <w:rFonts w:ascii="Aptos" w:hAnsi="Aptos"/>
                <w:sz w:val="16"/>
              </w:rPr>
              <w:t>Adaptability and governance</w:t>
            </w:r>
          </w:p>
        </w:tc>
      </w:tr>
    </w:tbl>
    <w:p w14:paraId="1FEEFEBF" w14:textId="77777777" w:rsidR="00E61887" w:rsidRPr="00A74A07" w:rsidRDefault="00E61887">
      <w:pPr>
        <w:spacing w:after="80"/>
        <w:rPr>
          <w:rFonts w:ascii="Aptos" w:hAnsi="Aptos"/>
        </w:rPr>
      </w:pPr>
    </w:p>
    <w:p w14:paraId="2EAFAE85" w14:textId="77777777" w:rsidR="00E61887" w:rsidRPr="00A74A07" w:rsidRDefault="00000000">
      <w:pPr>
        <w:pStyle w:val="Heading2"/>
        <w:rPr>
          <w:rFonts w:ascii="Aptos" w:hAnsi="Aptos"/>
        </w:rPr>
      </w:pPr>
      <w:bookmarkStart w:id="48" w:name="_Toc228716399"/>
      <w:r w:rsidRPr="00A74A07">
        <w:rPr>
          <w:rFonts w:ascii="Aptos" w:hAnsi="Aptos"/>
        </w:rPr>
        <w:t>5.6 Chapter Summary</w:t>
      </w:r>
      <w:bookmarkEnd w:id="48"/>
    </w:p>
    <w:p w14:paraId="24C6E295" w14:textId="77777777" w:rsidR="00E61887" w:rsidRPr="00A74A07" w:rsidRDefault="00000000" w:rsidP="003E01CB">
      <w:pPr>
        <w:ind w:firstLine="360"/>
        <w:jc w:val="both"/>
        <w:rPr>
          <w:rFonts w:ascii="Aptos" w:hAnsi="Aptos"/>
        </w:rPr>
      </w:pPr>
      <w:r w:rsidRPr="00A74A07">
        <w:rPr>
          <w:rFonts w:ascii="Aptos" w:hAnsi="Aptos"/>
        </w:rPr>
        <w:t>This chapter presented the design of Reva as a modular agentic system. It identified modules, responsibilities, and interactions without entering implementation detail. The next chapter explains how the design is currently implemented.</w:t>
      </w:r>
    </w:p>
    <w:p w14:paraId="7CEF45CB" w14:textId="77777777" w:rsidR="00E61887" w:rsidRPr="00A74A07" w:rsidRDefault="00000000">
      <w:pPr>
        <w:rPr>
          <w:rFonts w:ascii="Aptos" w:hAnsi="Aptos"/>
        </w:rPr>
      </w:pPr>
      <w:r w:rsidRPr="00A74A07">
        <w:rPr>
          <w:rFonts w:ascii="Aptos" w:hAnsi="Aptos"/>
        </w:rPr>
        <w:br w:type="page"/>
      </w:r>
    </w:p>
    <w:p w14:paraId="02556A85" w14:textId="77777777" w:rsidR="00E61887" w:rsidRPr="00A74A07" w:rsidRDefault="00000000">
      <w:pPr>
        <w:pStyle w:val="Heading1"/>
        <w:rPr>
          <w:rFonts w:ascii="Aptos" w:hAnsi="Aptos"/>
        </w:rPr>
      </w:pPr>
      <w:bookmarkStart w:id="49" w:name="_Toc228716400"/>
      <w:r w:rsidRPr="00A74A07">
        <w:rPr>
          <w:rFonts w:ascii="Aptos" w:hAnsi="Aptos"/>
        </w:rPr>
        <w:lastRenderedPageBreak/>
        <w:t>Chapter 6: Implementation</w:t>
      </w:r>
      <w:bookmarkEnd w:id="49"/>
    </w:p>
    <w:p w14:paraId="21E427D7" w14:textId="77777777" w:rsidR="00E61887" w:rsidRPr="00A74A07" w:rsidRDefault="00000000">
      <w:pPr>
        <w:pStyle w:val="Heading2"/>
        <w:rPr>
          <w:rFonts w:ascii="Aptos" w:hAnsi="Aptos"/>
        </w:rPr>
      </w:pPr>
      <w:bookmarkStart w:id="50" w:name="_Toc228716401"/>
      <w:r w:rsidRPr="00A74A07">
        <w:rPr>
          <w:rFonts w:ascii="Aptos" w:hAnsi="Aptos"/>
        </w:rPr>
        <w:t>6.1 Chapter Introduction</w:t>
      </w:r>
      <w:bookmarkEnd w:id="50"/>
    </w:p>
    <w:p w14:paraId="48D92D70" w14:textId="77777777" w:rsidR="00E61887" w:rsidRPr="00A74A07" w:rsidRDefault="00000000" w:rsidP="003E01CB">
      <w:pPr>
        <w:ind w:firstLine="360"/>
        <w:jc w:val="both"/>
        <w:rPr>
          <w:rFonts w:ascii="Aptos" w:hAnsi="Aptos"/>
        </w:rPr>
      </w:pPr>
      <w:r w:rsidRPr="00A74A07">
        <w:rPr>
          <w:rFonts w:ascii="Aptos" w:hAnsi="Aptos"/>
        </w:rPr>
        <w:t>This chapter explains how the design has been realized in the current project. The chapter follows the modules defined in Chapter 5 and focuses on tools, platforms, algorithms, flowcharts, pseudocode, and implementation status.</w:t>
      </w:r>
    </w:p>
    <w:p w14:paraId="4EB0F35C" w14:textId="77777777" w:rsidR="00E61887" w:rsidRPr="00A74A07" w:rsidRDefault="00000000">
      <w:pPr>
        <w:pStyle w:val="Heading2"/>
        <w:rPr>
          <w:rFonts w:ascii="Aptos" w:hAnsi="Aptos"/>
        </w:rPr>
      </w:pPr>
      <w:bookmarkStart w:id="51" w:name="_Toc228716402"/>
      <w:r w:rsidRPr="00A74A07">
        <w:rPr>
          <w:rFonts w:ascii="Aptos" w:hAnsi="Aptos"/>
        </w:rPr>
        <w:t>6.2 Implementation Tools and Platforms</w:t>
      </w:r>
      <w:bookmarkEnd w:id="51"/>
    </w:p>
    <w:p w14:paraId="7574E9CF" w14:textId="77777777" w:rsidR="00E61887" w:rsidRPr="00A74A07" w:rsidRDefault="00000000" w:rsidP="003E01CB">
      <w:pPr>
        <w:ind w:firstLine="360"/>
        <w:jc w:val="both"/>
        <w:rPr>
          <w:rFonts w:ascii="Aptos" w:hAnsi="Aptos"/>
        </w:rPr>
      </w:pPr>
      <w:r w:rsidRPr="00A74A07">
        <w:rPr>
          <w:rFonts w:ascii="Aptos" w:hAnsi="Aptos"/>
        </w:rPr>
        <w:t>Table 9 lists the principal tools and implementation artifacts used in the current Reva system.</w:t>
      </w:r>
    </w:p>
    <w:p w14:paraId="213A9ECA" w14:textId="77777777" w:rsidR="00E61887" w:rsidRPr="00A74A07" w:rsidRDefault="00000000">
      <w:pPr>
        <w:keepNext/>
        <w:spacing w:before="80" w:after="160"/>
        <w:jc w:val="center"/>
        <w:rPr>
          <w:rFonts w:ascii="Aptos" w:hAnsi="Aptos"/>
        </w:rPr>
      </w:pPr>
      <w:r w:rsidRPr="00A74A07">
        <w:rPr>
          <w:rFonts w:ascii="Aptos" w:hAnsi="Aptos"/>
          <w:b/>
          <w:color w:val="1F4E79"/>
          <w:sz w:val="20"/>
        </w:rPr>
        <w:t>Table 9: Implementation tools, platforms, and algorithms.</w:t>
      </w:r>
    </w:p>
    <w:tbl>
      <w:tblPr>
        <w:tblStyle w:val="TableGrid"/>
        <w:tblW w:w="0" w:type="auto"/>
        <w:jc w:val="center"/>
        <w:tblLook w:val="04A0" w:firstRow="1" w:lastRow="0" w:firstColumn="1" w:lastColumn="0" w:noHBand="0" w:noVBand="1"/>
      </w:tblPr>
      <w:tblGrid>
        <w:gridCol w:w="1800"/>
        <w:gridCol w:w="2232"/>
        <w:gridCol w:w="3888"/>
        <w:gridCol w:w="1440"/>
      </w:tblGrid>
      <w:tr w:rsidR="00E61887" w:rsidRPr="00A74A07" w14:paraId="58E6D7DC" w14:textId="77777777">
        <w:trPr>
          <w:jc w:val="center"/>
        </w:trPr>
        <w:tc>
          <w:tcPr>
            <w:tcW w:w="1800" w:type="dxa"/>
            <w:shd w:val="clear" w:color="auto" w:fill="1F4E79"/>
            <w:tcMar>
              <w:top w:w="80" w:type="dxa"/>
              <w:left w:w="100" w:type="dxa"/>
              <w:bottom w:w="80" w:type="dxa"/>
              <w:right w:w="100" w:type="dxa"/>
            </w:tcMar>
            <w:vAlign w:val="center"/>
          </w:tcPr>
          <w:p w14:paraId="60EA7722" w14:textId="77777777" w:rsidR="00E61887" w:rsidRPr="00A74A07" w:rsidRDefault="00000000">
            <w:pPr>
              <w:spacing w:after="0" w:line="240" w:lineRule="auto"/>
              <w:jc w:val="center"/>
              <w:rPr>
                <w:rFonts w:ascii="Aptos" w:hAnsi="Aptos"/>
              </w:rPr>
            </w:pPr>
            <w:r w:rsidRPr="00A74A07">
              <w:rPr>
                <w:rFonts w:ascii="Aptos" w:hAnsi="Aptos"/>
                <w:b/>
                <w:color w:val="FFFFFF"/>
                <w:sz w:val="18"/>
              </w:rPr>
              <w:t>Module</w:t>
            </w:r>
          </w:p>
        </w:tc>
        <w:tc>
          <w:tcPr>
            <w:tcW w:w="2232" w:type="dxa"/>
            <w:shd w:val="clear" w:color="auto" w:fill="1F4E79"/>
            <w:tcMar>
              <w:top w:w="80" w:type="dxa"/>
              <w:left w:w="100" w:type="dxa"/>
              <w:bottom w:w="80" w:type="dxa"/>
              <w:right w:w="100" w:type="dxa"/>
            </w:tcMar>
            <w:vAlign w:val="center"/>
          </w:tcPr>
          <w:p w14:paraId="1DE945B2" w14:textId="77777777" w:rsidR="00E61887" w:rsidRPr="00A74A07" w:rsidRDefault="00000000">
            <w:pPr>
              <w:spacing w:after="0" w:line="240" w:lineRule="auto"/>
              <w:jc w:val="center"/>
              <w:rPr>
                <w:rFonts w:ascii="Aptos" w:hAnsi="Aptos"/>
              </w:rPr>
            </w:pPr>
            <w:r w:rsidRPr="00A74A07">
              <w:rPr>
                <w:rFonts w:ascii="Aptos" w:hAnsi="Aptos"/>
                <w:b/>
                <w:color w:val="FFFFFF"/>
                <w:sz w:val="18"/>
              </w:rPr>
              <w:t>Tools or platform</w:t>
            </w:r>
          </w:p>
        </w:tc>
        <w:tc>
          <w:tcPr>
            <w:tcW w:w="3888" w:type="dxa"/>
            <w:shd w:val="clear" w:color="auto" w:fill="1F4E79"/>
            <w:tcMar>
              <w:top w:w="80" w:type="dxa"/>
              <w:left w:w="100" w:type="dxa"/>
              <w:bottom w:w="80" w:type="dxa"/>
              <w:right w:w="100" w:type="dxa"/>
            </w:tcMar>
            <w:vAlign w:val="center"/>
          </w:tcPr>
          <w:p w14:paraId="19237830" w14:textId="77777777" w:rsidR="00E61887" w:rsidRPr="00A74A07" w:rsidRDefault="00000000">
            <w:pPr>
              <w:spacing w:after="0" w:line="240" w:lineRule="auto"/>
              <w:jc w:val="center"/>
              <w:rPr>
                <w:rFonts w:ascii="Aptos" w:hAnsi="Aptos"/>
              </w:rPr>
            </w:pPr>
            <w:r w:rsidRPr="00A74A07">
              <w:rPr>
                <w:rFonts w:ascii="Aptos" w:hAnsi="Aptos"/>
                <w:b/>
                <w:color w:val="FFFFFF"/>
                <w:sz w:val="18"/>
              </w:rPr>
              <w:t>Algorithms or logic</w:t>
            </w:r>
          </w:p>
        </w:tc>
        <w:tc>
          <w:tcPr>
            <w:tcW w:w="1440" w:type="dxa"/>
            <w:shd w:val="clear" w:color="auto" w:fill="1F4E79"/>
            <w:tcMar>
              <w:top w:w="80" w:type="dxa"/>
              <w:left w:w="100" w:type="dxa"/>
              <w:bottom w:w="80" w:type="dxa"/>
              <w:right w:w="100" w:type="dxa"/>
            </w:tcMar>
            <w:vAlign w:val="center"/>
          </w:tcPr>
          <w:p w14:paraId="00C67799" w14:textId="77777777" w:rsidR="00E61887" w:rsidRPr="00A74A07" w:rsidRDefault="00000000">
            <w:pPr>
              <w:spacing w:after="0" w:line="240" w:lineRule="auto"/>
              <w:jc w:val="center"/>
              <w:rPr>
                <w:rFonts w:ascii="Aptos" w:hAnsi="Aptos"/>
              </w:rPr>
            </w:pPr>
            <w:r w:rsidRPr="00A74A07">
              <w:rPr>
                <w:rFonts w:ascii="Aptos" w:hAnsi="Aptos"/>
                <w:b/>
                <w:color w:val="FFFFFF"/>
                <w:sz w:val="18"/>
              </w:rPr>
              <w:t>Hardware or runtime</w:t>
            </w:r>
          </w:p>
        </w:tc>
      </w:tr>
      <w:tr w:rsidR="00E61887" w:rsidRPr="00A74A07" w14:paraId="3822DF07" w14:textId="77777777">
        <w:trPr>
          <w:jc w:val="center"/>
        </w:trPr>
        <w:tc>
          <w:tcPr>
            <w:tcW w:w="1800" w:type="dxa"/>
            <w:shd w:val="clear" w:color="auto" w:fill="EEF4F8"/>
            <w:tcMar>
              <w:top w:w="80" w:type="dxa"/>
              <w:left w:w="100" w:type="dxa"/>
              <w:bottom w:w="80" w:type="dxa"/>
              <w:right w:w="100" w:type="dxa"/>
            </w:tcMar>
            <w:vAlign w:val="center"/>
          </w:tcPr>
          <w:p w14:paraId="2AF4045E" w14:textId="77777777" w:rsidR="00E61887" w:rsidRPr="00A74A07" w:rsidRDefault="00000000">
            <w:pPr>
              <w:spacing w:after="0" w:line="240" w:lineRule="auto"/>
              <w:rPr>
                <w:rFonts w:ascii="Aptos" w:hAnsi="Aptos"/>
              </w:rPr>
            </w:pPr>
            <w:r w:rsidRPr="00A74A07">
              <w:rPr>
                <w:rFonts w:ascii="Aptos" w:hAnsi="Aptos"/>
                <w:sz w:val="16"/>
              </w:rPr>
              <w:t>Frontend</w:t>
            </w:r>
          </w:p>
        </w:tc>
        <w:tc>
          <w:tcPr>
            <w:tcW w:w="2232" w:type="dxa"/>
            <w:tcMar>
              <w:top w:w="80" w:type="dxa"/>
              <w:left w:w="100" w:type="dxa"/>
              <w:bottom w:w="80" w:type="dxa"/>
              <w:right w:w="100" w:type="dxa"/>
            </w:tcMar>
            <w:vAlign w:val="center"/>
          </w:tcPr>
          <w:p w14:paraId="6E58493C" w14:textId="77777777" w:rsidR="00E61887" w:rsidRPr="00A74A07" w:rsidRDefault="00000000">
            <w:pPr>
              <w:spacing w:after="0" w:line="240" w:lineRule="auto"/>
              <w:rPr>
                <w:rFonts w:ascii="Aptos" w:hAnsi="Aptos"/>
              </w:rPr>
            </w:pPr>
            <w:r w:rsidRPr="00A74A07">
              <w:rPr>
                <w:rFonts w:ascii="Aptos" w:hAnsi="Aptos"/>
                <w:sz w:val="16"/>
              </w:rPr>
              <w:t>React, Vite, TypeScript</w:t>
            </w:r>
          </w:p>
        </w:tc>
        <w:tc>
          <w:tcPr>
            <w:tcW w:w="3888" w:type="dxa"/>
            <w:tcMar>
              <w:top w:w="80" w:type="dxa"/>
              <w:left w:w="100" w:type="dxa"/>
              <w:bottom w:w="80" w:type="dxa"/>
              <w:right w:w="100" w:type="dxa"/>
            </w:tcMar>
            <w:vAlign w:val="center"/>
          </w:tcPr>
          <w:p w14:paraId="4BFE80C0" w14:textId="77777777" w:rsidR="00E61887" w:rsidRPr="00A74A07" w:rsidRDefault="00000000">
            <w:pPr>
              <w:spacing w:after="0" w:line="240" w:lineRule="auto"/>
              <w:rPr>
                <w:rFonts w:ascii="Aptos" w:hAnsi="Aptos"/>
              </w:rPr>
            </w:pPr>
            <w:r w:rsidRPr="00A74A07">
              <w:rPr>
                <w:rFonts w:ascii="Aptos" w:hAnsi="Aptos"/>
                <w:sz w:val="16"/>
              </w:rPr>
              <w:t>Component-based user interface and marker-triggered chatbot rendering.</w:t>
            </w:r>
          </w:p>
        </w:tc>
        <w:tc>
          <w:tcPr>
            <w:tcW w:w="1440" w:type="dxa"/>
            <w:tcMar>
              <w:top w:w="80" w:type="dxa"/>
              <w:left w:w="100" w:type="dxa"/>
              <w:bottom w:w="80" w:type="dxa"/>
              <w:right w:w="100" w:type="dxa"/>
            </w:tcMar>
            <w:vAlign w:val="center"/>
          </w:tcPr>
          <w:p w14:paraId="7D9E2CA0" w14:textId="77777777" w:rsidR="00E61887" w:rsidRPr="00A74A07" w:rsidRDefault="00000000">
            <w:pPr>
              <w:spacing w:after="0" w:line="240" w:lineRule="auto"/>
              <w:rPr>
                <w:rFonts w:ascii="Aptos" w:hAnsi="Aptos"/>
              </w:rPr>
            </w:pPr>
            <w:r w:rsidRPr="00A74A07">
              <w:rPr>
                <w:rFonts w:ascii="Aptos" w:hAnsi="Aptos"/>
                <w:sz w:val="16"/>
              </w:rPr>
              <w:t>Development workstation and browser.</w:t>
            </w:r>
          </w:p>
        </w:tc>
      </w:tr>
      <w:tr w:rsidR="00E61887" w:rsidRPr="00A74A07" w14:paraId="4F7C68DE" w14:textId="77777777">
        <w:trPr>
          <w:jc w:val="center"/>
        </w:trPr>
        <w:tc>
          <w:tcPr>
            <w:tcW w:w="1800" w:type="dxa"/>
            <w:shd w:val="clear" w:color="auto" w:fill="EEF4F8"/>
            <w:tcMar>
              <w:top w:w="80" w:type="dxa"/>
              <w:left w:w="100" w:type="dxa"/>
              <w:bottom w:w="80" w:type="dxa"/>
              <w:right w:w="100" w:type="dxa"/>
            </w:tcMar>
            <w:vAlign w:val="center"/>
          </w:tcPr>
          <w:p w14:paraId="2CD2CE69" w14:textId="77777777" w:rsidR="00E61887" w:rsidRPr="00A74A07" w:rsidRDefault="00000000">
            <w:pPr>
              <w:spacing w:after="0" w:line="240" w:lineRule="auto"/>
              <w:rPr>
                <w:rFonts w:ascii="Aptos" w:hAnsi="Aptos"/>
              </w:rPr>
            </w:pPr>
            <w:r w:rsidRPr="00A74A07">
              <w:rPr>
                <w:rFonts w:ascii="Aptos" w:hAnsi="Aptos"/>
                <w:sz w:val="16"/>
              </w:rPr>
              <w:t>Backend</w:t>
            </w:r>
          </w:p>
        </w:tc>
        <w:tc>
          <w:tcPr>
            <w:tcW w:w="2232" w:type="dxa"/>
            <w:tcMar>
              <w:top w:w="80" w:type="dxa"/>
              <w:left w:w="100" w:type="dxa"/>
              <w:bottom w:w="80" w:type="dxa"/>
              <w:right w:w="100" w:type="dxa"/>
            </w:tcMar>
            <w:vAlign w:val="center"/>
          </w:tcPr>
          <w:p w14:paraId="2E4554D5" w14:textId="77777777" w:rsidR="00E61887" w:rsidRPr="00A74A07" w:rsidRDefault="00000000">
            <w:pPr>
              <w:spacing w:after="0" w:line="240" w:lineRule="auto"/>
              <w:rPr>
                <w:rFonts w:ascii="Aptos" w:hAnsi="Aptos"/>
              </w:rPr>
            </w:pPr>
            <w:r w:rsidRPr="00A74A07">
              <w:rPr>
                <w:rFonts w:ascii="Aptos" w:hAnsi="Aptos"/>
                <w:sz w:val="16"/>
              </w:rPr>
              <w:t>FastAPI, Python, SQLAlchemy</w:t>
            </w:r>
          </w:p>
        </w:tc>
        <w:tc>
          <w:tcPr>
            <w:tcW w:w="3888" w:type="dxa"/>
            <w:tcMar>
              <w:top w:w="80" w:type="dxa"/>
              <w:left w:w="100" w:type="dxa"/>
              <w:bottom w:w="80" w:type="dxa"/>
              <w:right w:w="100" w:type="dxa"/>
            </w:tcMar>
            <w:vAlign w:val="center"/>
          </w:tcPr>
          <w:p w14:paraId="34D43C2E" w14:textId="77777777" w:rsidR="00E61887" w:rsidRPr="00A74A07" w:rsidRDefault="00000000">
            <w:pPr>
              <w:spacing w:after="0" w:line="240" w:lineRule="auto"/>
              <w:rPr>
                <w:rFonts w:ascii="Aptos" w:hAnsi="Aptos"/>
              </w:rPr>
            </w:pPr>
            <w:r w:rsidRPr="00A74A07">
              <w:rPr>
                <w:rFonts w:ascii="Aptos" w:hAnsi="Aptos"/>
                <w:sz w:val="16"/>
              </w:rPr>
              <w:t>REST routing, authentication, validation, database persistence, model endpoint calls.</w:t>
            </w:r>
          </w:p>
        </w:tc>
        <w:tc>
          <w:tcPr>
            <w:tcW w:w="1440" w:type="dxa"/>
            <w:tcMar>
              <w:top w:w="80" w:type="dxa"/>
              <w:left w:w="100" w:type="dxa"/>
              <w:bottom w:w="80" w:type="dxa"/>
              <w:right w:w="100" w:type="dxa"/>
            </w:tcMar>
            <w:vAlign w:val="center"/>
          </w:tcPr>
          <w:p w14:paraId="4D159185" w14:textId="77777777" w:rsidR="00E61887" w:rsidRPr="00A74A07" w:rsidRDefault="00000000">
            <w:pPr>
              <w:spacing w:after="0" w:line="240" w:lineRule="auto"/>
              <w:rPr>
                <w:rFonts w:ascii="Aptos" w:hAnsi="Aptos"/>
              </w:rPr>
            </w:pPr>
            <w:r w:rsidRPr="00A74A07">
              <w:rPr>
                <w:rFonts w:ascii="Aptos" w:hAnsi="Aptos"/>
                <w:sz w:val="16"/>
              </w:rPr>
              <w:t>Local or server Python runtime.</w:t>
            </w:r>
          </w:p>
        </w:tc>
      </w:tr>
      <w:tr w:rsidR="00E61887" w:rsidRPr="00A74A07" w14:paraId="2F915846" w14:textId="77777777">
        <w:trPr>
          <w:jc w:val="center"/>
        </w:trPr>
        <w:tc>
          <w:tcPr>
            <w:tcW w:w="1800" w:type="dxa"/>
            <w:shd w:val="clear" w:color="auto" w:fill="EEF4F8"/>
            <w:tcMar>
              <w:top w:w="80" w:type="dxa"/>
              <w:left w:w="100" w:type="dxa"/>
              <w:bottom w:w="80" w:type="dxa"/>
              <w:right w:w="100" w:type="dxa"/>
            </w:tcMar>
            <w:vAlign w:val="center"/>
          </w:tcPr>
          <w:p w14:paraId="72CFE669" w14:textId="77777777" w:rsidR="00E61887" w:rsidRPr="00A74A07" w:rsidRDefault="00000000">
            <w:pPr>
              <w:spacing w:after="0" w:line="240" w:lineRule="auto"/>
              <w:rPr>
                <w:rFonts w:ascii="Aptos" w:hAnsi="Aptos"/>
              </w:rPr>
            </w:pPr>
            <w:r w:rsidRPr="00A74A07">
              <w:rPr>
                <w:rFonts w:ascii="Aptos" w:hAnsi="Aptos"/>
                <w:sz w:val="16"/>
              </w:rPr>
              <w:t>Land valuation</w:t>
            </w:r>
          </w:p>
        </w:tc>
        <w:tc>
          <w:tcPr>
            <w:tcW w:w="2232" w:type="dxa"/>
            <w:tcMar>
              <w:top w:w="80" w:type="dxa"/>
              <w:left w:w="100" w:type="dxa"/>
              <w:bottom w:w="80" w:type="dxa"/>
              <w:right w:w="100" w:type="dxa"/>
            </w:tcMar>
            <w:vAlign w:val="center"/>
          </w:tcPr>
          <w:p w14:paraId="2CC73B36" w14:textId="77777777" w:rsidR="00E61887" w:rsidRPr="00A74A07" w:rsidRDefault="00000000">
            <w:pPr>
              <w:spacing w:after="0" w:line="240" w:lineRule="auto"/>
              <w:rPr>
                <w:rFonts w:ascii="Aptos" w:hAnsi="Aptos"/>
              </w:rPr>
            </w:pPr>
            <w:r w:rsidRPr="00A74A07">
              <w:rPr>
                <w:rFonts w:ascii="Aptos" w:hAnsi="Aptos"/>
                <w:sz w:val="16"/>
              </w:rPr>
              <w:t>Python model service, joblib artifact</w:t>
            </w:r>
          </w:p>
        </w:tc>
        <w:tc>
          <w:tcPr>
            <w:tcW w:w="3888" w:type="dxa"/>
            <w:tcMar>
              <w:top w:w="80" w:type="dxa"/>
              <w:left w:w="100" w:type="dxa"/>
              <w:bottom w:w="80" w:type="dxa"/>
              <w:right w:w="100" w:type="dxa"/>
            </w:tcMar>
            <w:vAlign w:val="center"/>
          </w:tcPr>
          <w:p w14:paraId="72376433" w14:textId="77777777" w:rsidR="00E61887" w:rsidRPr="00A74A07" w:rsidRDefault="00000000">
            <w:pPr>
              <w:spacing w:after="0" w:line="240" w:lineRule="auto"/>
              <w:rPr>
                <w:rFonts w:ascii="Aptos" w:hAnsi="Aptos"/>
              </w:rPr>
            </w:pPr>
            <w:r w:rsidRPr="00A74A07">
              <w:rPr>
                <w:rFonts w:ascii="Aptos" w:hAnsi="Aptos"/>
                <w:sz w:val="16"/>
              </w:rPr>
              <w:t>Feature engineering, geocoding, distance features, valuation index adjustment.</w:t>
            </w:r>
          </w:p>
        </w:tc>
        <w:tc>
          <w:tcPr>
            <w:tcW w:w="1440" w:type="dxa"/>
            <w:tcMar>
              <w:top w:w="80" w:type="dxa"/>
              <w:left w:w="100" w:type="dxa"/>
              <w:bottom w:w="80" w:type="dxa"/>
              <w:right w:w="100" w:type="dxa"/>
            </w:tcMar>
            <w:vAlign w:val="center"/>
          </w:tcPr>
          <w:p w14:paraId="520BF3B5" w14:textId="77777777" w:rsidR="00E61887" w:rsidRPr="00A74A07" w:rsidRDefault="00000000">
            <w:pPr>
              <w:spacing w:after="0" w:line="240" w:lineRule="auto"/>
              <w:rPr>
                <w:rFonts w:ascii="Aptos" w:hAnsi="Aptos"/>
              </w:rPr>
            </w:pPr>
            <w:r w:rsidRPr="00A74A07">
              <w:rPr>
                <w:rFonts w:ascii="Aptos" w:hAnsi="Aptos"/>
                <w:sz w:val="16"/>
              </w:rPr>
              <w:t>Model service process.</w:t>
            </w:r>
          </w:p>
        </w:tc>
      </w:tr>
      <w:tr w:rsidR="00E61887" w:rsidRPr="00A74A07" w14:paraId="5E15620C" w14:textId="77777777">
        <w:trPr>
          <w:jc w:val="center"/>
        </w:trPr>
        <w:tc>
          <w:tcPr>
            <w:tcW w:w="1800" w:type="dxa"/>
            <w:shd w:val="clear" w:color="auto" w:fill="EEF4F8"/>
            <w:tcMar>
              <w:top w:w="80" w:type="dxa"/>
              <w:left w:w="100" w:type="dxa"/>
              <w:bottom w:w="80" w:type="dxa"/>
              <w:right w:w="100" w:type="dxa"/>
            </w:tcMar>
            <w:vAlign w:val="center"/>
          </w:tcPr>
          <w:p w14:paraId="75F43005" w14:textId="77777777" w:rsidR="00E61887" w:rsidRPr="00A74A07" w:rsidRDefault="00000000">
            <w:pPr>
              <w:spacing w:after="0" w:line="240" w:lineRule="auto"/>
              <w:rPr>
                <w:rFonts w:ascii="Aptos" w:hAnsi="Aptos"/>
              </w:rPr>
            </w:pPr>
            <w:r w:rsidRPr="00A74A07">
              <w:rPr>
                <w:rFonts w:ascii="Aptos" w:hAnsi="Aptos"/>
                <w:sz w:val="16"/>
              </w:rPr>
              <w:t>House valuation</w:t>
            </w:r>
          </w:p>
        </w:tc>
        <w:tc>
          <w:tcPr>
            <w:tcW w:w="2232" w:type="dxa"/>
            <w:tcMar>
              <w:top w:w="80" w:type="dxa"/>
              <w:left w:w="100" w:type="dxa"/>
              <w:bottom w:w="80" w:type="dxa"/>
              <w:right w:w="100" w:type="dxa"/>
            </w:tcMar>
            <w:vAlign w:val="center"/>
          </w:tcPr>
          <w:p w14:paraId="33E331AB" w14:textId="77777777" w:rsidR="00E61887" w:rsidRPr="00A74A07" w:rsidRDefault="00000000">
            <w:pPr>
              <w:spacing w:after="0" w:line="240" w:lineRule="auto"/>
              <w:rPr>
                <w:rFonts w:ascii="Aptos" w:hAnsi="Aptos"/>
              </w:rPr>
            </w:pPr>
            <w:r w:rsidRPr="00A74A07">
              <w:rPr>
                <w:rFonts w:ascii="Aptos" w:hAnsi="Aptos"/>
                <w:sz w:val="16"/>
              </w:rPr>
              <w:t>Python model service, CatBoost-style artifact</w:t>
            </w:r>
          </w:p>
        </w:tc>
        <w:tc>
          <w:tcPr>
            <w:tcW w:w="3888" w:type="dxa"/>
            <w:tcMar>
              <w:top w:w="80" w:type="dxa"/>
              <w:left w:w="100" w:type="dxa"/>
              <w:bottom w:w="80" w:type="dxa"/>
              <w:right w:w="100" w:type="dxa"/>
            </w:tcMar>
            <w:vAlign w:val="center"/>
          </w:tcPr>
          <w:p w14:paraId="2DF53EB8" w14:textId="77777777" w:rsidR="00E61887" w:rsidRPr="00A74A07" w:rsidRDefault="00000000">
            <w:pPr>
              <w:spacing w:after="0" w:line="240" w:lineRule="auto"/>
              <w:rPr>
                <w:rFonts w:ascii="Aptos" w:hAnsi="Aptos"/>
              </w:rPr>
            </w:pPr>
            <w:r w:rsidRPr="00A74A07">
              <w:rPr>
                <w:rFonts w:ascii="Aptos" w:hAnsi="Aptos"/>
                <w:sz w:val="16"/>
              </w:rPr>
              <w:t>Structured feature validation and tabular prediction.</w:t>
            </w:r>
          </w:p>
        </w:tc>
        <w:tc>
          <w:tcPr>
            <w:tcW w:w="1440" w:type="dxa"/>
            <w:tcMar>
              <w:top w:w="80" w:type="dxa"/>
              <w:left w:w="100" w:type="dxa"/>
              <w:bottom w:w="80" w:type="dxa"/>
              <w:right w:w="100" w:type="dxa"/>
            </w:tcMar>
            <w:vAlign w:val="center"/>
          </w:tcPr>
          <w:p w14:paraId="3473EB44" w14:textId="77777777" w:rsidR="00E61887" w:rsidRPr="00A74A07" w:rsidRDefault="00000000">
            <w:pPr>
              <w:spacing w:after="0" w:line="240" w:lineRule="auto"/>
              <w:rPr>
                <w:rFonts w:ascii="Aptos" w:hAnsi="Aptos"/>
              </w:rPr>
            </w:pPr>
            <w:r w:rsidRPr="00A74A07">
              <w:rPr>
                <w:rFonts w:ascii="Aptos" w:hAnsi="Aptos"/>
                <w:sz w:val="16"/>
              </w:rPr>
              <w:t>Model service process.</w:t>
            </w:r>
          </w:p>
        </w:tc>
      </w:tr>
      <w:tr w:rsidR="00E61887" w:rsidRPr="00A74A07" w14:paraId="5E7F05EF" w14:textId="77777777">
        <w:trPr>
          <w:jc w:val="center"/>
        </w:trPr>
        <w:tc>
          <w:tcPr>
            <w:tcW w:w="1800" w:type="dxa"/>
            <w:shd w:val="clear" w:color="auto" w:fill="EEF4F8"/>
            <w:tcMar>
              <w:top w:w="80" w:type="dxa"/>
              <w:left w:w="100" w:type="dxa"/>
              <w:bottom w:w="80" w:type="dxa"/>
              <w:right w:w="100" w:type="dxa"/>
            </w:tcMar>
            <w:vAlign w:val="center"/>
          </w:tcPr>
          <w:p w14:paraId="755F5819" w14:textId="77777777" w:rsidR="00E61887" w:rsidRPr="00A74A07" w:rsidRDefault="00000000">
            <w:pPr>
              <w:spacing w:after="0" w:line="240" w:lineRule="auto"/>
              <w:rPr>
                <w:rFonts w:ascii="Aptos" w:hAnsi="Aptos"/>
              </w:rPr>
            </w:pPr>
            <w:r w:rsidRPr="00A74A07">
              <w:rPr>
                <w:rFonts w:ascii="Aptos" w:hAnsi="Aptos"/>
                <w:sz w:val="16"/>
              </w:rPr>
              <w:t>Rental valuation</w:t>
            </w:r>
          </w:p>
        </w:tc>
        <w:tc>
          <w:tcPr>
            <w:tcW w:w="2232" w:type="dxa"/>
            <w:tcMar>
              <w:top w:w="80" w:type="dxa"/>
              <w:left w:w="100" w:type="dxa"/>
              <w:bottom w:w="80" w:type="dxa"/>
              <w:right w:w="100" w:type="dxa"/>
            </w:tcMar>
            <w:vAlign w:val="center"/>
          </w:tcPr>
          <w:p w14:paraId="65C3ACF1" w14:textId="77777777" w:rsidR="00E61887" w:rsidRPr="00A74A07" w:rsidRDefault="00000000">
            <w:pPr>
              <w:spacing w:after="0" w:line="240" w:lineRule="auto"/>
              <w:rPr>
                <w:rFonts w:ascii="Aptos" w:hAnsi="Aptos"/>
              </w:rPr>
            </w:pPr>
            <w:r w:rsidRPr="00A74A07">
              <w:rPr>
                <w:rFonts w:ascii="Aptos" w:hAnsi="Aptos"/>
                <w:sz w:val="16"/>
              </w:rPr>
              <w:t>Service scaffold</w:t>
            </w:r>
          </w:p>
        </w:tc>
        <w:tc>
          <w:tcPr>
            <w:tcW w:w="3888" w:type="dxa"/>
            <w:tcMar>
              <w:top w:w="80" w:type="dxa"/>
              <w:left w:w="100" w:type="dxa"/>
              <w:bottom w:w="80" w:type="dxa"/>
              <w:right w:w="100" w:type="dxa"/>
            </w:tcMar>
            <w:vAlign w:val="center"/>
          </w:tcPr>
          <w:p w14:paraId="1ECE8F1E" w14:textId="77777777" w:rsidR="00E61887" w:rsidRPr="00A74A07" w:rsidRDefault="00000000">
            <w:pPr>
              <w:spacing w:after="0" w:line="240" w:lineRule="auto"/>
              <w:rPr>
                <w:rFonts w:ascii="Aptos" w:hAnsi="Aptos"/>
              </w:rPr>
            </w:pPr>
            <w:r w:rsidRPr="00A74A07">
              <w:rPr>
                <w:rFonts w:ascii="Aptos" w:hAnsi="Aptos"/>
                <w:sz w:val="16"/>
              </w:rPr>
              <w:t>Planned to follow the house model pattern with rental-specific labels and features.</w:t>
            </w:r>
          </w:p>
        </w:tc>
        <w:tc>
          <w:tcPr>
            <w:tcW w:w="1440" w:type="dxa"/>
            <w:tcMar>
              <w:top w:w="80" w:type="dxa"/>
              <w:left w:w="100" w:type="dxa"/>
              <w:bottom w:w="80" w:type="dxa"/>
              <w:right w:w="100" w:type="dxa"/>
            </w:tcMar>
            <w:vAlign w:val="center"/>
          </w:tcPr>
          <w:p w14:paraId="75552525" w14:textId="77777777" w:rsidR="00E61887" w:rsidRPr="00A74A07" w:rsidRDefault="00000000">
            <w:pPr>
              <w:spacing w:after="0" w:line="240" w:lineRule="auto"/>
              <w:rPr>
                <w:rFonts w:ascii="Aptos" w:hAnsi="Aptos"/>
              </w:rPr>
            </w:pPr>
            <w:r w:rsidRPr="00A74A07">
              <w:rPr>
                <w:rFonts w:ascii="Aptos" w:hAnsi="Aptos"/>
                <w:sz w:val="16"/>
              </w:rPr>
              <w:t>Model service process after model training.</w:t>
            </w:r>
          </w:p>
        </w:tc>
      </w:tr>
      <w:tr w:rsidR="00E61887" w:rsidRPr="00A74A07" w14:paraId="4FC44587" w14:textId="77777777">
        <w:trPr>
          <w:jc w:val="center"/>
        </w:trPr>
        <w:tc>
          <w:tcPr>
            <w:tcW w:w="1800" w:type="dxa"/>
            <w:shd w:val="clear" w:color="auto" w:fill="EEF4F8"/>
            <w:tcMar>
              <w:top w:w="80" w:type="dxa"/>
              <w:left w:w="100" w:type="dxa"/>
              <w:bottom w:w="80" w:type="dxa"/>
              <w:right w:w="100" w:type="dxa"/>
            </w:tcMar>
            <w:vAlign w:val="center"/>
          </w:tcPr>
          <w:p w14:paraId="4A1387A7" w14:textId="77777777" w:rsidR="00E61887" w:rsidRPr="00A74A07" w:rsidRDefault="00000000">
            <w:pPr>
              <w:spacing w:after="0" w:line="240" w:lineRule="auto"/>
              <w:rPr>
                <w:rFonts w:ascii="Aptos" w:hAnsi="Aptos"/>
              </w:rPr>
            </w:pPr>
            <w:r w:rsidRPr="00A74A07">
              <w:rPr>
                <w:rFonts w:ascii="Aptos" w:hAnsi="Aptos"/>
                <w:sz w:val="16"/>
              </w:rPr>
              <w:t>Sentiment</w:t>
            </w:r>
          </w:p>
        </w:tc>
        <w:tc>
          <w:tcPr>
            <w:tcW w:w="2232" w:type="dxa"/>
            <w:tcMar>
              <w:top w:w="80" w:type="dxa"/>
              <w:left w:w="100" w:type="dxa"/>
              <w:bottom w:w="80" w:type="dxa"/>
              <w:right w:w="100" w:type="dxa"/>
            </w:tcMar>
            <w:vAlign w:val="center"/>
          </w:tcPr>
          <w:p w14:paraId="6A47E5BC" w14:textId="77777777" w:rsidR="00E61887" w:rsidRPr="00A74A07" w:rsidRDefault="00000000">
            <w:pPr>
              <w:spacing w:after="0" w:line="240" w:lineRule="auto"/>
              <w:rPr>
                <w:rFonts w:ascii="Aptos" w:hAnsi="Aptos"/>
              </w:rPr>
            </w:pPr>
            <w:r w:rsidRPr="00A74A07">
              <w:rPr>
                <w:rFonts w:ascii="Aptos" w:hAnsi="Aptos"/>
                <w:sz w:val="16"/>
              </w:rPr>
              <w:t>Transformer sentiment model, cache, scheduler</w:t>
            </w:r>
          </w:p>
        </w:tc>
        <w:tc>
          <w:tcPr>
            <w:tcW w:w="3888" w:type="dxa"/>
            <w:tcMar>
              <w:top w:w="80" w:type="dxa"/>
              <w:left w:w="100" w:type="dxa"/>
              <w:bottom w:w="80" w:type="dxa"/>
              <w:right w:w="100" w:type="dxa"/>
            </w:tcMar>
            <w:vAlign w:val="center"/>
          </w:tcPr>
          <w:p w14:paraId="634555DB" w14:textId="77777777" w:rsidR="00E61887" w:rsidRPr="00A74A07" w:rsidRDefault="00000000">
            <w:pPr>
              <w:spacing w:after="0" w:line="240" w:lineRule="auto"/>
              <w:rPr>
                <w:rFonts w:ascii="Aptos" w:hAnsi="Aptos"/>
              </w:rPr>
            </w:pPr>
            <w:r w:rsidRPr="00A74A07">
              <w:rPr>
                <w:rFonts w:ascii="Aptos" w:hAnsi="Aptos"/>
                <w:sz w:val="16"/>
              </w:rPr>
              <w:t>Text collection, semantic filtering, sentiment scoring, aggregation.</w:t>
            </w:r>
          </w:p>
        </w:tc>
        <w:tc>
          <w:tcPr>
            <w:tcW w:w="1440" w:type="dxa"/>
            <w:tcMar>
              <w:top w:w="80" w:type="dxa"/>
              <w:left w:w="100" w:type="dxa"/>
              <w:bottom w:w="80" w:type="dxa"/>
              <w:right w:w="100" w:type="dxa"/>
            </w:tcMar>
            <w:vAlign w:val="center"/>
          </w:tcPr>
          <w:p w14:paraId="75FB965C" w14:textId="77777777" w:rsidR="00E61887" w:rsidRPr="00A74A07" w:rsidRDefault="00000000">
            <w:pPr>
              <w:spacing w:after="0" w:line="240" w:lineRule="auto"/>
              <w:rPr>
                <w:rFonts w:ascii="Aptos" w:hAnsi="Aptos"/>
              </w:rPr>
            </w:pPr>
            <w:r w:rsidRPr="00A74A07">
              <w:rPr>
                <w:rFonts w:ascii="Aptos" w:hAnsi="Aptos"/>
                <w:sz w:val="16"/>
              </w:rPr>
              <w:t>Python runtime with optional accelerated inference.</w:t>
            </w:r>
          </w:p>
        </w:tc>
      </w:tr>
      <w:tr w:rsidR="00E61887" w:rsidRPr="00A74A07" w14:paraId="44DD4A1E" w14:textId="77777777">
        <w:trPr>
          <w:jc w:val="center"/>
        </w:trPr>
        <w:tc>
          <w:tcPr>
            <w:tcW w:w="1800" w:type="dxa"/>
            <w:shd w:val="clear" w:color="auto" w:fill="EEF4F8"/>
            <w:tcMar>
              <w:top w:w="80" w:type="dxa"/>
              <w:left w:w="100" w:type="dxa"/>
              <w:bottom w:w="80" w:type="dxa"/>
              <w:right w:w="100" w:type="dxa"/>
            </w:tcMar>
            <w:vAlign w:val="center"/>
          </w:tcPr>
          <w:p w14:paraId="37AC1A7E" w14:textId="77777777" w:rsidR="00E61887" w:rsidRPr="00A74A07" w:rsidRDefault="00000000">
            <w:pPr>
              <w:spacing w:after="0" w:line="240" w:lineRule="auto"/>
              <w:rPr>
                <w:rFonts w:ascii="Aptos" w:hAnsi="Aptos"/>
              </w:rPr>
            </w:pPr>
            <w:r w:rsidRPr="00A74A07">
              <w:rPr>
                <w:rFonts w:ascii="Aptos" w:hAnsi="Aptos"/>
                <w:sz w:val="16"/>
              </w:rPr>
              <w:t>Recommendation</w:t>
            </w:r>
          </w:p>
        </w:tc>
        <w:tc>
          <w:tcPr>
            <w:tcW w:w="2232" w:type="dxa"/>
            <w:tcMar>
              <w:top w:w="80" w:type="dxa"/>
              <w:left w:w="100" w:type="dxa"/>
              <w:bottom w:w="80" w:type="dxa"/>
              <w:right w:w="100" w:type="dxa"/>
            </w:tcMar>
            <w:vAlign w:val="center"/>
          </w:tcPr>
          <w:p w14:paraId="6081346E" w14:textId="77777777" w:rsidR="00E61887" w:rsidRPr="00A74A07" w:rsidRDefault="00000000">
            <w:pPr>
              <w:spacing w:after="0" w:line="240" w:lineRule="auto"/>
              <w:rPr>
                <w:rFonts w:ascii="Aptos" w:hAnsi="Aptos"/>
              </w:rPr>
            </w:pPr>
            <w:r w:rsidRPr="00A74A07">
              <w:rPr>
                <w:rFonts w:ascii="Aptos" w:hAnsi="Aptos"/>
                <w:sz w:val="16"/>
              </w:rPr>
              <w:t>Research-stage reinforcement learning layer</w:t>
            </w:r>
          </w:p>
        </w:tc>
        <w:tc>
          <w:tcPr>
            <w:tcW w:w="3888" w:type="dxa"/>
            <w:tcMar>
              <w:top w:w="80" w:type="dxa"/>
              <w:left w:w="100" w:type="dxa"/>
              <w:bottom w:w="80" w:type="dxa"/>
              <w:right w:w="100" w:type="dxa"/>
            </w:tcMar>
            <w:vAlign w:val="center"/>
          </w:tcPr>
          <w:p w14:paraId="57C545F0" w14:textId="77777777" w:rsidR="00E61887" w:rsidRPr="00A74A07" w:rsidRDefault="00000000">
            <w:pPr>
              <w:spacing w:after="0" w:line="240" w:lineRule="auto"/>
              <w:rPr>
                <w:rFonts w:ascii="Aptos" w:hAnsi="Aptos"/>
              </w:rPr>
            </w:pPr>
            <w:r w:rsidRPr="00A74A07">
              <w:rPr>
                <w:rFonts w:ascii="Aptos" w:hAnsi="Aptos"/>
                <w:sz w:val="16"/>
              </w:rPr>
              <w:t>Risk-aware offline policy, action masking, reward shaping, explanation factors.</w:t>
            </w:r>
          </w:p>
        </w:tc>
        <w:tc>
          <w:tcPr>
            <w:tcW w:w="1440" w:type="dxa"/>
            <w:tcMar>
              <w:top w:w="80" w:type="dxa"/>
              <w:left w:w="100" w:type="dxa"/>
              <w:bottom w:w="80" w:type="dxa"/>
              <w:right w:w="100" w:type="dxa"/>
            </w:tcMar>
            <w:vAlign w:val="center"/>
          </w:tcPr>
          <w:p w14:paraId="4618EA32" w14:textId="77777777" w:rsidR="00E61887" w:rsidRPr="00A74A07" w:rsidRDefault="00000000">
            <w:pPr>
              <w:spacing w:after="0" w:line="240" w:lineRule="auto"/>
              <w:rPr>
                <w:rFonts w:ascii="Aptos" w:hAnsi="Aptos"/>
              </w:rPr>
            </w:pPr>
            <w:r w:rsidRPr="00A74A07">
              <w:rPr>
                <w:rFonts w:ascii="Aptos" w:hAnsi="Aptos"/>
                <w:sz w:val="16"/>
              </w:rPr>
              <w:t>Experiment runtime for training and simulation.</w:t>
            </w:r>
          </w:p>
        </w:tc>
      </w:tr>
      <w:tr w:rsidR="00E61887" w:rsidRPr="00A74A07" w14:paraId="13A605A9" w14:textId="77777777">
        <w:trPr>
          <w:jc w:val="center"/>
        </w:trPr>
        <w:tc>
          <w:tcPr>
            <w:tcW w:w="1800" w:type="dxa"/>
            <w:shd w:val="clear" w:color="auto" w:fill="EEF4F8"/>
            <w:tcMar>
              <w:top w:w="80" w:type="dxa"/>
              <w:left w:w="100" w:type="dxa"/>
              <w:bottom w:w="80" w:type="dxa"/>
              <w:right w:w="100" w:type="dxa"/>
            </w:tcMar>
            <w:vAlign w:val="center"/>
          </w:tcPr>
          <w:p w14:paraId="78714573" w14:textId="77777777" w:rsidR="00E61887" w:rsidRPr="00A74A07" w:rsidRDefault="00000000">
            <w:pPr>
              <w:spacing w:after="0" w:line="240" w:lineRule="auto"/>
              <w:rPr>
                <w:rFonts w:ascii="Aptos" w:hAnsi="Aptos"/>
              </w:rPr>
            </w:pPr>
            <w:r w:rsidRPr="00A74A07">
              <w:rPr>
                <w:rFonts w:ascii="Aptos" w:hAnsi="Aptos"/>
                <w:sz w:val="16"/>
              </w:rPr>
              <w:t>Governance</w:t>
            </w:r>
          </w:p>
        </w:tc>
        <w:tc>
          <w:tcPr>
            <w:tcW w:w="2232" w:type="dxa"/>
            <w:tcMar>
              <w:top w:w="80" w:type="dxa"/>
              <w:left w:w="100" w:type="dxa"/>
              <w:bottom w:w="80" w:type="dxa"/>
              <w:right w:w="100" w:type="dxa"/>
            </w:tcMar>
            <w:vAlign w:val="center"/>
          </w:tcPr>
          <w:p w14:paraId="2C8243D7" w14:textId="77777777" w:rsidR="00E61887" w:rsidRPr="00A74A07" w:rsidRDefault="00000000">
            <w:pPr>
              <w:spacing w:after="0" w:line="240" w:lineRule="auto"/>
              <w:rPr>
                <w:rFonts w:ascii="Aptos" w:hAnsi="Aptos"/>
              </w:rPr>
            </w:pPr>
            <w:r w:rsidRPr="00A74A07">
              <w:rPr>
                <w:rFonts w:ascii="Aptos" w:hAnsi="Aptos"/>
                <w:sz w:val="16"/>
              </w:rPr>
              <w:t>Admin backend and frontend</w:t>
            </w:r>
          </w:p>
        </w:tc>
        <w:tc>
          <w:tcPr>
            <w:tcW w:w="3888" w:type="dxa"/>
            <w:tcMar>
              <w:top w:w="80" w:type="dxa"/>
              <w:left w:w="100" w:type="dxa"/>
              <w:bottom w:w="80" w:type="dxa"/>
              <w:right w:w="100" w:type="dxa"/>
            </w:tcMar>
            <w:vAlign w:val="center"/>
          </w:tcPr>
          <w:p w14:paraId="1C715AB6" w14:textId="77777777" w:rsidR="00E61887" w:rsidRPr="00A74A07" w:rsidRDefault="00000000">
            <w:pPr>
              <w:spacing w:after="0" w:line="240" w:lineRule="auto"/>
              <w:rPr>
                <w:rFonts w:ascii="Aptos" w:hAnsi="Aptos"/>
              </w:rPr>
            </w:pPr>
            <w:r w:rsidRPr="00A74A07">
              <w:rPr>
                <w:rFonts w:ascii="Aptos" w:hAnsi="Aptos"/>
                <w:sz w:val="16"/>
              </w:rPr>
              <w:t>Feature schema management, model registry activation, metric recording.</w:t>
            </w:r>
          </w:p>
        </w:tc>
        <w:tc>
          <w:tcPr>
            <w:tcW w:w="1440" w:type="dxa"/>
            <w:tcMar>
              <w:top w:w="80" w:type="dxa"/>
              <w:left w:w="100" w:type="dxa"/>
              <w:bottom w:w="80" w:type="dxa"/>
              <w:right w:w="100" w:type="dxa"/>
            </w:tcMar>
            <w:vAlign w:val="center"/>
          </w:tcPr>
          <w:p w14:paraId="43B1B628" w14:textId="77777777" w:rsidR="00E61887" w:rsidRPr="00A74A07" w:rsidRDefault="00000000">
            <w:pPr>
              <w:spacing w:after="0" w:line="240" w:lineRule="auto"/>
              <w:rPr>
                <w:rFonts w:ascii="Aptos" w:hAnsi="Aptos"/>
              </w:rPr>
            </w:pPr>
            <w:r w:rsidRPr="00A74A07">
              <w:rPr>
                <w:rFonts w:ascii="Aptos" w:hAnsi="Aptos"/>
                <w:sz w:val="16"/>
              </w:rPr>
              <w:t>Backend and database.</w:t>
            </w:r>
          </w:p>
        </w:tc>
      </w:tr>
    </w:tbl>
    <w:p w14:paraId="6333D1CD" w14:textId="77777777" w:rsidR="00E61887" w:rsidRPr="00A74A07" w:rsidRDefault="00E61887">
      <w:pPr>
        <w:spacing w:after="80"/>
        <w:rPr>
          <w:rFonts w:ascii="Aptos" w:hAnsi="Aptos"/>
        </w:rPr>
      </w:pPr>
    </w:p>
    <w:p w14:paraId="56048228" w14:textId="77777777" w:rsidR="00E61887" w:rsidRPr="00A74A07" w:rsidRDefault="00000000">
      <w:pPr>
        <w:pStyle w:val="Heading2"/>
        <w:rPr>
          <w:rFonts w:ascii="Aptos" w:hAnsi="Aptos"/>
        </w:rPr>
      </w:pPr>
      <w:bookmarkStart w:id="52" w:name="_Toc228716403"/>
      <w:r w:rsidRPr="00A74A07">
        <w:rPr>
          <w:rFonts w:ascii="Aptos" w:hAnsi="Aptos"/>
        </w:rPr>
        <w:t>6.3 Frontend Implementation</w:t>
      </w:r>
      <w:bookmarkEnd w:id="52"/>
    </w:p>
    <w:p w14:paraId="06022CD3" w14:textId="77777777" w:rsidR="00E61887" w:rsidRPr="00A74A07" w:rsidRDefault="00000000" w:rsidP="003E01CB">
      <w:pPr>
        <w:ind w:firstLine="360"/>
        <w:jc w:val="both"/>
        <w:rPr>
          <w:rFonts w:ascii="Aptos" w:hAnsi="Aptos"/>
        </w:rPr>
      </w:pPr>
      <w:r w:rsidRPr="00A74A07">
        <w:rPr>
          <w:rFonts w:ascii="Aptos" w:hAnsi="Aptos"/>
        </w:rPr>
        <w:t>The frontend implements Reva's main user-facing workflows. The Ask Reva page supports conversational interaction and can react to special backend markers by displaying prediction forms, results, and charts. The prediction pages support structured data entry. The dashboard and portfolio views display user-specific property and financial information. Administrative screens support feature and model management.</w:t>
      </w:r>
    </w:p>
    <w:p w14:paraId="1C7E4A89" w14:textId="77777777" w:rsidR="00E61887" w:rsidRPr="00A74A07" w:rsidRDefault="00000000">
      <w:pPr>
        <w:pStyle w:val="Heading2"/>
        <w:rPr>
          <w:rFonts w:ascii="Aptos" w:hAnsi="Aptos"/>
        </w:rPr>
      </w:pPr>
      <w:bookmarkStart w:id="53" w:name="_Toc228716404"/>
      <w:r w:rsidRPr="00A74A07">
        <w:rPr>
          <w:rFonts w:ascii="Aptos" w:hAnsi="Aptos"/>
        </w:rPr>
        <w:t>6.4 Backend and Service Implementation</w:t>
      </w:r>
      <w:bookmarkEnd w:id="53"/>
    </w:p>
    <w:p w14:paraId="33FE1FDE" w14:textId="77777777" w:rsidR="00E61887" w:rsidRPr="00A74A07" w:rsidRDefault="00000000" w:rsidP="003E01CB">
      <w:pPr>
        <w:ind w:firstLine="360"/>
        <w:jc w:val="both"/>
        <w:rPr>
          <w:rFonts w:ascii="Aptos" w:hAnsi="Aptos"/>
        </w:rPr>
      </w:pPr>
      <w:r w:rsidRPr="00A74A07">
        <w:rPr>
          <w:rFonts w:ascii="Aptos" w:hAnsi="Aptos"/>
        </w:rPr>
        <w:t xml:space="preserve">The backend uses FastAPI to expose routes for authentication, users, properties, portfolio, dynamic features, prediction records, administrative operations, and chatbot interaction. The design already supports tool-style integration because the backend can validate a request, </w:t>
      </w:r>
      <w:r w:rsidRPr="00A74A07">
        <w:rPr>
          <w:rFonts w:ascii="Aptos" w:hAnsi="Aptos"/>
        </w:rPr>
        <w:lastRenderedPageBreak/>
        <w:t>resolve the active model, call a deployed endpoint, store prediction records, and return a structured response.</w:t>
      </w:r>
    </w:p>
    <w:p w14:paraId="37196708" w14:textId="77777777" w:rsidR="00E61887" w:rsidRPr="00A74A07" w:rsidRDefault="00000000">
      <w:pPr>
        <w:pStyle w:val="Heading2"/>
        <w:rPr>
          <w:rFonts w:ascii="Aptos" w:hAnsi="Aptos"/>
        </w:rPr>
      </w:pPr>
      <w:bookmarkStart w:id="54" w:name="_Toc228716405"/>
      <w:r w:rsidRPr="00A74A07">
        <w:rPr>
          <w:rFonts w:ascii="Aptos" w:hAnsi="Aptos"/>
        </w:rPr>
        <w:t>6.5 Model Service Implementation</w:t>
      </w:r>
      <w:bookmarkEnd w:id="54"/>
    </w:p>
    <w:p w14:paraId="64928083" w14:textId="77777777" w:rsidR="00E61887" w:rsidRPr="00A74A07" w:rsidRDefault="00000000" w:rsidP="003E01CB">
      <w:pPr>
        <w:ind w:firstLine="360"/>
        <w:jc w:val="both"/>
        <w:rPr>
          <w:rFonts w:ascii="Aptos" w:hAnsi="Aptos"/>
        </w:rPr>
      </w:pPr>
      <w:r w:rsidRPr="00A74A07">
        <w:rPr>
          <w:rFonts w:ascii="Aptos" w:hAnsi="Aptos"/>
        </w:rPr>
        <w:t>The land model service is implemented as an independent prediction service with model artifact loading and feature processing. The house model service similarly exposes structured prediction behavior. The rental model service is currently a scaffold and is intended to be developed with the same design pattern as the house model, but with rental-specific training data and target variables. This service separation keeps each property type independently maintainable.</w:t>
      </w:r>
    </w:p>
    <w:p w14:paraId="6358FCED" w14:textId="77777777" w:rsidR="00E61887" w:rsidRPr="00A74A07" w:rsidRDefault="00000000">
      <w:pPr>
        <w:pStyle w:val="Heading2"/>
        <w:rPr>
          <w:rFonts w:ascii="Aptos" w:hAnsi="Aptos"/>
        </w:rPr>
      </w:pPr>
      <w:bookmarkStart w:id="55" w:name="_Toc228716406"/>
      <w:r w:rsidRPr="00A74A07">
        <w:rPr>
          <w:rFonts w:ascii="Aptos" w:hAnsi="Aptos"/>
        </w:rPr>
        <w:t>6.6 Sentiment Implementation</w:t>
      </w:r>
      <w:bookmarkEnd w:id="55"/>
    </w:p>
    <w:p w14:paraId="67EBFA0B" w14:textId="77777777" w:rsidR="00E61887" w:rsidRPr="00A74A07" w:rsidRDefault="00000000" w:rsidP="003E01CB">
      <w:pPr>
        <w:ind w:firstLine="360"/>
        <w:jc w:val="both"/>
        <w:rPr>
          <w:rFonts w:ascii="Aptos" w:hAnsi="Aptos"/>
        </w:rPr>
      </w:pPr>
      <w:r w:rsidRPr="00A74A07">
        <w:rPr>
          <w:rFonts w:ascii="Aptos" w:hAnsi="Aptos"/>
        </w:rPr>
        <w:t>The sentiment subsystem implements Reva's market perception. It collects relevant market text, filters documents, applies transformer-based sentiment scoring, stores or caches results, and aggregates current market features. These features can later become part of the reinforcement learning state and can also support direct user explanations about market mood.</w:t>
      </w:r>
    </w:p>
    <w:p w14:paraId="62E4720D" w14:textId="77777777" w:rsidR="00E61887" w:rsidRPr="00A74A07" w:rsidRDefault="00000000">
      <w:pPr>
        <w:pStyle w:val="Heading2"/>
        <w:rPr>
          <w:rFonts w:ascii="Aptos" w:hAnsi="Aptos"/>
        </w:rPr>
      </w:pPr>
      <w:bookmarkStart w:id="56" w:name="_Toc228716407"/>
      <w:r w:rsidRPr="00A74A07">
        <w:rPr>
          <w:rFonts w:ascii="Aptos" w:hAnsi="Aptos"/>
        </w:rPr>
        <w:t>6.7 Reinforcement Learning and Recommendation Implementation</w:t>
      </w:r>
      <w:bookmarkEnd w:id="56"/>
    </w:p>
    <w:p w14:paraId="70F858CD" w14:textId="77777777" w:rsidR="00E61887" w:rsidRPr="00A74A07" w:rsidRDefault="00000000" w:rsidP="003E01CB">
      <w:pPr>
        <w:ind w:firstLine="360"/>
        <w:jc w:val="both"/>
        <w:rPr>
          <w:rFonts w:ascii="Aptos" w:hAnsi="Aptos"/>
        </w:rPr>
      </w:pPr>
      <w:r w:rsidRPr="00A74A07">
        <w:rPr>
          <w:rFonts w:ascii="Aptos" w:hAnsi="Aptos"/>
        </w:rPr>
        <w:t>The reinforcement learning component is currently best treated as a research-stage decision layer. The earlier design framed a monthly Markov decision process with state features for property counts, sentiment, land trend, rental yield, housing signal, and cash, and an action space of sell, hold, or buy for each property category. The critical interim finding is that this prototype must be upgraded before it can support responsible advisory claims.</w:t>
      </w:r>
    </w:p>
    <w:p w14:paraId="0273A8E3" w14:textId="77777777" w:rsidR="00E61887" w:rsidRPr="00A74A07" w:rsidRDefault="00000000" w:rsidP="003E01CB">
      <w:pPr>
        <w:ind w:firstLine="360"/>
        <w:jc w:val="both"/>
        <w:rPr>
          <w:rFonts w:ascii="Aptos" w:hAnsi="Aptos"/>
        </w:rPr>
      </w:pPr>
      <w:r w:rsidRPr="00A74A07">
        <w:rPr>
          <w:rFonts w:ascii="Aptos" w:hAnsi="Aptos"/>
        </w:rPr>
        <w:t>The recommended implementation direction is a risk-aware offline reinforcement learning service. The state should include portfolio value, liquidity, property exposure, forecast uncertainty, sentiment trend, macro context, transaction costs, and user risk profile. The action layer should mask infeasible actions such as unaffordable purchases or over-concentrated investments. The reward should represent risk-adjusted user utility rather than only raw portfolio value growth.</w:t>
      </w:r>
    </w:p>
    <w:p w14:paraId="2A22BC0C" w14:textId="77777777" w:rsidR="00E61887" w:rsidRPr="00A74A07" w:rsidRDefault="00000000">
      <w:pPr>
        <w:pStyle w:val="Heading2"/>
        <w:rPr>
          <w:rFonts w:ascii="Aptos" w:hAnsi="Aptos"/>
        </w:rPr>
      </w:pPr>
      <w:bookmarkStart w:id="57" w:name="_Toc228716408"/>
      <w:r w:rsidRPr="00A74A07">
        <w:rPr>
          <w:rFonts w:ascii="Aptos" w:hAnsi="Aptos"/>
        </w:rPr>
        <w:t>6.8 Implementation Flowchart and Pseudocode</w:t>
      </w:r>
      <w:bookmarkEnd w:id="57"/>
    </w:p>
    <w:p w14:paraId="1194D8F4" w14:textId="77777777" w:rsidR="00E61887" w:rsidRPr="00A74A07" w:rsidRDefault="00000000" w:rsidP="003E01CB">
      <w:pPr>
        <w:ind w:firstLine="360"/>
        <w:jc w:val="both"/>
        <w:rPr>
          <w:rFonts w:ascii="Aptos" w:hAnsi="Aptos"/>
        </w:rPr>
      </w:pPr>
      <w:r w:rsidRPr="00A74A07">
        <w:rPr>
          <w:rFonts w:ascii="Aptos" w:hAnsi="Aptos"/>
        </w:rPr>
        <w:t>The implementation flow corresponds to the control flow already shown in Figure 1. The following pseudocode expresses the same implementation logic for the agent orchestrator.</w:t>
      </w:r>
    </w:p>
    <w:tbl>
      <w:tblPr>
        <w:tblStyle w:val="TableGrid"/>
        <w:tblW w:w="0" w:type="auto"/>
        <w:jc w:val="center"/>
        <w:tblLook w:val="04A0" w:firstRow="1" w:lastRow="0" w:firstColumn="1" w:lastColumn="0" w:noHBand="0" w:noVBand="1"/>
      </w:tblPr>
      <w:tblGrid>
        <w:gridCol w:w="9242"/>
      </w:tblGrid>
      <w:tr w:rsidR="00E61887" w:rsidRPr="00A74A07" w14:paraId="7CCD9452" w14:textId="77777777">
        <w:trPr>
          <w:jc w:val="center"/>
        </w:trPr>
        <w:tc>
          <w:tcPr>
            <w:tcW w:w="9242" w:type="dxa"/>
            <w:shd w:val="clear" w:color="auto" w:fill="F3F6F8"/>
            <w:tcMar>
              <w:top w:w="120" w:type="dxa"/>
              <w:left w:w="160" w:type="dxa"/>
              <w:bottom w:w="120" w:type="dxa"/>
              <w:right w:w="160" w:type="dxa"/>
            </w:tcMar>
          </w:tcPr>
          <w:p w14:paraId="1653C2CA" w14:textId="77777777" w:rsidR="00E61887" w:rsidRPr="00A74A07" w:rsidRDefault="00E61887">
            <w:pPr>
              <w:rPr>
                <w:rFonts w:ascii="Aptos" w:hAnsi="Aptos"/>
              </w:rPr>
            </w:pPr>
          </w:p>
          <w:p w14:paraId="26647110" w14:textId="77777777" w:rsidR="00E61887" w:rsidRPr="00A74A07" w:rsidRDefault="00000000">
            <w:pPr>
              <w:spacing w:after="0" w:line="240" w:lineRule="auto"/>
              <w:rPr>
                <w:rFonts w:ascii="Aptos" w:hAnsi="Aptos"/>
              </w:rPr>
            </w:pPr>
            <w:r w:rsidRPr="00A74A07">
              <w:rPr>
                <w:rFonts w:ascii="Aptos" w:eastAsia="Courier New" w:hAnsi="Aptos"/>
                <w:sz w:val="17"/>
              </w:rPr>
              <w:t>function advise_user(request, user_id):</w:t>
            </w:r>
          </w:p>
          <w:p w14:paraId="765236B2" w14:textId="77777777" w:rsidR="00E61887" w:rsidRPr="00A74A07" w:rsidRDefault="00000000">
            <w:pPr>
              <w:spacing w:after="0" w:line="240" w:lineRule="auto"/>
              <w:rPr>
                <w:rFonts w:ascii="Aptos" w:hAnsi="Aptos"/>
              </w:rPr>
            </w:pPr>
            <w:r w:rsidRPr="00A74A07">
              <w:rPr>
                <w:rFonts w:ascii="Aptos" w:eastAsia="Courier New" w:hAnsi="Aptos"/>
                <w:sz w:val="17"/>
              </w:rPr>
              <w:t xml:space="preserve">    user_context = load_profile_preferences_and_portfolio(user_id)</w:t>
            </w:r>
          </w:p>
          <w:p w14:paraId="4B093A3B" w14:textId="77777777" w:rsidR="00E61887" w:rsidRPr="00A74A07" w:rsidRDefault="00000000">
            <w:pPr>
              <w:spacing w:after="0" w:line="240" w:lineRule="auto"/>
              <w:rPr>
                <w:rFonts w:ascii="Aptos" w:hAnsi="Aptos"/>
              </w:rPr>
            </w:pPr>
            <w:r w:rsidRPr="00A74A07">
              <w:rPr>
                <w:rFonts w:ascii="Aptos" w:eastAsia="Courier New" w:hAnsi="Aptos"/>
                <w:sz w:val="17"/>
              </w:rPr>
              <w:t xml:space="preserve">    intent = interpret_request(request)</w:t>
            </w:r>
          </w:p>
          <w:p w14:paraId="3C0BD51B" w14:textId="77777777" w:rsidR="00E61887" w:rsidRPr="00A74A07" w:rsidRDefault="00000000">
            <w:pPr>
              <w:spacing w:after="0" w:line="240" w:lineRule="auto"/>
              <w:rPr>
                <w:rFonts w:ascii="Aptos" w:hAnsi="Aptos"/>
              </w:rPr>
            </w:pPr>
            <w:r w:rsidRPr="00A74A07">
              <w:rPr>
                <w:rFonts w:ascii="Aptos" w:eastAsia="Courier New" w:hAnsi="Aptos"/>
                <w:sz w:val="17"/>
              </w:rPr>
              <w:t xml:space="preserve">    required_tools = plan_tools(intent, user_context)</w:t>
            </w:r>
          </w:p>
          <w:p w14:paraId="2CFB4753" w14:textId="77777777" w:rsidR="00E61887" w:rsidRPr="00A74A07" w:rsidRDefault="00E61887">
            <w:pPr>
              <w:spacing w:after="0" w:line="240" w:lineRule="auto"/>
              <w:rPr>
                <w:rFonts w:ascii="Aptos" w:hAnsi="Aptos"/>
              </w:rPr>
            </w:pPr>
          </w:p>
          <w:p w14:paraId="3EEBFED0" w14:textId="77777777" w:rsidR="00E61887" w:rsidRPr="00A74A07" w:rsidRDefault="00000000">
            <w:pPr>
              <w:spacing w:after="0" w:line="240" w:lineRule="auto"/>
              <w:rPr>
                <w:rFonts w:ascii="Aptos" w:hAnsi="Aptos"/>
              </w:rPr>
            </w:pPr>
            <w:r w:rsidRPr="00A74A07">
              <w:rPr>
                <w:rFonts w:ascii="Aptos" w:eastAsia="Courier New" w:hAnsi="Aptos"/>
                <w:sz w:val="17"/>
              </w:rPr>
              <w:t xml:space="preserve">    evidence = {}</w:t>
            </w:r>
          </w:p>
          <w:p w14:paraId="7E9B4C39" w14:textId="77777777" w:rsidR="00E61887" w:rsidRPr="00A74A07" w:rsidRDefault="00000000">
            <w:pPr>
              <w:spacing w:after="0" w:line="240" w:lineRule="auto"/>
              <w:rPr>
                <w:rFonts w:ascii="Aptos" w:hAnsi="Aptos"/>
              </w:rPr>
            </w:pPr>
            <w:r w:rsidRPr="00A74A07">
              <w:rPr>
                <w:rFonts w:ascii="Aptos" w:eastAsia="Courier New" w:hAnsi="Aptos"/>
                <w:sz w:val="17"/>
              </w:rPr>
              <w:t xml:space="preserve">    if "valuation" in required_tools:</w:t>
            </w:r>
          </w:p>
          <w:p w14:paraId="26C81EAB" w14:textId="77777777" w:rsidR="00E61887" w:rsidRPr="00A74A07" w:rsidRDefault="00000000">
            <w:pPr>
              <w:spacing w:after="0" w:line="240" w:lineRule="auto"/>
              <w:rPr>
                <w:rFonts w:ascii="Aptos" w:hAnsi="Aptos"/>
              </w:rPr>
            </w:pPr>
            <w:r w:rsidRPr="00A74A07">
              <w:rPr>
                <w:rFonts w:ascii="Aptos" w:eastAsia="Courier New" w:hAnsi="Aptos"/>
                <w:sz w:val="17"/>
              </w:rPr>
              <w:t xml:space="preserve">        evidence["valuation"] = call_active_prediction_model(request.features)</w:t>
            </w:r>
          </w:p>
          <w:p w14:paraId="664D589D" w14:textId="77777777" w:rsidR="00E61887" w:rsidRPr="00A74A07" w:rsidRDefault="00000000">
            <w:pPr>
              <w:spacing w:after="0" w:line="240" w:lineRule="auto"/>
              <w:rPr>
                <w:rFonts w:ascii="Aptos" w:hAnsi="Aptos"/>
              </w:rPr>
            </w:pPr>
            <w:r w:rsidRPr="00A74A07">
              <w:rPr>
                <w:rFonts w:ascii="Aptos" w:eastAsia="Courier New" w:hAnsi="Aptos"/>
                <w:sz w:val="17"/>
              </w:rPr>
              <w:t xml:space="preserve">    if "sentiment" in required_tools:</w:t>
            </w:r>
          </w:p>
          <w:p w14:paraId="404D7EB7" w14:textId="77777777" w:rsidR="00E61887" w:rsidRPr="00A74A07" w:rsidRDefault="00000000">
            <w:pPr>
              <w:spacing w:after="0" w:line="240" w:lineRule="auto"/>
              <w:rPr>
                <w:rFonts w:ascii="Aptos" w:hAnsi="Aptos"/>
              </w:rPr>
            </w:pPr>
            <w:r w:rsidRPr="00A74A07">
              <w:rPr>
                <w:rFonts w:ascii="Aptos" w:eastAsia="Courier New" w:hAnsi="Aptos"/>
                <w:sz w:val="17"/>
              </w:rPr>
              <w:t xml:space="preserve">        evidence["sentiment"] = read_market_sentiment_cache()</w:t>
            </w:r>
          </w:p>
          <w:p w14:paraId="7802F9BC" w14:textId="77777777" w:rsidR="00E61887" w:rsidRPr="00A74A07" w:rsidRDefault="00000000">
            <w:pPr>
              <w:spacing w:after="0" w:line="240" w:lineRule="auto"/>
              <w:rPr>
                <w:rFonts w:ascii="Aptos" w:hAnsi="Aptos"/>
              </w:rPr>
            </w:pPr>
            <w:r w:rsidRPr="00A74A07">
              <w:rPr>
                <w:rFonts w:ascii="Aptos" w:eastAsia="Courier New" w:hAnsi="Aptos"/>
                <w:sz w:val="17"/>
              </w:rPr>
              <w:t xml:space="preserve">    if "portfolio" in required_tools:</w:t>
            </w:r>
          </w:p>
          <w:p w14:paraId="25339789" w14:textId="77777777" w:rsidR="00E61887" w:rsidRPr="00A74A07" w:rsidRDefault="00000000">
            <w:pPr>
              <w:spacing w:after="0" w:line="240" w:lineRule="auto"/>
              <w:rPr>
                <w:rFonts w:ascii="Aptos" w:hAnsi="Aptos"/>
              </w:rPr>
            </w:pPr>
            <w:r w:rsidRPr="00A74A07">
              <w:rPr>
                <w:rFonts w:ascii="Aptos" w:eastAsia="Courier New" w:hAnsi="Aptos"/>
                <w:sz w:val="17"/>
              </w:rPr>
              <w:t xml:space="preserve">        evidence["portfolio"] = summarize_user_portfolio(user_context)</w:t>
            </w:r>
          </w:p>
          <w:p w14:paraId="47492E86" w14:textId="77777777" w:rsidR="00E61887" w:rsidRPr="00A74A07" w:rsidRDefault="00000000">
            <w:pPr>
              <w:spacing w:after="0" w:line="240" w:lineRule="auto"/>
              <w:rPr>
                <w:rFonts w:ascii="Aptos" w:hAnsi="Aptos"/>
              </w:rPr>
            </w:pPr>
            <w:r w:rsidRPr="00A74A07">
              <w:rPr>
                <w:rFonts w:ascii="Aptos" w:eastAsia="Courier New" w:hAnsi="Aptos"/>
                <w:sz w:val="17"/>
              </w:rPr>
              <w:t xml:space="preserve">    if "recommendation" in required_tools:</w:t>
            </w:r>
          </w:p>
          <w:p w14:paraId="5D8A96A8" w14:textId="77777777" w:rsidR="00E61887" w:rsidRPr="00A74A07" w:rsidRDefault="00000000">
            <w:pPr>
              <w:spacing w:after="0" w:line="240" w:lineRule="auto"/>
              <w:rPr>
                <w:rFonts w:ascii="Aptos" w:hAnsi="Aptos"/>
              </w:rPr>
            </w:pPr>
            <w:r w:rsidRPr="00A74A07">
              <w:rPr>
                <w:rFonts w:ascii="Aptos" w:eastAsia="Courier New" w:hAnsi="Aptos"/>
                <w:sz w:val="17"/>
              </w:rPr>
              <w:t xml:space="preserve">        state = build_decision_state(user_context, evidence)</w:t>
            </w:r>
          </w:p>
          <w:p w14:paraId="28C28BEA" w14:textId="77777777" w:rsidR="00E61887" w:rsidRPr="00A74A07" w:rsidRDefault="00000000">
            <w:pPr>
              <w:spacing w:after="0" w:line="240" w:lineRule="auto"/>
              <w:rPr>
                <w:rFonts w:ascii="Aptos" w:hAnsi="Aptos"/>
              </w:rPr>
            </w:pPr>
            <w:r w:rsidRPr="00A74A07">
              <w:rPr>
                <w:rFonts w:ascii="Aptos" w:eastAsia="Courier New" w:hAnsi="Aptos"/>
                <w:sz w:val="17"/>
              </w:rPr>
              <w:t xml:space="preserve">        evidence["action"] = risk_aware_policy_recommend(state)</w:t>
            </w:r>
          </w:p>
          <w:p w14:paraId="4A7E6487" w14:textId="77777777" w:rsidR="00E61887" w:rsidRPr="00A74A07" w:rsidRDefault="00E61887">
            <w:pPr>
              <w:spacing w:after="0" w:line="240" w:lineRule="auto"/>
              <w:rPr>
                <w:rFonts w:ascii="Aptos" w:hAnsi="Aptos"/>
              </w:rPr>
            </w:pPr>
          </w:p>
          <w:p w14:paraId="6DE364AF" w14:textId="77777777" w:rsidR="00E61887" w:rsidRPr="00A74A07" w:rsidRDefault="00000000">
            <w:pPr>
              <w:spacing w:after="0" w:line="240" w:lineRule="auto"/>
              <w:rPr>
                <w:rFonts w:ascii="Aptos" w:hAnsi="Aptos"/>
              </w:rPr>
            </w:pPr>
            <w:r w:rsidRPr="00A74A07">
              <w:rPr>
                <w:rFonts w:ascii="Aptos" w:eastAsia="Courier New" w:hAnsi="Aptos"/>
                <w:sz w:val="17"/>
              </w:rPr>
              <w:t xml:space="preserve">    explanation = generate_user_explanation(intent, evidence)</w:t>
            </w:r>
          </w:p>
          <w:p w14:paraId="479A7F04" w14:textId="77777777" w:rsidR="00E61887" w:rsidRPr="00A74A07" w:rsidRDefault="00000000">
            <w:pPr>
              <w:spacing w:after="0" w:line="240" w:lineRule="auto"/>
              <w:rPr>
                <w:rFonts w:ascii="Aptos" w:hAnsi="Aptos"/>
              </w:rPr>
            </w:pPr>
            <w:r w:rsidRPr="00A74A07">
              <w:rPr>
                <w:rFonts w:ascii="Aptos" w:eastAsia="Courier New" w:hAnsi="Aptos"/>
                <w:sz w:val="17"/>
              </w:rPr>
              <w:t xml:space="preserve">    store_interaction(user_id, request, evidence, explanation)</w:t>
            </w:r>
          </w:p>
          <w:p w14:paraId="0D079698" w14:textId="77777777" w:rsidR="00E61887" w:rsidRPr="00A74A07" w:rsidRDefault="00000000">
            <w:pPr>
              <w:spacing w:after="0" w:line="240" w:lineRule="auto"/>
              <w:rPr>
                <w:rFonts w:ascii="Aptos" w:hAnsi="Aptos"/>
              </w:rPr>
            </w:pPr>
            <w:r w:rsidRPr="00A74A07">
              <w:rPr>
                <w:rFonts w:ascii="Aptos" w:eastAsia="Courier New" w:hAnsi="Aptos"/>
                <w:sz w:val="17"/>
              </w:rPr>
              <w:t xml:space="preserve">    return explanation</w:t>
            </w:r>
          </w:p>
          <w:p w14:paraId="77290C66" w14:textId="77777777" w:rsidR="00E61887" w:rsidRPr="00A74A07" w:rsidRDefault="00000000">
            <w:pPr>
              <w:spacing w:after="0" w:line="240" w:lineRule="auto"/>
              <w:rPr>
                <w:rFonts w:ascii="Aptos" w:hAnsi="Aptos"/>
              </w:rPr>
            </w:pPr>
            <w:r w:rsidRPr="00A74A07">
              <w:rPr>
                <w:rFonts w:ascii="Aptos" w:eastAsia="Courier New" w:hAnsi="Aptos"/>
                <w:sz w:val="17"/>
              </w:rPr>
              <w:t xml:space="preserve">        </w:t>
            </w:r>
          </w:p>
        </w:tc>
      </w:tr>
    </w:tbl>
    <w:p w14:paraId="75C003F3" w14:textId="77777777" w:rsidR="00E61887" w:rsidRPr="00A74A07" w:rsidRDefault="00E61887">
      <w:pPr>
        <w:spacing w:after="40"/>
        <w:rPr>
          <w:rFonts w:ascii="Aptos" w:hAnsi="Aptos"/>
        </w:rPr>
      </w:pPr>
    </w:p>
    <w:p w14:paraId="62646C59" w14:textId="77777777" w:rsidR="00E61887" w:rsidRPr="00A74A07" w:rsidRDefault="00000000" w:rsidP="003E01CB">
      <w:pPr>
        <w:ind w:firstLine="360"/>
        <w:jc w:val="both"/>
        <w:rPr>
          <w:rFonts w:ascii="Aptos" w:hAnsi="Aptos"/>
        </w:rPr>
      </w:pPr>
      <w:r w:rsidRPr="00A74A07">
        <w:rPr>
          <w:rFonts w:ascii="Aptos" w:hAnsi="Aptos"/>
        </w:rPr>
        <w:t>The following code-style snippet shows the expected structure of a safe recommendation endpoint. It is intentionally simplified and corresponds to the design rather than to a complete production listing.</w:t>
      </w:r>
    </w:p>
    <w:tbl>
      <w:tblPr>
        <w:tblStyle w:val="TableGrid"/>
        <w:tblW w:w="0" w:type="auto"/>
        <w:jc w:val="center"/>
        <w:tblLook w:val="04A0" w:firstRow="1" w:lastRow="0" w:firstColumn="1" w:lastColumn="0" w:noHBand="0" w:noVBand="1"/>
      </w:tblPr>
      <w:tblGrid>
        <w:gridCol w:w="9242"/>
      </w:tblGrid>
      <w:tr w:rsidR="00E61887" w:rsidRPr="00A74A07" w14:paraId="284442DF" w14:textId="77777777">
        <w:trPr>
          <w:jc w:val="center"/>
        </w:trPr>
        <w:tc>
          <w:tcPr>
            <w:tcW w:w="9242" w:type="dxa"/>
            <w:shd w:val="clear" w:color="auto" w:fill="F3F6F8"/>
            <w:tcMar>
              <w:top w:w="120" w:type="dxa"/>
              <w:left w:w="160" w:type="dxa"/>
              <w:bottom w:w="120" w:type="dxa"/>
              <w:right w:w="160" w:type="dxa"/>
            </w:tcMar>
          </w:tcPr>
          <w:p w14:paraId="419D81E7" w14:textId="77777777" w:rsidR="00E61887" w:rsidRPr="00A74A07" w:rsidRDefault="00E61887">
            <w:pPr>
              <w:rPr>
                <w:rFonts w:ascii="Aptos" w:hAnsi="Aptos"/>
              </w:rPr>
            </w:pPr>
          </w:p>
          <w:p w14:paraId="528D4027" w14:textId="77777777" w:rsidR="00E61887" w:rsidRPr="00A74A07" w:rsidRDefault="00000000">
            <w:pPr>
              <w:spacing w:after="0" w:line="240" w:lineRule="auto"/>
              <w:rPr>
                <w:rFonts w:ascii="Aptos" w:hAnsi="Aptos"/>
              </w:rPr>
            </w:pPr>
            <w:r w:rsidRPr="00A74A07">
              <w:rPr>
                <w:rFonts w:ascii="Aptos" w:eastAsia="Courier New" w:hAnsi="Aptos"/>
                <w:sz w:val="17"/>
              </w:rPr>
              <w:t>@router.post("/recommend")</w:t>
            </w:r>
          </w:p>
          <w:p w14:paraId="0FE2EBB7" w14:textId="77777777" w:rsidR="00E61887" w:rsidRPr="00A74A07" w:rsidRDefault="00000000">
            <w:pPr>
              <w:spacing w:after="0" w:line="240" w:lineRule="auto"/>
              <w:rPr>
                <w:rFonts w:ascii="Aptos" w:hAnsi="Aptos"/>
              </w:rPr>
            </w:pPr>
            <w:r w:rsidRPr="00A74A07">
              <w:rPr>
                <w:rFonts w:ascii="Aptos" w:eastAsia="Courier New" w:hAnsi="Aptos"/>
                <w:sz w:val="17"/>
              </w:rPr>
              <w:t>def recommend(payload, current_user):</w:t>
            </w:r>
          </w:p>
          <w:p w14:paraId="0F799344" w14:textId="77777777" w:rsidR="00E61887" w:rsidRPr="00A74A07" w:rsidRDefault="00000000">
            <w:pPr>
              <w:spacing w:after="0" w:line="240" w:lineRule="auto"/>
              <w:rPr>
                <w:rFonts w:ascii="Aptos" w:hAnsi="Aptos"/>
              </w:rPr>
            </w:pPr>
            <w:r w:rsidRPr="00A74A07">
              <w:rPr>
                <w:rFonts w:ascii="Aptos" w:eastAsia="Courier New" w:hAnsi="Aptos"/>
                <w:sz w:val="17"/>
              </w:rPr>
              <w:t xml:space="preserve">    context = portfolio_service.load_context(current_user.id)</w:t>
            </w:r>
          </w:p>
          <w:p w14:paraId="46134BA1" w14:textId="77777777" w:rsidR="00E61887" w:rsidRPr="00A74A07" w:rsidRDefault="00000000">
            <w:pPr>
              <w:spacing w:after="0" w:line="240" w:lineRule="auto"/>
              <w:rPr>
                <w:rFonts w:ascii="Aptos" w:hAnsi="Aptos"/>
              </w:rPr>
            </w:pPr>
            <w:r w:rsidRPr="00A74A07">
              <w:rPr>
                <w:rFonts w:ascii="Aptos" w:eastAsia="Courier New" w:hAnsi="Aptos"/>
                <w:sz w:val="17"/>
              </w:rPr>
              <w:t xml:space="preserve">    forecasts = prediction_service.get_forecasts(payload.property_candidates)</w:t>
            </w:r>
          </w:p>
          <w:p w14:paraId="6D49349B" w14:textId="77777777" w:rsidR="00E61887" w:rsidRPr="00A74A07" w:rsidRDefault="00000000">
            <w:pPr>
              <w:spacing w:after="0" w:line="240" w:lineRule="auto"/>
              <w:rPr>
                <w:rFonts w:ascii="Aptos" w:hAnsi="Aptos"/>
              </w:rPr>
            </w:pPr>
            <w:r w:rsidRPr="00A74A07">
              <w:rPr>
                <w:rFonts w:ascii="Aptos" w:eastAsia="Courier New" w:hAnsi="Aptos"/>
                <w:sz w:val="17"/>
              </w:rPr>
              <w:t xml:space="preserve">    sentiment = sentiment_service.current_features()</w:t>
            </w:r>
          </w:p>
          <w:p w14:paraId="2C740556" w14:textId="77777777" w:rsidR="00E61887" w:rsidRPr="00A74A07" w:rsidRDefault="00000000">
            <w:pPr>
              <w:spacing w:after="0" w:line="240" w:lineRule="auto"/>
              <w:rPr>
                <w:rFonts w:ascii="Aptos" w:hAnsi="Aptos"/>
              </w:rPr>
            </w:pPr>
            <w:r w:rsidRPr="00A74A07">
              <w:rPr>
                <w:rFonts w:ascii="Aptos" w:eastAsia="Courier New" w:hAnsi="Aptos"/>
                <w:sz w:val="17"/>
              </w:rPr>
              <w:t xml:space="preserve">    state = state_builder.build(context, forecasts, sentiment)</w:t>
            </w:r>
          </w:p>
          <w:p w14:paraId="79FD84C9" w14:textId="77777777" w:rsidR="00E61887" w:rsidRPr="00A74A07" w:rsidRDefault="00000000">
            <w:pPr>
              <w:spacing w:after="0" w:line="240" w:lineRule="auto"/>
              <w:rPr>
                <w:rFonts w:ascii="Aptos" w:hAnsi="Aptos"/>
              </w:rPr>
            </w:pPr>
            <w:r w:rsidRPr="00A74A07">
              <w:rPr>
                <w:rFonts w:ascii="Aptos" w:eastAsia="Courier New" w:hAnsi="Aptos"/>
                <w:sz w:val="17"/>
              </w:rPr>
              <w:t xml:space="preserve">    feasible_actions = safety_layer.mask_invalid_actions(state)</w:t>
            </w:r>
          </w:p>
          <w:p w14:paraId="0DDC1D57" w14:textId="77777777" w:rsidR="00E61887" w:rsidRPr="00A74A07" w:rsidRDefault="00000000">
            <w:pPr>
              <w:spacing w:after="0" w:line="240" w:lineRule="auto"/>
              <w:rPr>
                <w:rFonts w:ascii="Aptos" w:hAnsi="Aptos"/>
              </w:rPr>
            </w:pPr>
            <w:r w:rsidRPr="00A74A07">
              <w:rPr>
                <w:rFonts w:ascii="Aptos" w:eastAsia="Courier New" w:hAnsi="Aptos"/>
                <w:sz w:val="17"/>
              </w:rPr>
              <w:t xml:space="preserve">    action, reasons = policy.select_action(state, feasible_actions)</w:t>
            </w:r>
          </w:p>
          <w:p w14:paraId="505E5212" w14:textId="77777777" w:rsidR="00E61887" w:rsidRPr="00A74A07" w:rsidRDefault="00000000">
            <w:pPr>
              <w:spacing w:after="0" w:line="240" w:lineRule="auto"/>
              <w:rPr>
                <w:rFonts w:ascii="Aptos" w:hAnsi="Aptos"/>
              </w:rPr>
            </w:pPr>
            <w:r w:rsidRPr="00A74A07">
              <w:rPr>
                <w:rFonts w:ascii="Aptos" w:eastAsia="Courier New" w:hAnsi="Aptos"/>
                <w:sz w:val="17"/>
              </w:rPr>
              <w:t xml:space="preserve">    return explanation_service.format(action, reasons)</w:t>
            </w:r>
          </w:p>
          <w:p w14:paraId="4D7F509C" w14:textId="77777777" w:rsidR="00E61887" w:rsidRPr="00A74A07" w:rsidRDefault="00000000">
            <w:pPr>
              <w:spacing w:after="0" w:line="240" w:lineRule="auto"/>
              <w:rPr>
                <w:rFonts w:ascii="Aptos" w:hAnsi="Aptos"/>
              </w:rPr>
            </w:pPr>
            <w:r w:rsidRPr="00A74A07">
              <w:rPr>
                <w:rFonts w:ascii="Aptos" w:eastAsia="Courier New" w:hAnsi="Aptos"/>
                <w:sz w:val="17"/>
              </w:rPr>
              <w:t xml:space="preserve">        </w:t>
            </w:r>
          </w:p>
        </w:tc>
      </w:tr>
    </w:tbl>
    <w:p w14:paraId="5DC62274" w14:textId="77777777" w:rsidR="00E61887" w:rsidRPr="00A74A07" w:rsidRDefault="00E61887">
      <w:pPr>
        <w:spacing w:after="40"/>
        <w:rPr>
          <w:rFonts w:ascii="Aptos" w:hAnsi="Aptos"/>
        </w:rPr>
      </w:pPr>
    </w:p>
    <w:p w14:paraId="152493E2" w14:textId="77777777" w:rsidR="00E61887" w:rsidRPr="00A74A07" w:rsidRDefault="00000000">
      <w:pPr>
        <w:pStyle w:val="Heading2"/>
        <w:rPr>
          <w:rFonts w:ascii="Aptos" w:hAnsi="Aptos"/>
        </w:rPr>
      </w:pPr>
      <w:bookmarkStart w:id="58" w:name="_Toc228716409"/>
      <w:r w:rsidRPr="00A74A07">
        <w:rPr>
          <w:rFonts w:ascii="Aptos" w:hAnsi="Aptos"/>
        </w:rPr>
        <w:t>6.9 Current Implementation Status</w:t>
      </w:r>
      <w:bookmarkEnd w:id="58"/>
    </w:p>
    <w:p w14:paraId="374A137A" w14:textId="77777777" w:rsidR="00E61887" w:rsidRPr="00A74A07" w:rsidRDefault="00000000" w:rsidP="003E01CB">
      <w:pPr>
        <w:ind w:firstLine="360"/>
        <w:jc w:val="both"/>
        <w:rPr>
          <w:rFonts w:ascii="Aptos" w:hAnsi="Aptos"/>
        </w:rPr>
      </w:pPr>
      <w:r w:rsidRPr="00A74A07">
        <w:rPr>
          <w:rFonts w:ascii="Aptos" w:hAnsi="Aptos"/>
        </w:rPr>
        <w:t>Table 10 summarises the current implementation status against the design modules.</w:t>
      </w:r>
    </w:p>
    <w:p w14:paraId="2FDA0903" w14:textId="77777777" w:rsidR="00E61887" w:rsidRPr="00A74A07" w:rsidRDefault="00000000">
      <w:pPr>
        <w:keepNext/>
        <w:spacing w:before="80" w:after="160"/>
        <w:jc w:val="center"/>
        <w:rPr>
          <w:rFonts w:ascii="Aptos" w:hAnsi="Aptos"/>
        </w:rPr>
      </w:pPr>
      <w:r w:rsidRPr="00A74A07">
        <w:rPr>
          <w:rFonts w:ascii="Aptos" w:hAnsi="Aptos"/>
          <w:b/>
          <w:color w:val="1F4E79"/>
          <w:sz w:val="20"/>
        </w:rPr>
        <w:t>Table 10: Current implementation status and limitations.</w:t>
      </w:r>
    </w:p>
    <w:tbl>
      <w:tblPr>
        <w:tblStyle w:val="TableGrid"/>
        <w:tblW w:w="0" w:type="auto"/>
        <w:jc w:val="center"/>
        <w:tblLook w:val="04A0" w:firstRow="1" w:lastRow="0" w:firstColumn="1" w:lastColumn="0" w:noHBand="0" w:noVBand="1"/>
      </w:tblPr>
      <w:tblGrid>
        <w:gridCol w:w="1944"/>
        <w:gridCol w:w="1512"/>
        <w:gridCol w:w="3024"/>
        <w:gridCol w:w="2952"/>
      </w:tblGrid>
      <w:tr w:rsidR="00E61887" w:rsidRPr="00A74A07" w14:paraId="5B020626" w14:textId="77777777">
        <w:trPr>
          <w:jc w:val="center"/>
        </w:trPr>
        <w:tc>
          <w:tcPr>
            <w:tcW w:w="1944" w:type="dxa"/>
            <w:shd w:val="clear" w:color="auto" w:fill="1F4E79"/>
            <w:tcMar>
              <w:top w:w="80" w:type="dxa"/>
              <w:left w:w="100" w:type="dxa"/>
              <w:bottom w:w="80" w:type="dxa"/>
              <w:right w:w="100" w:type="dxa"/>
            </w:tcMar>
            <w:vAlign w:val="center"/>
          </w:tcPr>
          <w:p w14:paraId="5A987BD3" w14:textId="77777777" w:rsidR="00E61887" w:rsidRPr="00A74A07" w:rsidRDefault="00000000">
            <w:pPr>
              <w:spacing w:after="0" w:line="240" w:lineRule="auto"/>
              <w:jc w:val="center"/>
              <w:rPr>
                <w:rFonts w:ascii="Aptos" w:hAnsi="Aptos"/>
              </w:rPr>
            </w:pPr>
            <w:r w:rsidRPr="00A74A07">
              <w:rPr>
                <w:rFonts w:ascii="Aptos" w:hAnsi="Aptos"/>
                <w:b/>
                <w:color w:val="FFFFFF"/>
                <w:sz w:val="18"/>
              </w:rPr>
              <w:t>Component</w:t>
            </w:r>
          </w:p>
        </w:tc>
        <w:tc>
          <w:tcPr>
            <w:tcW w:w="1512" w:type="dxa"/>
            <w:shd w:val="clear" w:color="auto" w:fill="1F4E79"/>
            <w:tcMar>
              <w:top w:w="80" w:type="dxa"/>
              <w:left w:w="100" w:type="dxa"/>
              <w:bottom w:w="80" w:type="dxa"/>
              <w:right w:w="100" w:type="dxa"/>
            </w:tcMar>
            <w:vAlign w:val="center"/>
          </w:tcPr>
          <w:p w14:paraId="26D32F49" w14:textId="77777777" w:rsidR="00E61887" w:rsidRPr="00A74A07" w:rsidRDefault="00000000">
            <w:pPr>
              <w:spacing w:after="0" w:line="240" w:lineRule="auto"/>
              <w:jc w:val="center"/>
              <w:rPr>
                <w:rFonts w:ascii="Aptos" w:hAnsi="Aptos"/>
              </w:rPr>
            </w:pPr>
            <w:r w:rsidRPr="00A74A07">
              <w:rPr>
                <w:rFonts w:ascii="Aptos" w:hAnsi="Aptos"/>
                <w:b/>
                <w:color w:val="FFFFFF"/>
                <w:sz w:val="18"/>
              </w:rPr>
              <w:t>Status</w:t>
            </w:r>
          </w:p>
        </w:tc>
        <w:tc>
          <w:tcPr>
            <w:tcW w:w="3024" w:type="dxa"/>
            <w:shd w:val="clear" w:color="auto" w:fill="1F4E79"/>
            <w:tcMar>
              <w:top w:w="80" w:type="dxa"/>
              <w:left w:w="100" w:type="dxa"/>
              <w:bottom w:w="80" w:type="dxa"/>
              <w:right w:w="100" w:type="dxa"/>
            </w:tcMar>
            <w:vAlign w:val="center"/>
          </w:tcPr>
          <w:p w14:paraId="0EC9D100" w14:textId="77777777" w:rsidR="00E61887" w:rsidRPr="00A74A07" w:rsidRDefault="00000000">
            <w:pPr>
              <w:spacing w:after="0" w:line="240" w:lineRule="auto"/>
              <w:jc w:val="center"/>
              <w:rPr>
                <w:rFonts w:ascii="Aptos" w:hAnsi="Aptos"/>
              </w:rPr>
            </w:pPr>
            <w:r w:rsidRPr="00A74A07">
              <w:rPr>
                <w:rFonts w:ascii="Aptos" w:hAnsi="Aptos"/>
                <w:b/>
                <w:color w:val="FFFFFF"/>
                <w:sz w:val="18"/>
              </w:rPr>
              <w:t>Evidence</w:t>
            </w:r>
          </w:p>
        </w:tc>
        <w:tc>
          <w:tcPr>
            <w:tcW w:w="2952" w:type="dxa"/>
            <w:shd w:val="clear" w:color="auto" w:fill="1F4E79"/>
            <w:tcMar>
              <w:top w:w="80" w:type="dxa"/>
              <w:left w:w="100" w:type="dxa"/>
              <w:bottom w:w="80" w:type="dxa"/>
              <w:right w:w="100" w:type="dxa"/>
            </w:tcMar>
            <w:vAlign w:val="center"/>
          </w:tcPr>
          <w:p w14:paraId="6F63996E" w14:textId="77777777" w:rsidR="00E61887" w:rsidRPr="00A74A07" w:rsidRDefault="00000000">
            <w:pPr>
              <w:spacing w:after="0" w:line="240" w:lineRule="auto"/>
              <w:jc w:val="center"/>
              <w:rPr>
                <w:rFonts w:ascii="Aptos" w:hAnsi="Aptos"/>
              </w:rPr>
            </w:pPr>
            <w:r w:rsidRPr="00A74A07">
              <w:rPr>
                <w:rFonts w:ascii="Aptos" w:hAnsi="Aptos"/>
                <w:b/>
                <w:color w:val="FFFFFF"/>
                <w:sz w:val="18"/>
              </w:rPr>
              <w:t>Limitation or implementation concern</w:t>
            </w:r>
          </w:p>
        </w:tc>
      </w:tr>
      <w:tr w:rsidR="00E61887" w:rsidRPr="00A74A07" w14:paraId="41411992" w14:textId="77777777">
        <w:trPr>
          <w:jc w:val="center"/>
        </w:trPr>
        <w:tc>
          <w:tcPr>
            <w:tcW w:w="1944" w:type="dxa"/>
            <w:shd w:val="clear" w:color="auto" w:fill="EEF4F8"/>
            <w:tcMar>
              <w:top w:w="80" w:type="dxa"/>
              <w:left w:w="100" w:type="dxa"/>
              <w:bottom w:w="80" w:type="dxa"/>
              <w:right w:w="100" w:type="dxa"/>
            </w:tcMar>
            <w:vAlign w:val="center"/>
          </w:tcPr>
          <w:p w14:paraId="77B2BCF0" w14:textId="77777777" w:rsidR="00E61887" w:rsidRPr="00A74A07" w:rsidRDefault="00000000">
            <w:pPr>
              <w:spacing w:after="0" w:line="240" w:lineRule="auto"/>
              <w:rPr>
                <w:rFonts w:ascii="Aptos" w:hAnsi="Aptos"/>
              </w:rPr>
            </w:pPr>
            <w:r w:rsidRPr="00A74A07">
              <w:rPr>
                <w:rFonts w:ascii="Aptos" w:hAnsi="Aptos"/>
                <w:sz w:val="16"/>
              </w:rPr>
              <w:t>Frontend chatbot and dashboards</w:t>
            </w:r>
          </w:p>
        </w:tc>
        <w:tc>
          <w:tcPr>
            <w:tcW w:w="1512" w:type="dxa"/>
            <w:tcMar>
              <w:top w:w="80" w:type="dxa"/>
              <w:left w:w="100" w:type="dxa"/>
              <w:bottom w:w="80" w:type="dxa"/>
              <w:right w:w="100" w:type="dxa"/>
            </w:tcMar>
            <w:vAlign w:val="center"/>
          </w:tcPr>
          <w:p w14:paraId="1F073AED" w14:textId="77777777" w:rsidR="00E61887" w:rsidRPr="00A74A07" w:rsidRDefault="00000000">
            <w:pPr>
              <w:spacing w:after="0" w:line="240" w:lineRule="auto"/>
              <w:rPr>
                <w:rFonts w:ascii="Aptos" w:hAnsi="Aptos"/>
              </w:rPr>
            </w:pPr>
            <w:r w:rsidRPr="00A74A07">
              <w:rPr>
                <w:rFonts w:ascii="Aptos" w:hAnsi="Aptos"/>
                <w:sz w:val="16"/>
              </w:rPr>
              <w:t>Implemented</w:t>
            </w:r>
          </w:p>
        </w:tc>
        <w:tc>
          <w:tcPr>
            <w:tcW w:w="3024" w:type="dxa"/>
            <w:tcMar>
              <w:top w:w="80" w:type="dxa"/>
              <w:left w:w="100" w:type="dxa"/>
              <w:bottom w:w="80" w:type="dxa"/>
              <w:right w:w="100" w:type="dxa"/>
            </w:tcMar>
            <w:vAlign w:val="center"/>
          </w:tcPr>
          <w:p w14:paraId="736C53C3" w14:textId="77777777" w:rsidR="00E61887" w:rsidRPr="00A74A07" w:rsidRDefault="00000000">
            <w:pPr>
              <w:spacing w:after="0" w:line="240" w:lineRule="auto"/>
              <w:rPr>
                <w:rFonts w:ascii="Aptos" w:hAnsi="Aptos"/>
              </w:rPr>
            </w:pPr>
            <w:r w:rsidRPr="00A74A07">
              <w:rPr>
                <w:rFonts w:ascii="Aptos" w:hAnsi="Aptos"/>
                <w:sz w:val="16"/>
              </w:rPr>
              <w:t>Ask Reva interface, prediction pages, dashboard and admin views.</w:t>
            </w:r>
          </w:p>
        </w:tc>
        <w:tc>
          <w:tcPr>
            <w:tcW w:w="2952" w:type="dxa"/>
            <w:tcMar>
              <w:top w:w="80" w:type="dxa"/>
              <w:left w:w="100" w:type="dxa"/>
              <w:bottom w:w="80" w:type="dxa"/>
              <w:right w:w="100" w:type="dxa"/>
            </w:tcMar>
            <w:vAlign w:val="center"/>
          </w:tcPr>
          <w:p w14:paraId="1DD64C7D" w14:textId="77777777" w:rsidR="00E61887" w:rsidRPr="00A74A07" w:rsidRDefault="00000000">
            <w:pPr>
              <w:spacing w:after="0" w:line="240" w:lineRule="auto"/>
              <w:rPr>
                <w:rFonts w:ascii="Aptos" w:hAnsi="Aptos"/>
              </w:rPr>
            </w:pPr>
            <w:r w:rsidRPr="00A74A07">
              <w:rPr>
                <w:rFonts w:ascii="Aptos" w:hAnsi="Aptos"/>
                <w:sz w:val="16"/>
              </w:rPr>
              <w:t>Dialogue memory and tool-grounded explanations need strengthening.</w:t>
            </w:r>
          </w:p>
        </w:tc>
      </w:tr>
      <w:tr w:rsidR="00E61887" w:rsidRPr="00A74A07" w14:paraId="706D60B5" w14:textId="77777777">
        <w:trPr>
          <w:jc w:val="center"/>
        </w:trPr>
        <w:tc>
          <w:tcPr>
            <w:tcW w:w="1944" w:type="dxa"/>
            <w:shd w:val="clear" w:color="auto" w:fill="EEF4F8"/>
            <w:tcMar>
              <w:top w:w="80" w:type="dxa"/>
              <w:left w:w="100" w:type="dxa"/>
              <w:bottom w:w="80" w:type="dxa"/>
              <w:right w:w="100" w:type="dxa"/>
            </w:tcMar>
            <w:vAlign w:val="center"/>
          </w:tcPr>
          <w:p w14:paraId="797EDEC9" w14:textId="77777777" w:rsidR="00E61887" w:rsidRPr="00A74A07" w:rsidRDefault="00000000">
            <w:pPr>
              <w:spacing w:after="0" w:line="240" w:lineRule="auto"/>
              <w:rPr>
                <w:rFonts w:ascii="Aptos" w:hAnsi="Aptos"/>
              </w:rPr>
            </w:pPr>
            <w:r w:rsidRPr="00A74A07">
              <w:rPr>
                <w:rFonts w:ascii="Aptos" w:hAnsi="Aptos"/>
                <w:sz w:val="16"/>
              </w:rPr>
              <w:t>Backend core</w:t>
            </w:r>
          </w:p>
        </w:tc>
        <w:tc>
          <w:tcPr>
            <w:tcW w:w="1512" w:type="dxa"/>
            <w:tcMar>
              <w:top w:w="80" w:type="dxa"/>
              <w:left w:w="100" w:type="dxa"/>
              <w:bottom w:w="80" w:type="dxa"/>
              <w:right w:w="100" w:type="dxa"/>
            </w:tcMar>
            <w:vAlign w:val="center"/>
          </w:tcPr>
          <w:p w14:paraId="1335C2AD" w14:textId="77777777" w:rsidR="00E61887" w:rsidRPr="00A74A07" w:rsidRDefault="00000000">
            <w:pPr>
              <w:spacing w:after="0" w:line="240" w:lineRule="auto"/>
              <w:rPr>
                <w:rFonts w:ascii="Aptos" w:hAnsi="Aptos"/>
              </w:rPr>
            </w:pPr>
            <w:r w:rsidRPr="00A74A07">
              <w:rPr>
                <w:rFonts w:ascii="Aptos" w:hAnsi="Aptos"/>
                <w:sz w:val="16"/>
              </w:rPr>
              <w:t>Implemented</w:t>
            </w:r>
          </w:p>
        </w:tc>
        <w:tc>
          <w:tcPr>
            <w:tcW w:w="3024" w:type="dxa"/>
            <w:tcMar>
              <w:top w:w="80" w:type="dxa"/>
              <w:left w:w="100" w:type="dxa"/>
              <w:bottom w:w="80" w:type="dxa"/>
              <w:right w:w="100" w:type="dxa"/>
            </w:tcMar>
            <w:vAlign w:val="center"/>
          </w:tcPr>
          <w:p w14:paraId="107A31DB" w14:textId="77777777" w:rsidR="00E61887" w:rsidRPr="00A74A07" w:rsidRDefault="00000000">
            <w:pPr>
              <w:spacing w:after="0" w:line="240" w:lineRule="auto"/>
              <w:rPr>
                <w:rFonts w:ascii="Aptos" w:hAnsi="Aptos"/>
              </w:rPr>
            </w:pPr>
            <w:r w:rsidRPr="00A74A07">
              <w:rPr>
                <w:rFonts w:ascii="Aptos" w:hAnsi="Aptos"/>
                <w:sz w:val="16"/>
              </w:rPr>
              <w:t>FastAPI routers for users, properties, portfolio, dynamic predictions, admin, and chatbot.</w:t>
            </w:r>
          </w:p>
        </w:tc>
        <w:tc>
          <w:tcPr>
            <w:tcW w:w="2952" w:type="dxa"/>
            <w:tcMar>
              <w:top w:w="80" w:type="dxa"/>
              <w:left w:w="100" w:type="dxa"/>
              <w:bottom w:w="80" w:type="dxa"/>
              <w:right w:w="100" w:type="dxa"/>
            </w:tcMar>
            <w:vAlign w:val="center"/>
          </w:tcPr>
          <w:p w14:paraId="3AD74B37" w14:textId="77777777" w:rsidR="00E61887" w:rsidRPr="00A74A07" w:rsidRDefault="00000000">
            <w:pPr>
              <w:spacing w:after="0" w:line="240" w:lineRule="auto"/>
              <w:rPr>
                <w:rFonts w:ascii="Aptos" w:hAnsi="Aptos"/>
              </w:rPr>
            </w:pPr>
            <w:r w:rsidRPr="00A74A07">
              <w:rPr>
                <w:rFonts w:ascii="Aptos" w:hAnsi="Aptos"/>
                <w:sz w:val="16"/>
              </w:rPr>
              <w:t>A central agent orchestrator is not yet formalized as a separate module.</w:t>
            </w:r>
          </w:p>
        </w:tc>
      </w:tr>
      <w:tr w:rsidR="00E61887" w:rsidRPr="00A74A07" w14:paraId="6E66AD79" w14:textId="77777777">
        <w:trPr>
          <w:jc w:val="center"/>
        </w:trPr>
        <w:tc>
          <w:tcPr>
            <w:tcW w:w="1944" w:type="dxa"/>
            <w:shd w:val="clear" w:color="auto" w:fill="EEF4F8"/>
            <w:tcMar>
              <w:top w:w="80" w:type="dxa"/>
              <w:left w:w="100" w:type="dxa"/>
              <w:bottom w:w="80" w:type="dxa"/>
              <w:right w:w="100" w:type="dxa"/>
            </w:tcMar>
            <w:vAlign w:val="center"/>
          </w:tcPr>
          <w:p w14:paraId="2F23F6E4" w14:textId="77777777" w:rsidR="00E61887" w:rsidRPr="00A74A07" w:rsidRDefault="00000000">
            <w:pPr>
              <w:spacing w:after="0" w:line="240" w:lineRule="auto"/>
              <w:rPr>
                <w:rFonts w:ascii="Aptos" w:hAnsi="Aptos"/>
              </w:rPr>
            </w:pPr>
            <w:r w:rsidRPr="00A74A07">
              <w:rPr>
                <w:rFonts w:ascii="Aptos" w:hAnsi="Aptos"/>
                <w:sz w:val="16"/>
              </w:rPr>
              <w:t>Land and house models</w:t>
            </w:r>
          </w:p>
        </w:tc>
        <w:tc>
          <w:tcPr>
            <w:tcW w:w="1512" w:type="dxa"/>
            <w:tcMar>
              <w:top w:w="80" w:type="dxa"/>
              <w:left w:w="100" w:type="dxa"/>
              <w:bottom w:w="80" w:type="dxa"/>
              <w:right w:w="100" w:type="dxa"/>
            </w:tcMar>
            <w:vAlign w:val="center"/>
          </w:tcPr>
          <w:p w14:paraId="11C35B7A" w14:textId="77777777" w:rsidR="00E61887" w:rsidRPr="00A74A07" w:rsidRDefault="00000000">
            <w:pPr>
              <w:spacing w:after="0" w:line="240" w:lineRule="auto"/>
              <w:rPr>
                <w:rFonts w:ascii="Aptos" w:hAnsi="Aptos"/>
              </w:rPr>
            </w:pPr>
            <w:r w:rsidRPr="00A74A07">
              <w:rPr>
                <w:rFonts w:ascii="Aptos" w:hAnsi="Aptos"/>
                <w:sz w:val="16"/>
              </w:rPr>
              <w:t>Implemented</w:t>
            </w:r>
          </w:p>
        </w:tc>
        <w:tc>
          <w:tcPr>
            <w:tcW w:w="3024" w:type="dxa"/>
            <w:tcMar>
              <w:top w:w="80" w:type="dxa"/>
              <w:left w:w="100" w:type="dxa"/>
              <w:bottom w:w="80" w:type="dxa"/>
              <w:right w:w="100" w:type="dxa"/>
            </w:tcMar>
            <w:vAlign w:val="center"/>
          </w:tcPr>
          <w:p w14:paraId="0E991836" w14:textId="77777777" w:rsidR="00E61887" w:rsidRPr="00A74A07" w:rsidRDefault="00000000">
            <w:pPr>
              <w:spacing w:after="0" w:line="240" w:lineRule="auto"/>
              <w:rPr>
                <w:rFonts w:ascii="Aptos" w:hAnsi="Aptos"/>
              </w:rPr>
            </w:pPr>
            <w:r w:rsidRPr="00A74A07">
              <w:rPr>
                <w:rFonts w:ascii="Aptos" w:hAnsi="Aptos"/>
                <w:sz w:val="16"/>
              </w:rPr>
              <w:t>Independent model services with deployed prediction patterns.</w:t>
            </w:r>
          </w:p>
        </w:tc>
        <w:tc>
          <w:tcPr>
            <w:tcW w:w="2952" w:type="dxa"/>
            <w:tcMar>
              <w:top w:w="80" w:type="dxa"/>
              <w:left w:w="100" w:type="dxa"/>
              <w:bottom w:w="80" w:type="dxa"/>
              <w:right w:w="100" w:type="dxa"/>
            </w:tcMar>
            <w:vAlign w:val="center"/>
          </w:tcPr>
          <w:p w14:paraId="22428EA2" w14:textId="77777777" w:rsidR="00E61887" w:rsidRPr="00A74A07" w:rsidRDefault="00000000">
            <w:pPr>
              <w:spacing w:after="0" w:line="240" w:lineRule="auto"/>
              <w:rPr>
                <w:rFonts w:ascii="Aptos" w:hAnsi="Aptos"/>
              </w:rPr>
            </w:pPr>
            <w:r w:rsidRPr="00A74A07">
              <w:rPr>
                <w:rFonts w:ascii="Aptos" w:hAnsi="Aptos"/>
                <w:sz w:val="16"/>
              </w:rPr>
              <w:t>Need consistent uncertainty output and evaluation reporting.</w:t>
            </w:r>
          </w:p>
        </w:tc>
      </w:tr>
      <w:tr w:rsidR="00E61887" w:rsidRPr="00A74A07" w14:paraId="465BA778" w14:textId="77777777">
        <w:trPr>
          <w:jc w:val="center"/>
        </w:trPr>
        <w:tc>
          <w:tcPr>
            <w:tcW w:w="1944" w:type="dxa"/>
            <w:shd w:val="clear" w:color="auto" w:fill="EEF4F8"/>
            <w:tcMar>
              <w:top w:w="80" w:type="dxa"/>
              <w:left w:w="100" w:type="dxa"/>
              <w:bottom w:w="80" w:type="dxa"/>
              <w:right w:w="100" w:type="dxa"/>
            </w:tcMar>
            <w:vAlign w:val="center"/>
          </w:tcPr>
          <w:p w14:paraId="7419E5E0" w14:textId="77777777" w:rsidR="00E61887" w:rsidRPr="00A74A07" w:rsidRDefault="00000000">
            <w:pPr>
              <w:spacing w:after="0" w:line="240" w:lineRule="auto"/>
              <w:rPr>
                <w:rFonts w:ascii="Aptos" w:hAnsi="Aptos"/>
              </w:rPr>
            </w:pPr>
            <w:r w:rsidRPr="00A74A07">
              <w:rPr>
                <w:rFonts w:ascii="Aptos" w:hAnsi="Aptos"/>
                <w:sz w:val="16"/>
              </w:rPr>
              <w:t>Rental model</w:t>
            </w:r>
          </w:p>
        </w:tc>
        <w:tc>
          <w:tcPr>
            <w:tcW w:w="1512" w:type="dxa"/>
            <w:tcMar>
              <w:top w:w="80" w:type="dxa"/>
              <w:left w:w="100" w:type="dxa"/>
              <w:bottom w:w="80" w:type="dxa"/>
              <w:right w:w="100" w:type="dxa"/>
            </w:tcMar>
            <w:vAlign w:val="center"/>
          </w:tcPr>
          <w:p w14:paraId="2094CA5F" w14:textId="77777777" w:rsidR="00E61887" w:rsidRPr="00A74A07" w:rsidRDefault="00000000">
            <w:pPr>
              <w:spacing w:after="0" w:line="240" w:lineRule="auto"/>
              <w:rPr>
                <w:rFonts w:ascii="Aptos" w:hAnsi="Aptos"/>
              </w:rPr>
            </w:pPr>
            <w:r w:rsidRPr="00A74A07">
              <w:rPr>
                <w:rFonts w:ascii="Aptos" w:hAnsi="Aptos"/>
                <w:sz w:val="16"/>
              </w:rPr>
              <w:t>Scaffolded</w:t>
            </w:r>
          </w:p>
        </w:tc>
        <w:tc>
          <w:tcPr>
            <w:tcW w:w="3024" w:type="dxa"/>
            <w:tcMar>
              <w:top w:w="80" w:type="dxa"/>
              <w:left w:w="100" w:type="dxa"/>
              <w:bottom w:w="80" w:type="dxa"/>
              <w:right w:w="100" w:type="dxa"/>
            </w:tcMar>
            <w:vAlign w:val="center"/>
          </w:tcPr>
          <w:p w14:paraId="07246C11" w14:textId="77777777" w:rsidR="00E61887" w:rsidRPr="00A74A07" w:rsidRDefault="00000000">
            <w:pPr>
              <w:spacing w:after="0" w:line="240" w:lineRule="auto"/>
              <w:rPr>
                <w:rFonts w:ascii="Aptos" w:hAnsi="Aptos"/>
              </w:rPr>
            </w:pPr>
            <w:r w:rsidRPr="00A74A07">
              <w:rPr>
                <w:rFonts w:ascii="Aptos" w:hAnsi="Aptos"/>
                <w:sz w:val="16"/>
              </w:rPr>
              <w:t>Service structure exists and can follow house model pattern.</w:t>
            </w:r>
          </w:p>
        </w:tc>
        <w:tc>
          <w:tcPr>
            <w:tcW w:w="2952" w:type="dxa"/>
            <w:tcMar>
              <w:top w:w="80" w:type="dxa"/>
              <w:left w:w="100" w:type="dxa"/>
              <w:bottom w:w="80" w:type="dxa"/>
              <w:right w:w="100" w:type="dxa"/>
            </w:tcMar>
            <w:vAlign w:val="center"/>
          </w:tcPr>
          <w:p w14:paraId="1B527B94" w14:textId="77777777" w:rsidR="00E61887" w:rsidRPr="00A74A07" w:rsidRDefault="00000000">
            <w:pPr>
              <w:spacing w:after="0" w:line="240" w:lineRule="auto"/>
              <w:rPr>
                <w:rFonts w:ascii="Aptos" w:hAnsi="Aptos"/>
              </w:rPr>
            </w:pPr>
            <w:r w:rsidRPr="00A74A07">
              <w:rPr>
                <w:rFonts w:ascii="Aptos" w:hAnsi="Aptos"/>
                <w:sz w:val="16"/>
              </w:rPr>
              <w:t>Training data, model artifact, metrics, and active endpoint are still required.</w:t>
            </w:r>
          </w:p>
        </w:tc>
      </w:tr>
      <w:tr w:rsidR="00E61887" w:rsidRPr="00A74A07" w14:paraId="32070B67" w14:textId="77777777">
        <w:trPr>
          <w:jc w:val="center"/>
        </w:trPr>
        <w:tc>
          <w:tcPr>
            <w:tcW w:w="1944" w:type="dxa"/>
            <w:shd w:val="clear" w:color="auto" w:fill="EEF4F8"/>
            <w:tcMar>
              <w:top w:w="80" w:type="dxa"/>
              <w:left w:w="100" w:type="dxa"/>
              <w:bottom w:w="80" w:type="dxa"/>
              <w:right w:w="100" w:type="dxa"/>
            </w:tcMar>
            <w:vAlign w:val="center"/>
          </w:tcPr>
          <w:p w14:paraId="4534841B" w14:textId="77777777" w:rsidR="00E61887" w:rsidRPr="00A74A07" w:rsidRDefault="00000000">
            <w:pPr>
              <w:spacing w:after="0" w:line="240" w:lineRule="auto"/>
              <w:rPr>
                <w:rFonts w:ascii="Aptos" w:hAnsi="Aptos"/>
              </w:rPr>
            </w:pPr>
            <w:r w:rsidRPr="00A74A07">
              <w:rPr>
                <w:rFonts w:ascii="Aptos" w:hAnsi="Aptos"/>
                <w:sz w:val="16"/>
              </w:rPr>
              <w:t>Portfolio memory</w:t>
            </w:r>
          </w:p>
        </w:tc>
        <w:tc>
          <w:tcPr>
            <w:tcW w:w="1512" w:type="dxa"/>
            <w:tcMar>
              <w:top w:w="80" w:type="dxa"/>
              <w:left w:w="100" w:type="dxa"/>
              <w:bottom w:w="80" w:type="dxa"/>
              <w:right w:w="100" w:type="dxa"/>
            </w:tcMar>
            <w:vAlign w:val="center"/>
          </w:tcPr>
          <w:p w14:paraId="0ABCCDAA" w14:textId="77777777" w:rsidR="00E61887" w:rsidRPr="00A74A07" w:rsidRDefault="00000000">
            <w:pPr>
              <w:spacing w:after="0" w:line="240" w:lineRule="auto"/>
              <w:rPr>
                <w:rFonts w:ascii="Aptos" w:hAnsi="Aptos"/>
              </w:rPr>
            </w:pPr>
            <w:r w:rsidRPr="00A74A07">
              <w:rPr>
                <w:rFonts w:ascii="Aptos" w:hAnsi="Aptos"/>
                <w:sz w:val="16"/>
              </w:rPr>
              <w:t>Partially implemented</w:t>
            </w:r>
          </w:p>
        </w:tc>
        <w:tc>
          <w:tcPr>
            <w:tcW w:w="3024" w:type="dxa"/>
            <w:tcMar>
              <w:top w:w="80" w:type="dxa"/>
              <w:left w:w="100" w:type="dxa"/>
              <w:bottom w:w="80" w:type="dxa"/>
              <w:right w:w="100" w:type="dxa"/>
            </w:tcMar>
            <w:vAlign w:val="center"/>
          </w:tcPr>
          <w:p w14:paraId="082A9BAC" w14:textId="77777777" w:rsidR="00E61887" w:rsidRPr="00A74A07" w:rsidRDefault="00000000">
            <w:pPr>
              <w:spacing w:after="0" w:line="240" w:lineRule="auto"/>
              <w:rPr>
                <w:rFonts w:ascii="Aptos" w:hAnsi="Aptos"/>
              </w:rPr>
            </w:pPr>
            <w:r w:rsidRPr="00A74A07">
              <w:rPr>
                <w:rFonts w:ascii="Aptos" w:hAnsi="Aptos"/>
                <w:sz w:val="16"/>
              </w:rPr>
              <w:t>Users can store property records and receive summaries.</w:t>
            </w:r>
          </w:p>
        </w:tc>
        <w:tc>
          <w:tcPr>
            <w:tcW w:w="2952" w:type="dxa"/>
            <w:tcMar>
              <w:top w:w="80" w:type="dxa"/>
              <w:left w:w="100" w:type="dxa"/>
              <w:bottom w:w="80" w:type="dxa"/>
              <w:right w:w="100" w:type="dxa"/>
            </w:tcMar>
            <w:vAlign w:val="center"/>
          </w:tcPr>
          <w:p w14:paraId="65A2CFB4" w14:textId="77777777" w:rsidR="00E61887" w:rsidRPr="00A74A07" w:rsidRDefault="00000000">
            <w:pPr>
              <w:spacing w:after="0" w:line="240" w:lineRule="auto"/>
              <w:rPr>
                <w:rFonts w:ascii="Aptos" w:hAnsi="Aptos"/>
              </w:rPr>
            </w:pPr>
            <w:r w:rsidRPr="00A74A07">
              <w:rPr>
                <w:rFonts w:ascii="Aptos" w:hAnsi="Aptos"/>
                <w:sz w:val="16"/>
              </w:rPr>
              <w:t>Current market price integration should use active valuation tools rather than placeholder values.</w:t>
            </w:r>
          </w:p>
        </w:tc>
      </w:tr>
      <w:tr w:rsidR="00E61887" w:rsidRPr="00A74A07" w14:paraId="111A162C" w14:textId="77777777">
        <w:trPr>
          <w:jc w:val="center"/>
        </w:trPr>
        <w:tc>
          <w:tcPr>
            <w:tcW w:w="1944" w:type="dxa"/>
            <w:shd w:val="clear" w:color="auto" w:fill="EEF4F8"/>
            <w:tcMar>
              <w:top w:w="80" w:type="dxa"/>
              <w:left w:w="100" w:type="dxa"/>
              <w:bottom w:w="80" w:type="dxa"/>
              <w:right w:w="100" w:type="dxa"/>
            </w:tcMar>
            <w:vAlign w:val="center"/>
          </w:tcPr>
          <w:p w14:paraId="534D2E2E" w14:textId="77777777" w:rsidR="00E61887" w:rsidRPr="00A74A07" w:rsidRDefault="00000000">
            <w:pPr>
              <w:spacing w:after="0" w:line="240" w:lineRule="auto"/>
              <w:rPr>
                <w:rFonts w:ascii="Aptos" w:hAnsi="Aptos"/>
              </w:rPr>
            </w:pPr>
            <w:r w:rsidRPr="00A74A07">
              <w:rPr>
                <w:rFonts w:ascii="Aptos" w:hAnsi="Aptos"/>
                <w:sz w:val="16"/>
              </w:rPr>
              <w:t>Sentiment subsystem</w:t>
            </w:r>
          </w:p>
        </w:tc>
        <w:tc>
          <w:tcPr>
            <w:tcW w:w="1512" w:type="dxa"/>
            <w:tcMar>
              <w:top w:w="80" w:type="dxa"/>
              <w:left w:w="100" w:type="dxa"/>
              <w:bottom w:w="80" w:type="dxa"/>
              <w:right w:w="100" w:type="dxa"/>
            </w:tcMar>
            <w:vAlign w:val="center"/>
          </w:tcPr>
          <w:p w14:paraId="52F18AA7" w14:textId="77777777" w:rsidR="00E61887" w:rsidRPr="00A74A07" w:rsidRDefault="00000000">
            <w:pPr>
              <w:spacing w:after="0" w:line="240" w:lineRule="auto"/>
              <w:rPr>
                <w:rFonts w:ascii="Aptos" w:hAnsi="Aptos"/>
              </w:rPr>
            </w:pPr>
            <w:r w:rsidRPr="00A74A07">
              <w:rPr>
                <w:rFonts w:ascii="Aptos" w:hAnsi="Aptos"/>
                <w:sz w:val="16"/>
              </w:rPr>
              <w:t>Partially implemented</w:t>
            </w:r>
          </w:p>
        </w:tc>
        <w:tc>
          <w:tcPr>
            <w:tcW w:w="3024" w:type="dxa"/>
            <w:tcMar>
              <w:top w:w="80" w:type="dxa"/>
              <w:left w:w="100" w:type="dxa"/>
              <w:bottom w:w="80" w:type="dxa"/>
              <w:right w:w="100" w:type="dxa"/>
            </w:tcMar>
            <w:vAlign w:val="center"/>
          </w:tcPr>
          <w:p w14:paraId="176110BF" w14:textId="77777777" w:rsidR="00E61887" w:rsidRPr="00A74A07" w:rsidRDefault="00000000">
            <w:pPr>
              <w:spacing w:after="0" w:line="240" w:lineRule="auto"/>
              <w:rPr>
                <w:rFonts w:ascii="Aptos" w:hAnsi="Aptos"/>
              </w:rPr>
            </w:pPr>
            <w:r w:rsidRPr="00A74A07">
              <w:rPr>
                <w:rFonts w:ascii="Aptos" w:hAnsi="Aptos"/>
                <w:sz w:val="16"/>
              </w:rPr>
              <w:t>Collection, filtering, scoring, aggregation, and cache-oriented design.</w:t>
            </w:r>
          </w:p>
        </w:tc>
        <w:tc>
          <w:tcPr>
            <w:tcW w:w="2952" w:type="dxa"/>
            <w:tcMar>
              <w:top w:w="80" w:type="dxa"/>
              <w:left w:w="100" w:type="dxa"/>
              <w:bottom w:w="80" w:type="dxa"/>
              <w:right w:w="100" w:type="dxa"/>
            </w:tcMar>
            <w:vAlign w:val="center"/>
          </w:tcPr>
          <w:p w14:paraId="01CC2E55" w14:textId="77777777" w:rsidR="00E61887" w:rsidRPr="00A74A07" w:rsidRDefault="00000000">
            <w:pPr>
              <w:spacing w:after="0" w:line="240" w:lineRule="auto"/>
              <w:rPr>
                <w:rFonts w:ascii="Aptos" w:hAnsi="Aptos"/>
              </w:rPr>
            </w:pPr>
            <w:r w:rsidRPr="00A74A07">
              <w:rPr>
                <w:rFonts w:ascii="Aptos" w:hAnsi="Aptos"/>
                <w:sz w:val="16"/>
              </w:rPr>
              <w:t>Domain filtering and historical time alignment need stricter validation.</w:t>
            </w:r>
          </w:p>
        </w:tc>
      </w:tr>
      <w:tr w:rsidR="00E61887" w:rsidRPr="00A74A07" w14:paraId="71D4E594" w14:textId="77777777">
        <w:trPr>
          <w:jc w:val="center"/>
        </w:trPr>
        <w:tc>
          <w:tcPr>
            <w:tcW w:w="1944" w:type="dxa"/>
            <w:shd w:val="clear" w:color="auto" w:fill="EEF4F8"/>
            <w:tcMar>
              <w:top w:w="80" w:type="dxa"/>
              <w:left w:w="100" w:type="dxa"/>
              <w:bottom w:w="80" w:type="dxa"/>
              <w:right w:w="100" w:type="dxa"/>
            </w:tcMar>
            <w:vAlign w:val="center"/>
          </w:tcPr>
          <w:p w14:paraId="30D15EAB" w14:textId="77777777" w:rsidR="00E61887" w:rsidRPr="00A74A07" w:rsidRDefault="00000000">
            <w:pPr>
              <w:spacing w:after="0" w:line="240" w:lineRule="auto"/>
              <w:rPr>
                <w:rFonts w:ascii="Aptos" w:hAnsi="Aptos"/>
              </w:rPr>
            </w:pPr>
            <w:r w:rsidRPr="00A74A07">
              <w:rPr>
                <w:rFonts w:ascii="Aptos" w:hAnsi="Aptos"/>
                <w:sz w:val="16"/>
              </w:rPr>
              <w:t>Recommendation layer</w:t>
            </w:r>
          </w:p>
        </w:tc>
        <w:tc>
          <w:tcPr>
            <w:tcW w:w="1512" w:type="dxa"/>
            <w:tcMar>
              <w:top w:w="80" w:type="dxa"/>
              <w:left w:w="100" w:type="dxa"/>
              <w:bottom w:w="80" w:type="dxa"/>
              <w:right w:w="100" w:type="dxa"/>
            </w:tcMar>
            <w:vAlign w:val="center"/>
          </w:tcPr>
          <w:p w14:paraId="6B2997F1" w14:textId="77777777" w:rsidR="00E61887" w:rsidRPr="00A74A07" w:rsidRDefault="00000000">
            <w:pPr>
              <w:spacing w:after="0" w:line="240" w:lineRule="auto"/>
              <w:rPr>
                <w:rFonts w:ascii="Aptos" w:hAnsi="Aptos"/>
              </w:rPr>
            </w:pPr>
            <w:r w:rsidRPr="00A74A07">
              <w:rPr>
                <w:rFonts w:ascii="Aptos" w:hAnsi="Aptos"/>
                <w:sz w:val="16"/>
              </w:rPr>
              <w:t>Research-stage</w:t>
            </w:r>
          </w:p>
        </w:tc>
        <w:tc>
          <w:tcPr>
            <w:tcW w:w="3024" w:type="dxa"/>
            <w:tcMar>
              <w:top w:w="80" w:type="dxa"/>
              <w:left w:w="100" w:type="dxa"/>
              <w:bottom w:w="80" w:type="dxa"/>
              <w:right w:w="100" w:type="dxa"/>
            </w:tcMar>
            <w:vAlign w:val="center"/>
          </w:tcPr>
          <w:p w14:paraId="35B6DFE1" w14:textId="77777777" w:rsidR="00E61887" w:rsidRPr="00A74A07" w:rsidRDefault="00000000">
            <w:pPr>
              <w:spacing w:after="0" w:line="240" w:lineRule="auto"/>
              <w:rPr>
                <w:rFonts w:ascii="Aptos" w:hAnsi="Aptos"/>
              </w:rPr>
            </w:pPr>
            <w:r w:rsidRPr="00A74A07">
              <w:rPr>
                <w:rFonts w:ascii="Aptos" w:hAnsi="Aptos"/>
                <w:sz w:val="16"/>
              </w:rPr>
              <w:t>Prior DQN design and proposed risk-aware offline reinforcement learning direction.</w:t>
            </w:r>
          </w:p>
        </w:tc>
        <w:tc>
          <w:tcPr>
            <w:tcW w:w="2952" w:type="dxa"/>
            <w:tcMar>
              <w:top w:w="80" w:type="dxa"/>
              <w:left w:w="100" w:type="dxa"/>
              <w:bottom w:w="80" w:type="dxa"/>
              <w:right w:w="100" w:type="dxa"/>
            </w:tcMar>
            <w:vAlign w:val="center"/>
          </w:tcPr>
          <w:p w14:paraId="43B780CC" w14:textId="77777777" w:rsidR="00E61887" w:rsidRPr="00A74A07" w:rsidRDefault="00000000">
            <w:pPr>
              <w:spacing w:after="0" w:line="240" w:lineRule="auto"/>
              <w:rPr>
                <w:rFonts w:ascii="Aptos" w:hAnsi="Aptos"/>
              </w:rPr>
            </w:pPr>
            <w:r w:rsidRPr="00A74A07">
              <w:rPr>
                <w:rFonts w:ascii="Aptos" w:hAnsi="Aptos"/>
                <w:sz w:val="16"/>
              </w:rPr>
              <w:t>Not yet ready for production advice; reward, state, action, and evaluation need redesign.</w:t>
            </w:r>
          </w:p>
        </w:tc>
      </w:tr>
      <w:tr w:rsidR="00E61887" w:rsidRPr="00A74A07" w14:paraId="2842F220" w14:textId="77777777">
        <w:trPr>
          <w:jc w:val="center"/>
        </w:trPr>
        <w:tc>
          <w:tcPr>
            <w:tcW w:w="1944" w:type="dxa"/>
            <w:shd w:val="clear" w:color="auto" w:fill="EEF4F8"/>
            <w:tcMar>
              <w:top w:w="80" w:type="dxa"/>
              <w:left w:w="100" w:type="dxa"/>
              <w:bottom w:w="80" w:type="dxa"/>
              <w:right w:w="100" w:type="dxa"/>
            </w:tcMar>
            <w:vAlign w:val="center"/>
          </w:tcPr>
          <w:p w14:paraId="0F7845F2" w14:textId="77777777" w:rsidR="00E61887" w:rsidRPr="00A74A07" w:rsidRDefault="00000000">
            <w:pPr>
              <w:spacing w:after="0" w:line="240" w:lineRule="auto"/>
              <w:rPr>
                <w:rFonts w:ascii="Aptos" w:hAnsi="Aptos"/>
              </w:rPr>
            </w:pPr>
            <w:r w:rsidRPr="00A74A07">
              <w:rPr>
                <w:rFonts w:ascii="Aptos" w:hAnsi="Aptos"/>
                <w:sz w:val="16"/>
              </w:rPr>
              <w:t>Governance</w:t>
            </w:r>
          </w:p>
        </w:tc>
        <w:tc>
          <w:tcPr>
            <w:tcW w:w="1512" w:type="dxa"/>
            <w:tcMar>
              <w:top w:w="80" w:type="dxa"/>
              <w:left w:w="100" w:type="dxa"/>
              <w:bottom w:w="80" w:type="dxa"/>
              <w:right w:w="100" w:type="dxa"/>
            </w:tcMar>
            <w:vAlign w:val="center"/>
          </w:tcPr>
          <w:p w14:paraId="14200D0A" w14:textId="77777777" w:rsidR="00E61887" w:rsidRPr="00A74A07" w:rsidRDefault="00000000">
            <w:pPr>
              <w:spacing w:after="0" w:line="240" w:lineRule="auto"/>
              <w:rPr>
                <w:rFonts w:ascii="Aptos" w:hAnsi="Aptos"/>
              </w:rPr>
            </w:pPr>
            <w:r w:rsidRPr="00A74A07">
              <w:rPr>
                <w:rFonts w:ascii="Aptos" w:hAnsi="Aptos"/>
                <w:sz w:val="16"/>
              </w:rPr>
              <w:t>Partially implemented</w:t>
            </w:r>
          </w:p>
        </w:tc>
        <w:tc>
          <w:tcPr>
            <w:tcW w:w="3024" w:type="dxa"/>
            <w:tcMar>
              <w:top w:w="80" w:type="dxa"/>
              <w:left w:w="100" w:type="dxa"/>
              <w:bottom w:w="80" w:type="dxa"/>
              <w:right w:w="100" w:type="dxa"/>
            </w:tcMar>
            <w:vAlign w:val="center"/>
          </w:tcPr>
          <w:p w14:paraId="2CA0EDFC" w14:textId="77777777" w:rsidR="00E61887" w:rsidRPr="00A74A07" w:rsidRDefault="00000000">
            <w:pPr>
              <w:spacing w:after="0" w:line="240" w:lineRule="auto"/>
              <w:rPr>
                <w:rFonts w:ascii="Aptos" w:hAnsi="Aptos"/>
              </w:rPr>
            </w:pPr>
            <w:r w:rsidRPr="00A74A07">
              <w:rPr>
                <w:rFonts w:ascii="Aptos" w:hAnsi="Aptos"/>
                <w:sz w:val="16"/>
              </w:rPr>
              <w:t>Feature definitions and model registry support active model control.</w:t>
            </w:r>
          </w:p>
        </w:tc>
        <w:tc>
          <w:tcPr>
            <w:tcW w:w="2952" w:type="dxa"/>
            <w:tcMar>
              <w:top w:w="80" w:type="dxa"/>
              <w:left w:w="100" w:type="dxa"/>
              <w:bottom w:w="80" w:type="dxa"/>
              <w:right w:w="100" w:type="dxa"/>
            </w:tcMar>
            <w:vAlign w:val="center"/>
          </w:tcPr>
          <w:p w14:paraId="34D69C9D" w14:textId="77777777" w:rsidR="00E61887" w:rsidRPr="00A74A07" w:rsidRDefault="00000000">
            <w:pPr>
              <w:spacing w:after="0" w:line="240" w:lineRule="auto"/>
              <w:rPr>
                <w:rFonts w:ascii="Aptos" w:hAnsi="Aptos"/>
              </w:rPr>
            </w:pPr>
            <w:r w:rsidRPr="00A74A07">
              <w:rPr>
                <w:rFonts w:ascii="Aptos" w:hAnsi="Aptos"/>
                <w:sz w:val="16"/>
              </w:rPr>
              <w:t>Needs stronger audit logs, rollback policy, and human-in-the-loop approval for recommendations.</w:t>
            </w:r>
          </w:p>
        </w:tc>
      </w:tr>
    </w:tbl>
    <w:p w14:paraId="2B4F8D38" w14:textId="77777777" w:rsidR="00E61887" w:rsidRPr="00A74A07" w:rsidRDefault="00E61887">
      <w:pPr>
        <w:spacing w:after="80"/>
        <w:rPr>
          <w:rFonts w:ascii="Aptos" w:hAnsi="Aptos"/>
        </w:rPr>
      </w:pPr>
    </w:p>
    <w:p w14:paraId="25E95DC9" w14:textId="77777777" w:rsidR="00E61887" w:rsidRPr="00A74A07" w:rsidRDefault="00000000">
      <w:pPr>
        <w:pStyle w:val="Heading2"/>
        <w:rPr>
          <w:rFonts w:ascii="Aptos" w:hAnsi="Aptos"/>
        </w:rPr>
      </w:pPr>
      <w:bookmarkStart w:id="59" w:name="_Toc228716410"/>
      <w:r w:rsidRPr="00A74A07">
        <w:rPr>
          <w:rFonts w:ascii="Aptos" w:hAnsi="Aptos"/>
        </w:rPr>
        <w:lastRenderedPageBreak/>
        <w:t>6.10 Chapter Summary</w:t>
      </w:r>
      <w:bookmarkEnd w:id="59"/>
    </w:p>
    <w:p w14:paraId="04BFA397" w14:textId="77777777" w:rsidR="00E61887" w:rsidRPr="00A74A07" w:rsidRDefault="00000000" w:rsidP="003E01CB">
      <w:pPr>
        <w:ind w:firstLine="360"/>
        <w:jc w:val="both"/>
        <w:rPr>
          <w:rFonts w:ascii="Aptos" w:hAnsi="Aptos"/>
        </w:rPr>
      </w:pPr>
      <w:r w:rsidRPr="00A74A07">
        <w:rPr>
          <w:rFonts w:ascii="Aptos" w:hAnsi="Aptos"/>
        </w:rPr>
        <w:t>This chapter described the current implementation of Reva and related it to the design modules. The current system provides a strong foundation through its frontend, backend, prediction services, sentiment subsystem, portfolio memory, and governance tools. The main implementation challenge is to complete the agent orchestrator and develop the risk-aware offline reinforcement learning recommendation layer so that the system can responsibly behave like a real-world real estate advisory agent.</w:t>
      </w:r>
    </w:p>
    <w:p w14:paraId="46F39AD7" w14:textId="77777777" w:rsidR="00E61887" w:rsidRPr="00A74A07" w:rsidRDefault="00000000">
      <w:pPr>
        <w:rPr>
          <w:rFonts w:ascii="Aptos" w:hAnsi="Aptos"/>
        </w:rPr>
      </w:pPr>
      <w:r w:rsidRPr="00A74A07">
        <w:rPr>
          <w:rFonts w:ascii="Aptos" w:hAnsi="Aptos"/>
        </w:rPr>
        <w:br w:type="page"/>
      </w:r>
    </w:p>
    <w:p w14:paraId="0A8812C9" w14:textId="77777777" w:rsidR="00E61887" w:rsidRPr="00A74A07" w:rsidRDefault="00000000">
      <w:pPr>
        <w:pStyle w:val="Heading1"/>
        <w:rPr>
          <w:rFonts w:ascii="Aptos" w:hAnsi="Aptos"/>
        </w:rPr>
      </w:pPr>
      <w:bookmarkStart w:id="60" w:name="_Toc228716411"/>
      <w:r w:rsidRPr="00A74A07">
        <w:rPr>
          <w:rFonts w:ascii="Aptos" w:hAnsi="Aptos"/>
        </w:rPr>
        <w:lastRenderedPageBreak/>
        <w:t>References</w:t>
      </w:r>
      <w:bookmarkEnd w:id="60"/>
    </w:p>
    <w:p w14:paraId="214552FB" w14:textId="77777777" w:rsidR="00E61887" w:rsidRPr="00A74A07" w:rsidRDefault="00000000" w:rsidP="003E01CB">
      <w:pPr>
        <w:spacing w:after="100"/>
        <w:ind w:left="360" w:hanging="360"/>
        <w:jc w:val="both"/>
        <w:rPr>
          <w:rFonts w:ascii="Aptos" w:hAnsi="Aptos"/>
        </w:rPr>
      </w:pPr>
      <w:r w:rsidRPr="00A74A07">
        <w:rPr>
          <w:rFonts w:ascii="Aptos" w:hAnsi="Aptos"/>
          <w:sz w:val="21"/>
        </w:rPr>
        <w:t>[1] M. Wooldridge and N. R. Jennings, "Intelligent agents: Theory and practice," The Knowledge Engineering Review, vol. 10, no. 2, pp. 115-152, 1995.</w:t>
      </w:r>
    </w:p>
    <w:p w14:paraId="7B8D363B" w14:textId="77777777" w:rsidR="00E61887" w:rsidRPr="00A74A07" w:rsidRDefault="00000000" w:rsidP="003E01CB">
      <w:pPr>
        <w:spacing w:after="100"/>
        <w:ind w:left="360" w:hanging="360"/>
        <w:jc w:val="both"/>
        <w:rPr>
          <w:rFonts w:ascii="Aptos" w:hAnsi="Aptos"/>
        </w:rPr>
      </w:pPr>
      <w:r w:rsidRPr="00A74A07">
        <w:rPr>
          <w:rFonts w:ascii="Aptos" w:hAnsi="Aptos"/>
          <w:sz w:val="21"/>
        </w:rPr>
        <w:t>[2] S. Franklin and A. Graesser, "Is it an agent, or just a program?: A taxonomy for autonomous agents," in Proc. ATAL, pp. 21-35, 1997.</w:t>
      </w:r>
    </w:p>
    <w:p w14:paraId="73666779" w14:textId="77777777" w:rsidR="00E61887" w:rsidRPr="00A74A07" w:rsidRDefault="00000000" w:rsidP="003E01CB">
      <w:pPr>
        <w:spacing w:after="100"/>
        <w:ind w:left="360" w:hanging="360"/>
        <w:jc w:val="both"/>
        <w:rPr>
          <w:rFonts w:ascii="Aptos" w:hAnsi="Aptos"/>
        </w:rPr>
      </w:pPr>
      <w:r w:rsidRPr="00A74A07">
        <w:rPr>
          <w:rFonts w:ascii="Aptos" w:hAnsi="Aptos"/>
          <w:sz w:val="21"/>
        </w:rPr>
        <w:t>[3] S. Rosen, "Hedonic prices and implicit markets: Product differentiation in pure competition," Journal of Political Economy, vol. 82, no. 1, pp. 34-55, 1974.</w:t>
      </w:r>
    </w:p>
    <w:p w14:paraId="3A9C787B" w14:textId="77777777" w:rsidR="00E61887" w:rsidRPr="00A74A07" w:rsidRDefault="00000000" w:rsidP="003E01CB">
      <w:pPr>
        <w:spacing w:after="100"/>
        <w:ind w:left="360" w:hanging="360"/>
        <w:jc w:val="both"/>
        <w:rPr>
          <w:rFonts w:ascii="Aptos" w:hAnsi="Aptos"/>
        </w:rPr>
      </w:pPr>
      <w:r w:rsidRPr="00A74A07">
        <w:rPr>
          <w:rFonts w:ascii="Aptos" w:hAnsi="Aptos"/>
          <w:sz w:val="21"/>
        </w:rPr>
        <w:t>[4] E. Pagourtzi, V. Assimakopoulos, T. Hatzichristos, and N. French, "Real estate appraisal: A review of valuation methods," Journal of Property Investment and Finance, vol. 21, no. 4, pp. 383-401, 2003.</w:t>
      </w:r>
    </w:p>
    <w:p w14:paraId="1FC6D356" w14:textId="77777777" w:rsidR="00E61887" w:rsidRPr="00A74A07" w:rsidRDefault="00000000" w:rsidP="003E01CB">
      <w:pPr>
        <w:spacing w:after="100"/>
        <w:ind w:left="360" w:hanging="360"/>
        <w:jc w:val="both"/>
        <w:rPr>
          <w:rFonts w:ascii="Aptos" w:hAnsi="Aptos"/>
        </w:rPr>
      </w:pPr>
      <w:r w:rsidRPr="00A74A07">
        <w:rPr>
          <w:rFonts w:ascii="Aptos" w:hAnsi="Aptos"/>
          <w:sz w:val="21"/>
        </w:rPr>
        <w:t>[5] T. Chen and C. Guestrin, "XGBoost: A scalable tree boosting system," in Proc. KDD, pp. 785-794, 2016.</w:t>
      </w:r>
    </w:p>
    <w:p w14:paraId="29A65D1D" w14:textId="77777777" w:rsidR="00E61887" w:rsidRPr="00A74A07" w:rsidRDefault="00000000" w:rsidP="003E01CB">
      <w:pPr>
        <w:spacing w:after="100"/>
        <w:ind w:left="360" w:hanging="360"/>
        <w:jc w:val="both"/>
        <w:rPr>
          <w:rFonts w:ascii="Aptos" w:hAnsi="Aptos"/>
        </w:rPr>
      </w:pPr>
      <w:r w:rsidRPr="00A74A07">
        <w:rPr>
          <w:rFonts w:ascii="Aptos" w:hAnsi="Aptos"/>
          <w:sz w:val="21"/>
        </w:rPr>
        <w:t>[6] G. Ke et al., "LightGBM: A highly efficient gradient boosting decision tree," in Proc. NeurIPS, pp. 3146-3154, 2017.</w:t>
      </w:r>
    </w:p>
    <w:p w14:paraId="6E4EF753" w14:textId="77777777" w:rsidR="00E61887" w:rsidRPr="00A74A07" w:rsidRDefault="00000000" w:rsidP="003E01CB">
      <w:pPr>
        <w:spacing w:after="100"/>
        <w:ind w:left="360" w:hanging="360"/>
        <w:jc w:val="both"/>
        <w:rPr>
          <w:rFonts w:ascii="Aptos" w:hAnsi="Aptos"/>
        </w:rPr>
      </w:pPr>
      <w:r w:rsidRPr="00A74A07">
        <w:rPr>
          <w:rFonts w:ascii="Aptos" w:hAnsi="Aptos"/>
          <w:sz w:val="21"/>
        </w:rPr>
        <w:t>[7] L. Prokhorenkova et al., "CatBoost: Unbiased boosting with categorical features," in Proc. NeurIPS, pp. 6638-6648, 2018.</w:t>
      </w:r>
    </w:p>
    <w:p w14:paraId="66732A87" w14:textId="77777777" w:rsidR="00E61887" w:rsidRPr="00A74A07" w:rsidRDefault="00000000" w:rsidP="003E01CB">
      <w:pPr>
        <w:spacing w:after="100"/>
        <w:ind w:left="360" w:hanging="360"/>
        <w:jc w:val="both"/>
        <w:rPr>
          <w:rFonts w:ascii="Aptos" w:hAnsi="Aptos"/>
        </w:rPr>
      </w:pPr>
      <w:r w:rsidRPr="00A74A07">
        <w:rPr>
          <w:rFonts w:ascii="Aptos" w:hAnsi="Aptos"/>
          <w:sz w:val="21"/>
        </w:rPr>
        <w:t>[8] P. C. Tetlock, "Giving content to investor sentiment: The role of media in the stock market," Journal of Finance, vol. 62, no. 3, pp. 1139-1168, 2007.</w:t>
      </w:r>
    </w:p>
    <w:p w14:paraId="6B337527" w14:textId="77777777" w:rsidR="00E61887" w:rsidRPr="00A74A07" w:rsidRDefault="00000000" w:rsidP="003E01CB">
      <w:pPr>
        <w:spacing w:after="100"/>
        <w:ind w:left="360" w:hanging="360"/>
        <w:jc w:val="both"/>
        <w:rPr>
          <w:rFonts w:ascii="Aptos" w:hAnsi="Aptos"/>
        </w:rPr>
      </w:pPr>
      <w:r w:rsidRPr="00A74A07">
        <w:rPr>
          <w:rFonts w:ascii="Aptos" w:hAnsi="Aptos"/>
          <w:sz w:val="21"/>
        </w:rPr>
        <w:t>[9] J. Devlin, M. Chang, K. Lee, and K. Toutanova, "BERT: Pre-training of deep bidirectional transformers for language understanding," in Proc. NAACL-HLT, pp. 4171-4186, 2019.</w:t>
      </w:r>
    </w:p>
    <w:p w14:paraId="30223987" w14:textId="77777777" w:rsidR="00E61887" w:rsidRPr="00A74A07" w:rsidRDefault="00000000" w:rsidP="003E01CB">
      <w:pPr>
        <w:spacing w:after="100"/>
        <w:ind w:left="360" w:hanging="360"/>
        <w:jc w:val="both"/>
        <w:rPr>
          <w:rFonts w:ascii="Aptos" w:hAnsi="Aptos"/>
        </w:rPr>
      </w:pPr>
      <w:r w:rsidRPr="00A74A07">
        <w:rPr>
          <w:rFonts w:ascii="Aptos" w:hAnsi="Aptos"/>
          <w:sz w:val="21"/>
        </w:rPr>
        <w:t>[10] D. Araci, "FinBERT: Financial sentiment analysis with pre-trained language models," arXiv:1908.10063, 2019.</w:t>
      </w:r>
    </w:p>
    <w:p w14:paraId="2C05BA4C" w14:textId="77777777" w:rsidR="00E61887" w:rsidRPr="00A74A07" w:rsidRDefault="00000000" w:rsidP="003E01CB">
      <w:pPr>
        <w:spacing w:after="100"/>
        <w:ind w:left="360" w:hanging="360"/>
        <w:jc w:val="both"/>
        <w:rPr>
          <w:rFonts w:ascii="Aptos" w:hAnsi="Aptos"/>
        </w:rPr>
      </w:pPr>
      <w:r w:rsidRPr="00A74A07">
        <w:rPr>
          <w:rFonts w:ascii="Aptos" w:hAnsi="Aptos"/>
          <w:sz w:val="21"/>
        </w:rPr>
        <w:t>[11] R. S. Sutton and A. G. Barto, Reinforcement Learning: An Introduction, 2nd ed. Cambridge, MA, USA: MIT Press, 2018.</w:t>
      </w:r>
    </w:p>
    <w:p w14:paraId="72C8CFAC" w14:textId="77777777" w:rsidR="00E61887" w:rsidRPr="00A74A07" w:rsidRDefault="00000000" w:rsidP="003E01CB">
      <w:pPr>
        <w:spacing w:after="100"/>
        <w:ind w:left="360" w:hanging="360"/>
        <w:jc w:val="both"/>
        <w:rPr>
          <w:rFonts w:ascii="Aptos" w:hAnsi="Aptos"/>
        </w:rPr>
      </w:pPr>
      <w:r w:rsidRPr="00A74A07">
        <w:rPr>
          <w:rFonts w:ascii="Aptos" w:hAnsi="Aptos"/>
          <w:sz w:val="21"/>
        </w:rPr>
        <w:t>[12] V. Mnih et al., "Human-level control through deep reinforcement learning," Nature, vol. 518, pp. 529-533, 2015.</w:t>
      </w:r>
    </w:p>
    <w:p w14:paraId="1CD3E010" w14:textId="77777777" w:rsidR="00E61887" w:rsidRPr="00A74A07" w:rsidRDefault="00000000" w:rsidP="003E01CB">
      <w:pPr>
        <w:spacing w:after="100"/>
        <w:ind w:left="360" w:hanging="360"/>
        <w:jc w:val="both"/>
        <w:rPr>
          <w:rFonts w:ascii="Aptos" w:hAnsi="Aptos"/>
        </w:rPr>
      </w:pPr>
      <w:r w:rsidRPr="00A74A07">
        <w:rPr>
          <w:rFonts w:ascii="Aptos" w:hAnsi="Aptos"/>
          <w:sz w:val="21"/>
        </w:rPr>
        <w:t>[13] H. Markowitz, "Portfolio selection," Journal of Finance, vol. 7, no. 1, pp. 77-91, 1952.</w:t>
      </w:r>
    </w:p>
    <w:p w14:paraId="074792EB" w14:textId="77777777" w:rsidR="00E61887" w:rsidRPr="00A74A07" w:rsidRDefault="00000000" w:rsidP="003E01CB">
      <w:pPr>
        <w:spacing w:after="100"/>
        <w:ind w:left="360" w:hanging="360"/>
        <w:jc w:val="both"/>
        <w:rPr>
          <w:rFonts w:ascii="Aptos" w:hAnsi="Aptos"/>
        </w:rPr>
      </w:pPr>
      <w:r w:rsidRPr="00A74A07">
        <w:rPr>
          <w:rFonts w:ascii="Aptos" w:hAnsi="Aptos"/>
          <w:sz w:val="21"/>
        </w:rPr>
        <w:t>[14] A. Kumar, A. Zhou, G. Tucker, and S. Levine, "Conservative Q-learning for offline reinforcement learning," in Proc. NeurIPS, pp. 1179-1191, 2020.</w:t>
      </w:r>
    </w:p>
    <w:p w14:paraId="5FDBF153" w14:textId="77777777" w:rsidR="00E61887" w:rsidRPr="00A74A07" w:rsidRDefault="00000000" w:rsidP="003E01CB">
      <w:pPr>
        <w:spacing w:after="100"/>
        <w:ind w:left="360" w:hanging="360"/>
        <w:jc w:val="both"/>
        <w:rPr>
          <w:rFonts w:ascii="Aptos" w:hAnsi="Aptos"/>
        </w:rPr>
      </w:pPr>
      <w:r w:rsidRPr="00A74A07">
        <w:rPr>
          <w:rFonts w:ascii="Aptos" w:hAnsi="Aptos"/>
          <w:sz w:val="21"/>
        </w:rPr>
        <w:t>[15] I. Kostrikov, A. Nair, and S. Levine, "Offline reinforcement learning with implicit Q-learning," in Proc. ICLR, 2022.</w:t>
      </w:r>
    </w:p>
    <w:p w14:paraId="13C5E096" w14:textId="77777777" w:rsidR="00E61887" w:rsidRPr="00A74A07" w:rsidRDefault="00000000" w:rsidP="003E01CB">
      <w:pPr>
        <w:spacing w:after="100"/>
        <w:ind w:left="360" w:hanging="360"/>
        <w:jc w:val="both"/>
        <w:rPr>
          <w:rFonts w:ascii="Aptos" w:hAnsi="Aptos"/>
        </w:rPr>
      </w:pPr>
      <w:r w:rsidRPr="00A74A07">
        <w:rPr>
          <w:rFonts w:ascii="Aptos" w:hAnsi="Aptos"/>
          <w:sz w:val="21"/>
        </w:rPr>
        <w:t>[16] H. van Hasselt, A. Guez, and D. Silver, "Deep reinforcement learning with double Q-learning," in Proc. AAAI, pp. 2094-2100, 2016.</w:t>
      </w:r>
    </w:p>
    <w:sectPr w:rsidR="00E61887" w:rsidRPr="00A74A07" w:rsidSect="00034616">
      <w:footerReference w:type="default" r:id="rId10"/>
      <w:pgSz w:w="11906" w:h="16838"/>
      <w:pgMar w:top="1361" w:right="124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74A44" w14:textId="77777777" w:rsidR="00175D6C" w:rsidRDefault="00175D6C">
      <w:pPr>
        <w:spacing w:after="0" w:line="240" w:lineRule="auto"/>
      </w:pPr>
      <w:r>
        <w:separator/>
      </w:r>
    </w:p>
  </w:endnote>
  <w:endnote w:type="continuationSeparator" w:id="0">
    <w:p w14:paraId="2448C6D4" w14:textId="77777777" w:rsidR="00175D6C" w:rsidRDefault="00175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00277" w14:textId="77777777" w:rsidR="00E61887" w:rsidRDefault="00000000">
    <w:pPr>
      <w:pStyle w:val="Footer"/>
    </w:pPr>
    <w:r>
      <w:rPr>
        <w:color w:val="666666"/>
        <w:sz w:val="18"/>
      </w:rPr>
      <w:t>Reva Interim Progress Review Report</w:t>
    </w:r>
  </w:p>
  <w:p w14:paraId="6FDB8577" w14:textId="77777777" w:rsidR="00E61887" w:rsidRDefault="00000000">
    <w:pPr>
      <w:jc w:val="right"/>
    </w:pPr>
    <w:r>
      <w:fldChar w:fldCharType="begin"/>
    </w:r>
    <w:r>
      <w:instrText>PAGE</w:instrText>
    </w:r>
    <w:r w:rsidR="00D6568B">
      <w:fldChar w:fldCharType="separate"/>
    </w:r>
    <w:r w:rsidR="00D656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616E4" w14:textId="77777777" w:rsidR="00175D6C" w:rsidRDefault="00175D6C">
      <w:pPr>
        <w:spacing w:after="0" w:line="240" w:lineRule="auto"/>
      </w:pPr>
      <w:r>
        <w:separator/>
      </w:r>
    </w:p>
  </w:footnote>
  <w:footnote w:type="continuationSeparator" w:id="0">
    <w:p w14:paraId="683C65D8" w14:textId="77777777" w:rsidR="00175D6C" w:rsidRDefault="00175D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5860411">
    <w:abstractNumId w:val="8"/>
  </w:num>
  <w:num w:numId="2" w16cid:durableId="482355442">
    <w:abstractNumId w:val="6"/>
  </w:num>
  <w:num w:numId="3" w16cid:durableId="1142843905">
    <w:abstractNumId w:val="5"/>
  </w:num>
  <w:num w:numId="4" w16cid:durableId="1875538958">
    <w:abstractNumId w:val="4"/>
  </w:num>
  <w:num w:numId="5" w16cid:durableId="203837741">
    <w:abstractNumId w:val="7"/>
  </w:num>
  <w:num w:numId="6" w16cid:durableId="1262255096">
    <w:abstractNumId w:val="3"/>
  </w:num>
  <w:num w:numId="7" w16cid:durableId="1790659178">
    <w:abstractNumId w:val="2"/>
  </w:num>
  <w:num w:numId="8" w16cid:durableId="548341571">
    <w:abstractNumId w:val="1"/>
  </w:num>
  <w:num w:numId="9" w16cid:durableId="202015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9A"/>
    <w:rsid w:val="0006063C"/>
    <w:rsid w:val="0015074B"/>
    <w:rsid w:val="00175D6C"/>
    <w:rsid w:val="0029639D"/>
    <w:rsid w:val="00326F90"/>
    <w:rsid w:val="003E01CB"/>
    <w:rsid w:val="0044049F"/>
    <w:rsid w:val="00504AD1"/>
    <w:rsid w:val="00525AA4"/>
    <w:rsid w:val="00905317"/>
    <w:rsid w:val="00966F09"/>
    <w:rsid w:val="00A74A07"/>
    <w:rsid w:val="00AA1D8D"/>
    <w:rsid w:val="00B47730"/>
    <w:rsid w:val="00CB0664"/>
    <w:rsid w:val="00D6568B"/>
    <w:rsid w:val="00E618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9378A"/>
  <w14:defaultImageDpi w14:val="300"/>
  <w15:docId w15:val="{99E89397-E724-4DEA-BDDE-BFFAB98BF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eastAsia="Times New Roman" w:hAnsi="Times New Roman"/>
      <w:color w:val="1F1F1F"/>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74A07"/>
    <w:pPr>
      <w:spacing w:after="100"/>
    </w:pPr>
  </w:style>
  <w:style w:type="paragraph" w:styleId="TOC2">
    <w:name w:val="toc 2"/>
    <w:basedOn w:val="Normal"/>
    <w:next w:val="Normal"/>
    <w:autoRedefine/>
    <w:uiPriority w:val="39"/>
    <w:unhideWhenUsed/>
    <w:rsid w:val="00A74A07"/>
    <w:pPr>
      <w:spacing w:after="100"/>
      <w:ind w:left="220"/>
    </w:pPr>
  </w:style>
  <w:style w:type="paragraph" w:styleId="TOC3">
    <w:name w:val="toc 3"/>
    <w:basedOn w:val="Normal"/>
    <w:next w:val="Normal"/>
    <w:autoRedefine/>
    <w:uiPriority w:val="39"/>
    <w:unhideWhenUsed/>
    <w:rsid w:val="00A74A07"/>
    <w:pPr>
      <w:spacing w:after="100"/>
      <w:ind w:left="440"/>
    </w:pPr>
  </w:style>
  <w:style w:type="character" w:styleId="Hyperlink">
    <w:name w:val="Hyperlink"/>
    <w:basedOn w:val="DefaultParagraphFont"/>
    <w:uiPriority w:val="99"/>
    <w:unhideWhenUsed/>
    <w:rsid w:val="00A74A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23</Pages>
  <Words>7384</Words>
  <Characters>42092</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Reva Interim Progress Review Report</dc:title>
  <dc:subject>Agentic real estate advisory system</dc:subject>
  <dc:creator>Reva Project Team</dc:creator>
  <cp:keywords/>
  <dc:description>Generated as an editable interim progress review report following the provided template.</dc:description>
  <cp:lastModifiedBy>Hesanka Illankoon</cp:lastModifiedBy>
  <cp:revision>3</cp:revision>
  <dcterms:created xsi:type="dcterms:W3CDTF">2013-12-23T23:15:00Z</dcterms:created>
  <dcterms:modified xsi:type="dcterms:W3CDTF">2026-05-03T11:00:00Z</dcterms:modified>
  <cp:category/>
</cp:coreProperties>
</file>