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D210F8">
      <w:pPr>
        <w:pStyle w:val="style0"/>
        <w:spacing w:after="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 xml:space="preserve">Project </w:t>
      </w:r>
      <w:r>
        <w:rPr>
          <w:rFonts w:ascii="Arial" w:cs="Arial" w:hAnsi="Arial"/>
          <w:b/>
          <w:bCs/>
          <w:sz w:val="28"/>
          <w:szCs w:val="28"/>
        </w:rPr>
        <w:t>Planning Phase</w:t>
      </w:r>
    </w:p>
    <w:p w14:paraId="0E2C23DA">
      <w:pPr>
        <w:pStyle w:val="style0"/>
        <w:spacing w:after="0"/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Project Planning Template (Product Backlog, Sprint Planning, Stor</w:t>
      </w:r>
      <w:r>
        <w:rPr>
          <w:rFonts w:ascii="Arial" w:cs="Arial" w:hAnsi="Arial"/>
          <w:b/>
          <w:bCs/>
          <w:sz w:val="24"/>
          <w:szCs w:val="24"/>
        </w:rPr>
        <w:t>ies, Story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points)</w:t>
      </w:r>
    </w:p>
    <w:p w14:paraId="53F68F12">
      <w:pPr>
        <w:pStyle w:val="style0"/>
        <w:spacing w:after="0"/>
        <w:jc w:val="center"/>
        <w:rPr>
          <w:rFonts w:ascii="Arial" w:cs="Arial" w:hAnsi="Arial"/>
          <w:b/>
          <w:bCs/>
        </w:rPr>
      </w:pPr>
    </w:p>
    <w:tbl>
      <w:tblPr>
        <w:tblStyle w:val="style154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14:paraId="38C4EC49">
        <w:trPr>
          <w:jc w:val="center"/>
        </w:trPr>
        <w:tc>
          <w:tcPr>
            <w:tcW w:w="4508" w:type="dxa"/>
            <w:tcBorders/>
          </w:tcPr>
          <w:p w14:paraId="07E618AF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214D97CA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US"/>
              </w:rPr>
              <w:t>24 october 2026</w:t>
            </w:r>
          </w:p>
        </w:tc>
      </w:tr>
      <w:tr w14:paraId="590B6113">
        <w:tblPrEx/>
        <w:trPr>
          <w:jc w:val="center"/>
        </w:trPr>
        <w:tc>
          <w:tcPr>
            <w:tcW w:w="4508" w:type="dxa"/>
            <w:tcBorders/>
          </w:tcPr>
          <w:p w14:paraId="75A9866E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039728F8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hAnsi="Arial"/>
              </w:rPr>
              <w:t>Pappu Sudarshini (Individual Participant)</w:t>
            </w:r>
          </w:p>
        </w:tc>
      </w:tr>
      <w:tr w14:paraId="44337B49">
        <w:tblPrEx/>
        <w:trPr>
          <w:jc w:val="center"/>
        </w:trPr>
        <w:tc>
          <w:tcPr>
            <w:tcW w:w="4508" w:type="dxa"/>
            <w:tcBorders/>
          </w:tcPr>
          <w:p w14:paraId="2497EB79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73314510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hAnsi="Arial"/>
              </w:rPr>
              <w:t>Medical Diagnostic Centre</w:t>
            </w:r>
          </w:p>
        </w:tc>
      </w:tr>
      <w:tr w14:paraId="64738A3C">
        <w:tblPrEx/>
        <w:trPr>
          <w:jc w:val="center"/>
        </w:trPr>
        <w:tc>
          <w:tcPr>
            <w:tcW w:w="4508" w:type="dxa"/>
            <w:tcBorders/>
          </w:tcPr>
          <w:p w14:paraId="060D7EC2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4EC486C8"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 Marks</w:t>
            </w:r>
          </w:p>
        </w:tc>
      </w:tr>
    </w:tbl>
    <w:p w14:paraId="673BEE2D">
      <w:pPr>
        <w:pStyle w:val="style0"/>
        <w:rPr>
          <w:rFonts w:ascii="Arial" w:cs="Arial" w:hAnsi="Arial"/>
          <w:b/>
          <w:bCs/>
        </w:rPr>
      </w:pPr>
    </w:p>
    <w:p w14:paraId="0BAEC292">
      <w:pPr>
        <w:pStyle w:val="style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 xml:space="preserve">Product Backlog, Sprint </w:t>
      </w:r>
      <w:r>
        <w:rPr>
          <w:rFonts w:ascii="Arial" w:cs="Arial" w:hAnsi="Arial"/>
          <w:b/>
          <w:bCs/>
        </w:rPr>
        <w:t>Schedule,</w:t>
      </w:r>
      <w:r>
        <w:rPr>
          <w:rFonts w:ascii="Arial" w:cs="Arial" w:hAnsi="Arial"/>
          <w:b/>
          <w:bCs/>
        </w:rPr>
        <w:t xml:space="preserve"> and Estimation</w:t>
      </w:r>
      <w:r>
        <w:rPr>
          <w:rFonts w:ascii="Arial" w:cs="Arial" w:hAnsi="Arial"/>
          <w:b/>
          <w:bCs/>
        </w:rPr>
        <w:t xml:space="preserve"> (</w:t>
      </w:r>
      <w:r>
        <w:rPr>
          <w:rFonts w:ascii="Arial" w:cs="Arial" w:hAnsi="Arial"/>
          <w:b/>
          <w:bCs/>
        </w:rPr>
        <w:t>4</w:t>
      </w:r>
      <w:r>
        <w:rPr>
          <w:rFonts w:ascii="Arial" w:cs="Arial" w:hAnsi="Arial"/>
          <w:b/>
          <w:bCs/>
        </w:rPr>
        <w:t xml:space="preserve"> Marks)</w:t>
      </w:r>
    </w:p>
    <w:p w14:paraId="4A6B157C"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>Use the below template</w:t>
      </w:r>
      <w:r>
        <w:rPr>
          <w:rFonts w:ascii="Arial" w:cs="Arial" w:hAnsi="Arial"/>
        </w:rPr>
        <w:t xml:space="preserve"> to create </w:t>
      </w:r>
      <w:r>
        <w:rPr>
          <w:rFonts w:ascii="Arial" w:cs="Arial" w:hAnsi="Arial"/>
        </w:rPr>
        <w:t>product backlog and sprint schedule</w:t>
      </w:r>
    </w:p>
    <w:tbl>
      <w:tblPr>
        <w:tblStyle w:val="style154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rPr>
          <w:trHeight w:val="266" w:hRule="atLeast"/>
          <w:tblHeader/>
        </w:trPr>
        <w:tc>
          <w:tcPr>
            <w:tcW w:w="1813" w:type="dxa"/>
            <w:tcBorders/>
          </w:tcPr>
          <w:p w14:paraId="0924039A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/>
          </w:tcPr>
          <w:p w14:paraId="45AADE59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/>
          </w:tcPr>
          <w:p w14:paraId="4720C709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 w14:paraId="4F8081C8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 w14:paraId="5B232717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/>
          </w:tcPr>
          <w:p w14:paraId="5D308180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/>
          </w:tcPr>
          <w:p w14:paraId="408FCE90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Platform Setup and Access Design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an admin, I can set up the developer instance and application scope so the project has a working environment.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an admin, I can define Patient, Agent and Admin roles and groups so each user type gets the right access.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Service Catalog Design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view catalog items such as "Book a Blood Test" so I can choose a diagnostic service.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enter medical and contact details in the request form so the centre has the information it needs.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browse services by category and search for them so I can find a test quickly.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Workflow and Automation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USN-6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an approver, I can approve or reject submitted requests through an automated approval chain in Flow Designer.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USN-7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medical agent, I receive a catalog task (SCTASK) for every approved request so I can fulfil it.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USN-8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my request moves through Waiting for Approval, Assess or Scope Task, Provide Service and Closed Complete.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Patient Service Portal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USN-9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open the portal at /mdc with a clear layout and theme.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USN-10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search for diagnostic services and submit a request from the portal.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Request Tracking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USN-11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see my requests on a live tracking dashboard.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5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USN-12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see the stage bar update in real time when an agent updates the REQ, RITM or SCTASK.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USN-13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patient, I can see only my own requests, protected by ACLs.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USN-14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an admin, I have full management access to all requests.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Testing and Deployment</w:t>
            </w: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USN-15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tester, I can run end-to-end tests of the full request lifecycle so the system works reliably.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USN-16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developer, I can export the application as an XML Update Set for deployment on other instances.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  <w:tr w14:paraId="5247E161">
        <w:tblPrEx/>
        <w:trPr>
          <w:trHeight w:val="392" w:hRule="atLeast"/>
        </w:trPr>
        <w:tc>
          <w:tcPr>
            <w:tcW w:w="1813" w:type="dxa"/>
            <w:tcBorders/>
          </w:tcPr>
          <w:p w14:paraId="0288135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  <w:tcBorders/>
          </w:tcPr>
          <w:p w14:paraId="395AE0A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 w14:paraId="6E6822CE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USN-17</w:t>
            </w:r>
          </w:p>
        </w:tc>
        <w:tc>
          <w:tcPr>
            <w:tcW w:w="4492" w:type="dxa"/>
            <w:tcBorders/>
          </w:tcPr>
          <w:p w14:paraId="2C0C310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developer, I can push the application package to GitHub for version control.</w:t>
            </w:r>
          </w:p>
        </w:tc>
        <w:tc>
          <w:tcPr>
            <w:tcW w:w="1538" w:type="dxa"/>
            <w:tcBorders/>
          </w:tcPr>
          <w:p w14:paraId="4991C12A"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 w14:paraId="1A91756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/>
          </w:tcPr>
          <w:p w14:paraId="6855C101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Pappu Sudarshini</w:t>
            </w:r>
          </w:p>
        </w:tc>
      </w:tr>
    </w:tbl>
    <w:p w14:paraId="2FC1E397">
      <w:pPr>
        <w:pStyle w:val="style0"/>
        <w:rPr>
          <w:rFonts w:ascii="Arial" w:cs="Arial" w:hAnsi="Arial"/>
        </w:rPr>
      </w:pPr>
    </w:p>
    <w:p w14:paraId="296E6894">
      <w:pPr>
        <w:pStyle w:val="style0"/>
        <w:rPr>
          <w:rFonts w:ascii="Arial" w:cs="Arial" w:hAnsi="Arial"/>
          <w:b/>
          <w:bCs/>
        </w:rPr>
      </w:pPr>
    </w:p>
    <w:p w14:paraId="07BF8950">
      <w:pPr>
        <w:pStyle w:val="style0"/>
        <w:rPr>
          <w:rFonts w:ascii="Arial" w:cs="Arial" w:hAnsi="Arial"/>
          <w:b/>
          <w:bCs/>
        </w:rPr>
      </w:pPr>
    </w:p>
    <w:p w14:paraId="53536EB3">
      <w:pPr>
        <w:pStyle w:val="style0"/>
        <w:rPr>
          <w:rFonts w:ascii="Arial" w:cs="Arial" w:hAnsi="Arial"/>
          <w:b/>
          <w:bCs/>
        </w:rPr>
      </w:pPr>
    </w:p>
    <w:p w14:paraId="5B7C6CCB">
      <w:pPr>
        <w:pStyle w:val="style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Project Tracker, Velocity &amp; Burndown Chart:</w:t>
      </w:r>
      <w:r>
        <w:rPr>
          <w:rFonts w:ascii="Arial" w:cs="Arial" w:hAnsi="Arial"/>
          <w:b/>
          <w:bCs/>
        </w:rPr>
        <w:t xml:space="preserve"> (4 Marks)</w:t>
      </w:r>
    </w:p>
    <w:tbl>
      <w:tblPr>
        <w:tblStyle w:val="style154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rPr>
          <w:trHeight w:val="248" w:hRule="atLeast"/>
          <w:tblHeader/>
        </w:trPr>
        <w:tc>
          <w:tcPr>
            <w:tcW w:w="2015" w:type="dxa"/>
            <w:tcBorders/>
          </w:tcPr>
          <w:p w14:paraId="760E66C6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 w14:paraId="1FA69E1C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 w14:paraId="431B09B9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/>
          </w:tcPr>
          <w:p w14:paraId="2189AC1F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 w14:paraId="399CF435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/>
          </w:tcPr>
          <w:p w14:paraId="74CA2070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 w14:paraId="55517204"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/>
        <w:trPr>
          <w:trHeight w:val="366" w:hRule="atLeast"/>
        </w:trPr>
        <w:tc>
          <w:tcPr>
            <w:tcW w:w="2015" w:type="dxa"/>
            <w:tcBorders/>
          </w:tcPr>
          <w:p w14:paraId="49399F9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 w14:paraId="0840AA6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11</w:t>
            </w:r>
          </w:p>
        </w:tc>
        <w:tc>
          <w:tcPr>
            <w:tcW w:w="1232" w:type="dxa"/>
            <w:tcBorders/>
          </w:tcPr>
          <w:p w14:paraId="2A74DBFC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42ABA79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  <w:tcBorders/>
          </w:tcPr>
          <w:p w14:paraId="4E4A0A6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  <w:tcBorders/>
          </w:tcPr>
          <w:p w14:paraId="3867262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097CE4A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 w14:paraId="02E43941">
        <w:tblPrEx/>
        <w:trPr>
          <w:trHeight w:val="366" w:hRule="atLeast"/>
        </w:trPr>
        <w:tc>
          <w:tcPr>
            <w:tcW w:w="2015" w:type="dxa"/>
            <w:tcBorders/>
          </w:tcPr>
          <w:p w14:paraId="49399F9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 w14:paraId="0840AA6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17</w:t>
            </w:r>
          </w:p>
        </w:tc>
        <w:tc>
          <w:tcPr>
            <w:tcW w:w="1232" w:type="dxa"/>
            <w:tcBorders/>
          </w:tcPr>
          <w:p w14:paraId="2A74DBFC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42ABA79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02 Nov 2026</w:t>
            </w:r>
          </w:p>
        </w:tc>
        <w:tc>
          <w:tcPr>
            <w:tcW w:w="2355" w:type="dxa"/>
            <w:tcBorders/>
          </w:tcPr>
          <w:p w14:paraId="4E4A0A6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07 Nov 2026</w:t>
            </w:r>
          </w:p>
        </w:tc>
        <w:tc>
          <w:tcPr>
            <w:tcW w:w="2080" w:type="dxa"/>
            <w:tcBorders/>
          </w:tcPr>
          <w:p w14:paraId="3867262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097CE4A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 w14:paraId="02E43941">
        <w:tblPrEx/>
        <w:trPr>
          <w:trHeight w:val="366" w:hRule="atLeast"/>
        </w:trPr>
        <w:tc>
          <w:tcPr>
            <w:tcW w:w="2015" w:type="dxa"/>
            <w:tcBorders/>
          </w:tcPr>
          <w:p w14:paraId="49399F9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 w14:paraId="0840AA69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19</w:t>
            </w:r>
          </w:p>
        </w:tc>
        <w:tc>
          <w:tcPr>
            <w:tcW w:w="1232" w:type="dxa"/>
            <w:tcBorders/>
          </w:tcPr>
          <w:p w14:paraId="2A74DBFC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 w14:paraId="42ABA79D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09 Nov 2026</w:t>
            </w:r>
          </w:p>
        </w:tc>
        <w:tc>
          <w:tcPr>
            <w:tcW w:w="2355" w:type="dxa"/>
            <w:tcBorders/>
          </w:tcPr>
          <w:p w14:paraId="4E4A0A60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14 Nov 2026</w:t>
            </w:r>
          </w:p>
        </w:tc>
        <w:tc>
          <w:tcPr>
            <w:tcW w:w="2080" w:type="dxa"/>
            <w:tcBorders/>
          </w:tcPr>
          <w:p w14:paraId="38672626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 w14:paraId="097CE4A3"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 w14:paraId="674FA8DF">
      <w:pPr>
        <w:pStyle w:val="style0"/>
        <w:rPr>
          <w:rFonts w:ascii="Arial" w:cs="Arial" w:hAnsi="Arial"/>
          <w:b/>
          <w:bCs/>
        </w:rPr>
      </w:pPr>
    </w:p>
    <w:p w14:paraId="4665C1B4"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I</w:t>
      </w:r>
      <w:r>
        <w:rPr>
          <w:rFonts w:ascii="Arial" w:cs="Arial" w:hAnsi="Arial"/>
          <w:color w:val="172b4d"/>
          <w:sz w:val="22"/>
          <w:szCs w:val="22"/>
        </w:rPr>
        <w:t xml:space="preserve">magine we have a 10-day sprint </w:t>
      </w:r>
      <w:r>
        <w:rPr>
          <w:rFonts w:ascii="Arial" w:cs="Arial" w:hAnsi="Arial"/>
          <w:color w:val="172b4d"/>
          <w:sz w:val="22"/>
          <w:szCs w:val="22"/>
        </w:rPr>
        <w:t>duration,</w:t>
      </w:r>
      <w:r>
        <w:rPr>
          <w:rFonts w:ascii="Arial" w:cs="Arial" w:hAnsi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>
      <w:pPr>
        <w:pStyle w:val="style94"/>
        <w:shd w:val="clear" w:color="auto" w:fill="ffffff"/>
        <w:spacing w:before="0" w:beforeAutospacing="false" w:after="300" w:afterAutospacing="false" w:lineRule="atLeast" w:line="480"/>
        <w:jc w:val="center"/>
        <w:rPr>
          <w:rFonts w:ascii="Arial" w:cs="Arial" w:hAnsi="Arial"/>
          <w:color w:val="172b4d"/>
          <w:sz w:val="28"/>
          <w:szCs w:val="28"/>
        </w:rPr>
      </w:pPr>
      <w:r>
        <w:rPr>
          <w:rFonts w:ascii="Arial" w:cs="Arial" w:hAnsi="Arial"/>
          <w:noProof/>
          <w:color w:val="172b4d"/>
          <w:sz w:val="28"/>
          <w:szCs w:val="28"/>
        </w:rPr>
        <w:drawing>
          <wp:inline distL="0" distT="0" distB="0" distR="0">
            <wp:extent cx="3562350" cy="800100"/>
            <wp:effectExtent l="0" t="0" r="0" b="0"/>
            <wp:docPr id="1026" name="Picture 1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 w14:paraId="456D3853"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hAnsi="Arial"/>
          <w:sz w:val="22"/>
        </w:rPr>
        <w:t>Project velocity: total story points = 11 + 17 + 19 = 47 across 3 sprints, so velocity = 47 / 3 = 15.67, approximately 16 story points per sprint.</w:t>
      </w:r>
    </w:p>
    <w:p w14:paraId="0A19C7A9"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hAnsi="Arial"/>
          <w:sz w:val="22"/>
        </w:rPr>
        <w:t>Average velocity per day: with a 6-day sprint, AV = 16 / 6 = approximately 2.6 story points per day.</w:t>
      </w:r>
    </w:p>
    <w:p w14:paraId="660F7864"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Burndown Chart:</w:t>
      </w:r>
      <w:r>
        <w:rPr>
          <w:rFonts w:ascii="Arial" w:cs="Arial" w:hAnsi="Arial"/>
          <w:b/>
          <w:bCs/>
          <w:color w:val="172b4d"/>
          <w:sz w:val="22"/>
          <w:szCs w:val="22"/>
        </w:rPr>
        <w:t xml:space="preserve"> </w:t>
      </w:r>
    </w:p>
    <w:p w14:paraId="16A2C096"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 software development</w:t>
      </w:r>
      <w:r>
        <w:rPr/>
        <w:fldChar w:fldCharType="end"/>
      </w:r>
      <w:r>
        <w:rPr>
          <w:rFonts w:ascii="Arial" w:cs="Arial" w:hAnsi="Arial"/>
          <w:color w:val="172b4d"/>
          <w:sz w:val="22"/>
          <w:szCs w:val="22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Scrum</w:t>
      </w:r>
      <w:r>
        <w:rPr/>
        <w:fldChar w:fldCharType="end"/>
      </w:r>
      <w:r>
        <w:rPr>
          <w:rFonts w:ascii="Arial" w:cs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  <w:r>
        <w:rPr/>
        <w:drawing>
          <wp:inline distL="0" distT="0" distB="0" distR="0">
            <wp:extent cx="5669280" cy="291563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https://www.visual-paradigm.com/scrum/scrum-burndown-chart/</w:t>
      </w:r>
      <w:r>
        <w:rPr/>
        <w:fldChar w:fldCharType="end"/>
      </w:r>
    </w:p>
    <w:p w14:paraId="180E3972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/>
        <w:fldChar w:fldCharType="end"/>
      </w:r>
    </w:p>
    <w:p w14:paraId="181B4541"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 w14:paraId="08DA82CB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https://www.atlassian.com/agile/project-management</w:t>
      </w:r>
      <w:r>
        <w:rPr/>
        <w:fldChar w:fldCharType="end"/>
      </w:r>
    </w:p>
    <w:p w14:paraId="592E7B33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https://www.atlassian.com/agile/tutorials/how-to-do-scrum-with-jira-software</w:t>
      </w:r>
      <w:r>
        <w:rPr/>
        <w:fldChar w:fldCharType="end"/>
      </w:r>
    </w:p>
    <w:p w14:paraId="5CC9D514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https://www.atlassian.com/agile/tutorials/epics</w:t>
      </w:r>
      <w:r>
        <w:rPr/>
        <w:fldChar w:fldCharType="end"/>
      </w:r>
    </w:p>
    <w:p w14:paraId="3C651103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https://www.atlassian.com/agile/tutorials/sprints</w:t>
      </w:r>
      <w:r>
        <w:rPr/>
        <w:fldChar w:fldCharType="end"/>
      </w:r>
    </w:p>
    <w:p w14:paraId="6C010E20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https://www.atlassian.com/agile/project-management/estimation</w:t>
      </w:r>
      <w:r>
        <w:rPr/>
        <w:fldChar w:fldCharType="end"/>
      </w:r>
    </w:p>
    <w:p w14:paraId="4148467E"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/>
        <w:fldChar w:fldCharType="end"/>
      </w:r>
    </w:p>
    <w:p w14:paraId="4AA06497">
      <w:pPr>
        <w:pStyle w:val="style0"/>
        <w:rPr>
          <w:rFonts w:ascii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Words>688</Words>
  <Pages>3</Pages>
  <Characters>3768</Characters>
  <Application>WPS Office</Application>
  <DocSecurity>0</DocSecurity>
  <Paragraphs>220</Paragraphs>
  <ScaleCrop>false</ScaleCrop>
  <LinksUpToDate>false</LinksUpToDate>
  <CharactersWithSpaces>4291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RMX3998</lastModifiedBy>
  <lastPrinted>2022-10-18T07:38:00Z</lastPrinted>
  <dcterms:modified xsi:type="dcterms:W3CDTF">2026-10-24T05:12:21Z</dcterms:modified>
  <revision>74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74e46746086f4924ac0b10af40a6c67e_23</vt:lpwstr>
  </property>
</Properties>
</file>