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C3CE4" w14:textId="77777777" w:rsidR="00CF35D1" w:rsidRDefault="00CF35D1">
      <w:pPr>
        <w:rPr>
          <w:rFonts w:ascii="Arimo" w:eastAsia="Arimo" w:hAnsi="Arimo" w:cs="Arimo"/>
          <w:sz w:val="72"/>
          <w:szCs w:val="72"/>
        </w:rPr>
      </w:pPr>
    </w:p>
    <w:tbl>
      <w:tblPr>
        <w:tblStyle w:val="a1"/>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95"/>
      </w:tblGrid>
      <w:tr w:rsidR="00CF35D1" w14:paraId="203B2D14" w14:textId="77777777">
        <w:trPr>
          <w:trHeight w:val="1"/>
        </w:trPr>
        <w:tc>
          <w:tcPr>
            <w:tcW w:w="9095" w:type="dxa"/>
            <w:tcBorders>
              <w:top w:val="nil"/>
              <w:left w:val="nil"/>
              <w:bottom w:val="nil"/>
              <w:right w:val="nil"/>
            </w:tcBorders>
          </w:tcPr>
          <w:p w14:paraId="0BD8CAFA" w14:textId="065A5EEB" w:rsidR="00CF35D1" w:rsidRDefault="002A5D10">
            <w:pPr>
              <w:pBdr>
                <w:top w:val="nil"/>
                <w:left w:val="nil"/>
                <w:bottom w:val="nil"/>
                <w:right w:val="nil"/>
                <w:between w:val="nil"/>
              </w:pBdr>
              <w:jc w:val="center"/>
              <w:rPr>
                <w:b/>
                <w:color w:val="000000"/>
                <w:sz w:val="40"/>
                <w:szCs w:val="40"/>
              </w:rPr>
            </w:pPr>
            <w:r>
              <w:rPr>
                <w:b/>
                <w:color w:val="000000"/>
                <w:sz w:val="40"/>
                <w:szCs w:val="40"/>
              </w:rPr>
              <w:t>5G ONE4HDD</w:t>
            </w:r>
            <w:r w:rsidR="000071D4">
              <w:rPr>
                <w:b/>
                <w:color w:val="000000"/>
                <w:sz w:val="40"/>
                <w:szCs w:val="40"/>
              </w:rPr>
              <w:t xml:space="preserve"> </w:t>
            </w:r>
            <w:r w:rsidR="000071D4">
              <w:rPr>
                <w:b/>
                <w:sz w:val="40"/>
                <w:szCs w:val="40"/>
              </w:rPr>
              <w:t>SECURITY</w:t>
            </w:r>
            <w:r w:rsidR="000071D4">
              <w:rPr>
                <w:b/>
                <w:color w:val="000000"/>
                <w:sz w:val="40"/>
                <w:szCs w:val="40"/>
              </w:rPr>
              <w:t xml:space="preserve"> </w:t>
            </w:r>
            <w:r w:rsidR="00324348">
              <w:rPr>
                <w:b/>
                <w:color w:val="000000"/>
                <w:sz w:val="40"/>
                <w:szCs w:val="40"/>
              </w:rPr>
              <w:t>STRATEGY</w:t>
            </w:r>
          </w:p>
          <w:p w14:paraId="16EF8BA0" w14:textId="77777777" w:rsidR="00CF35D1" w:rsidRDefault="00CF35D1">
            <w:pPr>
              <w:pBdr>
                <w:top w:val="nil"/>
                <w:left w:val="nil"/>
                <w:bottom w:val="nil"/>
                <w:right w:val="nil"/>
                <w:between w:val="nil"/>
              </w:pBdr>
              <w:jc w:val="center"/>
              <w:rPr>
                <w:b/>
                <w:color w:val="000000"/>
                <w:sz w:val="40"/>
                <w:szCs w:val="40"/>
              </w:rPr>
            </w:pPr>
          </w:p>
          <w:p w14:paraId="7ECC3271" w14:textId="77777777" w:rsidR="00CF35D1" w:rsidRDefault="00CF35D1">
            <w:pPr>
              <w:pBdr>
                <w:top w:val="nil"/>
                <w:left w:val="nil"/>
                <w:bottom w:val="nil"/>
                <w:right w:val="nil"/>
                <w:between w:val="nil"/>
              </w:pBdr>
              <w:jc w:val="center"/>
              <w:rPr>
                <w:b/>
                <w:color w:val="000000"/>
                <w:sz w:val="40"/>
                <w:szCs w:val="40"/>
              </w:rPr>
            </w:pPr>
          </w:p>
          <w:p w14:paraId="7AB81787" w14:textId="4FB563EA" w:rsidR="00CF35D1" w:rsidRDefault="00E30554">
            <w:pPr>
              <w:pBdr>
                <w:top w:val="nil"/>
                <w:left w:val="nil"/>
                <w:bottom w:val="nil"/>
                <w:right w:val="nil"/>
                <w:between w:val="nil"/>
              </w:pBdr>
              <w:jc w:val="center"/>
              <w:rPr>
                <w:color w:val="000000"/>
                <w:sz w:val="36"/>
                <w:szCs w:val="36"/>
              </w:rPr>
            </w:pPr>
            <w:r>
              <w:rPr>
                <w:color w:val="000000"/>
                <w:sz w:val="36"/>
                <w:szCs w:val="36"/>
              </w:rPr>
              <w:t>2</w:t>
            </w:r>
            <w:r w:rsidR="000071D4">
              <w:rPr>
                <w:color w:val="000000"/>
                <w:sz w:val="36"/>
                <w:szCs w:val="36"/>
              </w:rPr>
              <w:t>2</w:t>
            </w:r>
            <w:r w:rsidR="000071D4">
              <w:rPr>
                <w:color w:val="000000"/>
                <w:sz w:val="36"/>
                <w:szCs w:val="36"/>
                <w:vertAlign w:val="superscript"/>
              </w:rPr>
              <w:t xml:space="preserve">nd </w:t>
            </w:r>
            <w:r>
              <w:rPr>
                <w:color w:val="000000"/>
                <w:sz w:val="36"/>
                <w:szCs w:val="36"/>
              </w:rPr>
              <w:t>December</w:t>
            </w:r>
            <w:r w:rsidR="000071D4">
              <w:rPr>
                <w:color w:val="000000"/>
                <w:sz w:val="36"/>
                <w:szCs w:val="36"/>
              </w:rPr>
              <w:t xml:space="preserve"> 202</w:t>
            </w:r>
            <w:r>
              <w:rPr>
                <w:color w:val="000000"/>
                <w:sz w:val="36"/>
                <w:szCs w:val="36"/>
              </w:rPr>
              <w:t>3</w:t>
            </w:r>
          </w:p>
          <w:p w14:paraId="036B8743" w14:textId="77777777" w:rsidR="00CF35D1" w:rsidRDefault="000071D4">
            <w:pPr>
              <w:jc w:val="center"/>
              <w:rPr>
                <w:color w:val="333333"/>
                <w:highlight w:val="white"/>
              </w:rPr>
            </w:pPr>
            <w:r>
              <w:rPr>
                <w:sz w:val="28"/>
                <w:szCs w:val="28"/>
              </w:rPr>
              <w:t xml:space="preserve">Authors: </w:t>
            </w:r>
            <w:r>
              <w:rPr>
                <w:color w:val="333333"/>
                <w:highlight w:val="white"/>
              </w:rPr>
              <w:t xml:space="preserve">Haitham Cruickshank </w:t>
            </w:r>
          </w:p>
          <w:p w14:paraId="4F30DA80" w14:textId="77777777" w:rsidR="00CF35D1" w:rsidRDefault="00CF35D1">
            <w:pPr>
              <w:pBdr>
                <w:top w:val="nil"/>
                <w:left w:val="nil"/>
                <w:bottom w:val="nil"/>
                <w:right w:val="nil"/>
                <w:between w:val="nil"/>
              </w:pBdr>
              <w:tabs>
                <w:tab w:val="left" w:pos="720"/>
                <w:tab w:val="left" w:pos="1440"/>
                <w:tab w:val="left" w:pos="2160"/>
                <w:tab w:val="left" w:pos="2880"/>
                <w:tab w:val="left" w:pos="3600"/>
                <w:tab w:val="left" w:pos="4320"/>
                <w:tab w:val="right" w:pos="8730"/>
              </w:tabs>
              <w:spacing w:after="120"/>
              <w:jc w:val="center"/>
              <w:rPr>
                <w:color w:val="000000"/>
              </w:rPr>
            </w:pPr>
          </w:p>
        </w:tc>
      </w:tr>
    </w:tbl>
    <w:p w14:paraId="193D242C" w14:textId="77777777" w:rsidR="00CF35D1" w:rsidRDefault="00CF35D1">
      <w:pPr>
        <w:tabs>
          <w:tab w:val="right" w:pos="8730"/>
        </w:tabs>
        <w:sectPr w:rsidR="00CF35D1" w:rsidSect="00586AEB">
          <w:headerReference w:type="default" r:id="rId8"/>
          <w:footerReference w:type="even" r:id="rId9"/>
          <w:footerReference w:type="default" r:id="rId10"/>
          <w:pgSz w:w="11906" w:h="16838"/>
          <w:pgMar w:top="1440" w:right="1440" w:bottom="1440" w:left="1440" w:header="708" w:footer="708" w:gutter="0"/>
          <w:cols w:space="720"/>
          <w:titlePg/>
        </w:sectPr>
      </w:pPr>
    </w:p>
    <w:p w14:paraId="59A15F89" w14:textId="77777777" w:rsidR="00CF35D1" w:rsidRDefault="00CF35D1"/>
    <w:tbl>
      <w:tblPr>
        <w:tblStyle w:val="a2"/>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1620"/>
        <w:gridCol w:w="1530"/>
        <w:gridCol w:w="1530"/>
        <w:gridCol w:w="1121"/>
        <w:gridCol w:w="1417"/>
        <w:gridCol w:w="882"/>
      </w:tblGrid>
      <w:tr w:rsidR="00CF35D1" w14:paraId="4E53086A" w14:textId="77777777">
        <w:trPr>
          <w:trHeight w:val="480"/>
        </w:trPr>
        <w:tc>
          <w:tcPr>
            <w:tcW w:w="8820" w:type="dxa"/>
            <w:gridSpan w:val="7"/>
            <w:tcBorders>
              <w:top w:val="nil"/>
              <w:left w:val="nil"/>
              <w:bottom w:val="nil"/>
              <w:right w:val="nil"/>
            </w:tcBorders>
          </w:tcPr>
          <w:p w14:paraId="1EDAE369" w14:textId="77777777" w:rsidR="00CF35D1" w:rsidRDefault="000071D4">
            <w:r>
              <w:rPr>
                <w:b/>
              </w:rPr>
              <w:t>Details of document preparation and issue:</w:t>
            </w:r>
          </w:p>
        </w:tc>
      </w:tr>
      <w:tr w:rsidR="00CF35D1" w14:paraId="06A0F4E4" w14:textId="77777777" w:rsidTr="00445023">
        <w:tc>
          <w:tcPr>
            <w:tcW w:w="720" w:type="dxa"/>
            <w:tcBorders>
              <w:bottom w:val="single" w:sz="4" w:space="0" w:color="000000"/>
            </w:tcBorders>
            <w:vAlign w:val="center"/>
          </w:tcPr>
          <w:p w14:paraId="6276991B" w14:textId="77777777" w:rsidR="00CF35D1" w:rsidRDefault="000071D4">
            <w:pPr>
              <w:keepNext/>
              <w:tabs>
                <w:tab w:val="right" w:pos="8730"/>
              </w:tabs>
              <w:jc w:val="center"/>
              <w:rPr>
                <w:rFonts w:ascii="Arial" w:eastAsia="Arial" w:hAnsi="Arial" w:cs="Arial"/>
                <w:b/>
                <w:sz w:val="16"/>
                <w:szCs w:val="16"/>
              </w:rPr>
            </w:pPr>
            <w:r>
              <w:rPr>
                <w:rFonts w:ascii="Arial" w:eastAsia="Arial" w:hAnsi="Arial" w:cs="Arial"/>
                <w:b/>
                <w:sz w:val="16"/>
                <w:szCs w:val="16"/>
              </w:rPr>
              <w:t>Version no.</w:t>
            </w:r>
          </w:p>
        </w:tc>
        <w:tc>
          <w:tcPr>
            <w:tcW w:w="1620" w:type="dxa"/>
            <w:tcBorders>
              <w:bottom w:val="single" w:sz="4" w:space="0" w:color="000000"/>
            </w:tcBorders>
            <w:vAlign w:val="center"/>
          </w:tcPr>
          <w:p w14:paraId="7ADC8F66" w14:textId="77777777" w:rsidR="00CF35D1" w:rsidRDefault="000071D4">
            <w:pPr>
              <w:keepNext/>
              <w:tabs>
                <w:tab w:val="right" w:pos="8730"/>
              </w:tabs>
              <w:jc w:val="center"/>
              <w:rPr>
                <w:rFonts w:ascii="Arial" w:eastAsia="Arial" w:hAnsi="Arial" w:cs="Arial"/>
                <w:b/>
                <w:sz w:val="16"/>
                <w:szCs w:val="16"/>
              </w:rPr>
            </w:pPr>
            <w:r>
              <w:rPr>
                <w:rFonts w:ascii="Arial" w:eastAsia="Arial" w:hAnsi="Arial" w:cs="Arial"/>
                <w:b/>
                <w:sz w:val="16"/>
                <w:szCs w:val="16"/>
              </w:rPr>
              <w:t>Prepared</w:t>
            </w:r>
          </w:p>
        </w:tc>
        <w:tc>
          <w:tcPr>
            <w:tcW w:w="1530" w:type="dxa"/>
            <w:tcBorders>
              <w:bottom w:val="single" w:sz="4" w:space="0" w:color="000000"/>
            </w:tcBorders>
            <w:vAlign w:val="center"/>
          </w:tcPr>
          <w:p w14:paraId="7A764026" w14:textId="77777777" w:rsidR="00CF35D1" w:rsidRDefault="000071D4">
            <w:pPr>
              <w:keepNext/>
              <w:tabs>
                <w:tab w:val="right" w:pos="8730"/>
              </w:tabs>
              <w:jc w:val="center"/>
              <w:rPr>
                <w:rFonts w:ascii="Arial" w:eastAsia="Arial" w:hAnsi="Arial" w:cs="Arial"/>
                <w:b/>
                <w:sz w:val="16"/>
                <w:szCs w:val="16"/>
              </w:rPr>
            </w:pPr>
            <w:r>
              <w:rPr>
                <w:rFonts w:ascii="Arial" w:eastAsia="Arial" w:hAnsi="Arial" w:cs="Arial"/>
                <w:b/>
                <w:sz w:val="16"/>
                <w:szCs w:val="16"/>
              </w:rPr>
              <w:t>Checked</w:t>
            </w:r>
          </w:p>
        </w:tc>
        <w:tc>
          <w:tcPr>
            <w:tcW w:w="1530" w:type="dxa"/>
            <w:tcBorders>
              <w:bottom w:val="single" w:sz="4" w:space="0" w:color="000000"/>
            </w:tcBorders>
            <w:vAlign w:val="center"/>
          </w:tcPr>
          <w:p w14:paraId="2587FB00" w14:textId="77777777" w:rsidR="00CF35D1" w:rsidRDefault="000071D4">
            <w:pPr>
              <w:keepNext/>
              <w:tabs>
                <w:tab w:val="right" w:pos="8730"/>
              </w:tabs>
              <w:jc w:val="center"/>
              <w:rPr>
                <w:rFonts w:ascii="Arial" w:eastAsia="Arial" w:hAnsi="Arial" w:cs="Arial"/>
                <w:b/>
                <w:sz w:val="16"/>
                <w:szCs w:val="16"/>
              </w:rPr>
            </w:pPr>
            <w:r>
              <w:rPr>
                <w:rFonts w:ascii="Arial" w:eastAsia="Arial" w:hAnsi="Arial" w:cs="Arial"/>
                <w:b/>
                <w:sz w:val="16"/>
                <w:szCs w:val="16"/>
              </w:rPr>
              <w:t>Reviewed</w:t>
            </w:r>
          </w:p>
        </w:tc>
        <w:tc>
          <w:tcPr>
            <w:tcW w:w="1121" w:type="dxa"/>
            <w:tcBorders>
              <w:bottom w:val="single" w:sz="4" w:space="0" w:color="000000"/>
            </w:tcBorders>
            <w:vAlign w:val="center"/>
          </w:tcPr>
          <w:p w14:paraId="6CB4F8F4" w14:textId="77777777" w:rsidR="00CF35D1" w:rsidRDefault="000071D4">
            <w:pPr>
              <w:keepNext/>
              <w:tabs>
                <w:tab w:val="right" w:pos="8730"/>
              </w:tabs>
              <w:jc w:val="center"/>
              <w:rPr>
                <w:rFonts w:ascii="Arial" w:eastAsia="Arial" w:hAnsi="Arial" w:cs="Arial"/>
                <w:b/>
                <w:sz w:val="16"/>
                <w:szCs w:val="16"/>
              </w:rPr>
            </w:pPr>
            <w:r>
              <w:rPr>
                <w:rFonts w:ascii="Arial" w:eastAsia="Arial" w:hAnsi="Arial" w:cs="Arial"/>
                <w:b/>
                <w:sz w:val="16"/>
                <w:szCs w:val="16"/>
              </w:rPr>
              <w:t>Approved</w:t>
            </w:r>
          </w:p>
        </w:tc>
        <w:tc>
          <w:tcPr>
            <w:tcW w:w="1417" w:type="dxa"/>
            <w:tcBorders>
              <w:bottom w:val="single" w:sz="4" w:space="0" w:color="000000"/>
            </w:tcBorders>
            <w:vAlign w:val="center"/>
          </w:tcPr>
          <w:p w14:paraId="75BF8D31" w14:textId="77777777" w:rsidR="00CF35D1" w:rsidRDefault="000071D4">
            <w:pPr>
              <w:keepNext/>
              <w:tabs>
                <w:tab w:val="right" w:pos="8730"/>
              </w:tabs>
              <w:jc w:val="center"/>
              <w:rPr>
                <w:rFonts w:ascii="Arial" w:eastAsia="Arial" w:hAnsi="Arial" w:cs="Arial"/>
                <w:b/>
                <w:sz w:val="16"/>
                <w:szCs w:val="16"/>
              </w:rPr>
            </w:pPr>
            <w:r>
              <w:rPr>
                <w:rFonts w:ascii="Arial" w:eastAsia="Arial" w:hAnsi="Arial" w:cs="Arial"/>
                <w:b/>
                <w:sz w:val="16"/>
                <w:szCs w:val="16"/>
              </w:rPr>
              <w:t>Issue date</w:t>
            </w:r>
          </w:p>
        </w:tc>
        <w:tc>
          <w:tcPr>
            <w:tcW w:w="882" w:type="dxa"/>
            <w:tcBorders>
              <w:bottom w:val="single" w:sz="4" w:space="0" w:color="000000"/>
            </w:tcBorders>
            <w:vAlign w:val="center"/>
          </w:tcPr>
          <w:p w14:paraId="509887DC" w14:textId="77777777" w:rsidR="00CF35D1" w:rsidRDefault="000071D4">
            <w:pPr>
              <w:keepNext/>
              <w:tabs>
                <w:tab w:val="right" w:pos="8730"/>
              </w:tabs>
              <w:jc w:val="center"/>
              <w:rPr>
                <w:rFonts w:ascii="Arial" w:eastAsia="Arial" w:hAnsi="Arial" w:cs="Arial"/>
                <w:b/>
                <w:sz w:val="16"/>
                <w:szCs w:val="16"/>
              </w:rPr>
            </w:pPr>
            <w:r>
              <w:rPr>
                <w:rFonts w:ascii="Arial" w:eastAsia="Arial" w:hAnsi="Arial" w:cs="Arial"/>
                <w:b/>
                <w:sz w:val="16"/>
                <w:szCs w:val="16"/>
              </w:rPr>
              <w:t>Issue status</w:t>
            </w:r>
          </w:p>
        </w:tc>
      </w:tr>
      <w:tr w:rsidR="00CF35D1" w14:paraId="551E2DF6" w14:textId="77777777" w:rsidTr="00445023">
        <w:trPr>
          <w:trHeight w:val="360"/>
        </w:trPr>
        <w:tc>
          <w:tcPr>
            <w:tcW w:w="720" w:type="dxa"/>
            <w:tcBorders>
              <w:bottom w:val="dashed" w:sz="4" w:space="0" w:color="000000"/>
            </w:tcBorders>
            <w:vAlign w:val="center"/>
          </w:tcPr>
          <w:p w14:paraId="67DF8CDE" w14:textId="77777777" w:rsidR="00CF35D1" w:rsidRPr="00445023" w:rsidRDefault="000071D4">
            <w:pPr>
              <w:keepNext/>
              <w:tabs>
                <w:tab w:val="right" w:pos="8730"/>
              </w:tabs>
              <w:jc w:val="center"/>
              <w:rPr>
                <w:rFonts w:asciiTheme="minorBidi" w:hAnsiTheme="minorBidi" w:cstheme="minorBidi"/>
                <w:sz w:val="16"/>
                <w:szCs w:val="16"/>
              </w:rPr>
            </w:pPr>
            <w:r w:rsidRPr="00445023">
              <w:rPr>
                <w:rFonts w:asciiTheme="minorBidi" w:hAnsiTheme="minorBidi" w:cstheme="minorBidi"/>
                <w:sz w:val="16"/>
                <w:szCs w:val="16"/>
              </w:rPr>
              <w:t>1.0</w:t>
            </w:r>
          </w:p>
        </w:tc>
        <w:tc>
          <w:tcPr>
            <w:tcW w:w="1620" w:type="dxa"/>
            <w:tcBorders>
              <w:bottom w:val="dashed" w:sz="4" w:space="0" w:color="000000"/>
            </w:tcBorders>
            <w:vAlign w:val="center"/>
          </w:tcPr>
          <w:p w14:paraId="062C09C7" w14:textId="77777777" w:rsidR="00CF35D1" w:rsidRPr="00445023" w:rsidRDefault="000071D4">
            <w:pPr>
              <w:keepNext/>
              <w:tabs>
                <w:tab w:val="right" w:pos="8730"/>
              </w:tabs>
              <w:rPr>
                <w:rFonts w:asciiTheme="minorBidi" w:hAnsiTheme="minorBidi" w:cstheme="minorBidi"/>
                <w:sz w:val="16"/>
                <w:szCs w:val="16"/>
              </w:rPr>
            </w:pPr>
            <w:r w:rsidRPr="00445023">
              <w:rPr>
                <w:rFonts w:asciiTheme="minorBidi" w:hAnsiTheme="minorBidi" w:cstheme="minorBidi"/>
                <w:sz w:val="16"/>
                <w:szCs w:val="16"/>
              </w:rPr>
              <w:t xml:space="preserve">H. Cruickshank </w:t>
            </w:r>
          </w:p>
        </w:tc>
        <w:tc>
          <w:tcPr>
            <w:tcW w:w="1530" w:type="dxa"/>
            <w:tcBorders>
              <w:bottom w:val="dashed" w:sz="4" w:space="0" w:color="000000"/>
            </w:tcBorders>
            <w:vAlign w:val="center"/>
          </w:tcPr>
          <w:p w14:paraId="627FC4B3" w14:textId="77777777" w:rsidR="00CF35D1" w:rsidRPr="00445023" w:rsidRDefault="00CF35D1">
            <w:pPr>
              <w:keepNext/>
              <w:tabs>
                <w:tab w:val="right" w:pos="8730"/>
              </w:tabs>
              <w:rPr>
                <w:rFonts w:asciiTheme="minorBidi" w:hAnsiTheme="minorBidi" w:cstheme="minorBidi"/>
                <w:sz w:val="16"/>
                <w:szCs w:val="16"/>
              </w:rPr>
            </w:pPr>
          </w:p>
        </w:tc>
        <w:tc>
          <w:tcPr>
            <w:tcW w:w="1530" w:type="dxa"/>
            <w:tcBorders>
              <w:bottom w:val="dashed" w:sz="4" w:space="0" w:color="000000"/>
            </w:tcBorders>
            <w:vAlign w:val="center"/>
          </w:tcPr>
          <w:p w14:paraId="5AA9E3B6" w14:textId="4E50F772" w:rsidR="00CF35D1" w:rsidRPr="00445023" w:rsidRDefault="00FD575B">
            <w:pPr>
              <w:keepNext/>
              <w:tabs>
                <w:tab w:val="right" w:pos="8730"/>
              </w:tabs>
              <w:rPr>
                <w:rFonts w:asciiTheme="minorBidi" w:hAnsiTheme="minorBidi" w:cstheme="minorBidi"/>
                <w:sz w:val="16"/>
                <w:szCs w:val="16"/>
              </w:rPr>
            </w:pPr>
            <w:r>
              <w:rPr>
                <w:rFonts w:asciiTheme="minorBidi" w:hAnsiTheme="minorBidi" w:cstheme="minorBidi"/>
                <w:sz w:val="16"/>
                <w:szCs w:val="16"/>
              </w:rPr>
              <w:t>Alex Buchan</w:t>
            </w:r>
          </w:p>
        </w:tc>
        <w:tc>
          <w:tcPr>
            <w:tcW w:w="1121" w:type="dxa"/>
            <w:tcBorders>
              <w:bottom w:val="dashed" w:sz="4" w:space="0" w:color="000000"/>
            </w:tcBorders>
            <w:vAlign w:val="center"/>
          </w:tcPr>
          <w:p w14:paraId="4291B168" w14:textId="77777777" w:rsidR="00CF35D1" w:rsidRPr="00445023" w:rsidRDefault="00CF35D1">
            <w:pPr>
              <w:keepNext/>
              <w:tabs>
                <w:tab w:val="right" w:pos="8730"/>
              </w:tabs>
              <w:rPr>
                <w:rFonts w:asciiTheme="minorBidi" w:hAnsiTheme="minorBidi" w:cstheme="minorBidi"/>
                <w:sz w:val="16"/>
                <w:szCs w:val="16"/>
              </w:rPr>
            </w:pPr>
          </w:p>
        </w:tc>
        <w:tc>
          <w:tcPr>
            <w:tcW w:w="1417" w:type="dxa"/>
            <w:tcBorders>
              <w:bottom w:val="dashed" w:sz="4" w:space="0" w:color="000000"/>
            </w:tcBorders>
            <w:vAlign w:val="center"/>
          </w:tcPr>
          <w:p w14:paraId="6A4FB905" w14:textId="05BC0F15" w:rsidR="00CF35D1" w:rsidRPr="00445023" w:rsidRDefault="00445023">
            <w:pPr>
              <w:keepNext/>
              <w:tabs>
                <w:tab w:val="right" w:pos="8730"/>
              </w:tabs>
              <w:jc w:val="center"/>
              <w:rPr>
                <w:rFonts w:asciiTheme="minorBidi" w:hAnsiTheme="minorBidi" w:cstheme="minorBidi"/>
                <w:sz w:val="16"/>
                <w:szCs w:val="16"/>
              </w:rPr>
            </w:pPr>
            <w:r w:rsidRPr="00445023">
              <w:rPr>
                <w:rFonts w:asciiTheme="minorBidi" w:hAnsiTheme="minorBidi" w:cstheme="minorBidi"/>
                <w:sz w:val="16"/>
                <w:szCs w:val="16"/>
              </w:rPr>
              <w:t>12 Dec 2023</w:t>
            </w:r>
          </w:p>
        </w:tc>
        <w:tc>
          <w:tcPr>
            <w:tcW w:w="882" w:type="dxa"/>
            <w:tcBorders>
              <w:bottom w:val="dashed" w:sz="4" w:space="0" w:color="000000"/>
            </w:tcBorders>
            <w:vAlign w:val="center"/>
          </w:tcPr>
          <w:p w14:paraId="0F79F7A5" w14:textId="77777777" w:rsidR="00CF35D1" w:rsidRPr="00445023" w:rsidRDefault="000071D4">
            <w:pPr>
              <w:keepNext/>
              <w:tabs>
                <w:tab w:val="right" w:pos="8730"/>
              </w:tabs>
              <w:rPr>
                <w:rFonts w:asciiTheme="minorBidi" w:hAnsiTheme="minorBidi" w:cstheme="minorBidi"/>
                <w:sz w:val="16"/>
                <w:szCs w:val="16"/>
              </w:rPr>
            </w:pPr>
            <w:r w:rsidRPr="00445023">
              <w:rPr>
                <w:rFonts w:asciiTheme="minorBidi" w:hAnsiTheme="minorBidi" w:cstheme="minorBidi"/>
                <w:sz w:val="16"/>
                <w:szCs w:val="16"/>
              </w:rPr>
              <w:t>Draft</w:t>
            </w:r>
          </w:p>
        </w:tc>
      </w:tr>
      <w:tr w:rsidR="00CF35D1" w14:paraId="565294EE" w14:textId="77777777" w:rsidTr="00445023">
        <w:trPr>
          <w:trHeight w:val="360"/>
        </w:trPr>
        <w:tc>
          <w:tcPr>
            <w:tcW w:w="720" w:type="dxa"/>
            <w:tcBorders>
              <w:top w:val="dashed" w:sz="4" w:space="0" w:color="000000"/>
              <w:bottom w:val="dashed" w:sz="4" w:space="0" w:color="000000"/>
            </w:tcBorders>
            <w:vAlign w:val="center"/>
          </w:tcPr>
          <w:p w14:paraId="01D618FA" w14:textId="5D772477" w:rsidR="00CF35D1" w:rsidRPr="00FD575B" w:rsidRDefault="00FD575B" w:rsidP="00FD575B">
            <w:pPr>
              <w:keepNext/>
              <w:tabs>
                <w:tab w:val="right" w:pos="8730"/>
              </w:tabs>
              <w:rPr>
                <w:rFonts w:asciiTheme="minorBidi" w:hAnsiTheme="minorBidi" w:cstheme="minorBidi"/>
                <w:sz w:val="16"/>
                <w:szCs w:val="16"/>
              </w:rPr>
            </w:pPr>
            <w:r w:rsidRPr="00FD575B">
              <w:rPr>
                <w:rFonts w:asciiTheme="minorBidi" w:hAnsiTheme="minorBidi" w:cstheme="minorBidi"/>
                <w:sz w:val="16"/>
                <w:szCs w:val="16"/>
              </w:rPr>
              <w:t>Final</w:t>
            </w:r>
          </w:p>
        </w:tc>
        <w:tc>
          <w:tcPr>
            <w:tcW w:w="1620" w:type="dxa"/>
            <w:tcBorders>
              <w:top w:val="dashed" w:sz="4" w:space="0" w:color="000000"/>
              <w:bottom w:val="dashed" w:sz="4" w:space="0" w:color="000000"/>
            </w:tcBorders>
            <w:vAlign w:val="center"/>
          </w:tcPr>
          <w:p w14:paraId="0D88E3CC" w14:textId="0FFCDFCB" w:rsidR="00CF35D1" w:rsidRPr="00FD575B" w:rsidRDefault="00FD575B" w:rsidP="00FD575B">
            <w:pPr>
              <w:keepNext/>
              <w:tabs>
                <w:tab w:val="right" w:pos="8730"/>
              </w:tabs>
              <w:rPr>
                <w:rFonts w:asciiTheme="minorBidi" w:hAnsiTheme="minorBidi" w:cstheme="minorBidi"/>
                <w:sz w:val="16"/>
                <w:szCs w:val="16"/>
              </w:rPr>
            </w:pPr>
            <w:r w:rsidRPr="00FD575B">
              <w:rPr>
                <w:rFonts w:asciiTheme="minorBidi" w:hAnsiTheme="minorBidi" w:cstheme="minorBidi"/>
                <w:sz w:val="16"/>
                <w:szCs w:val="16"/>
              </w:rPr>
              <w:t xml:space="preserve">H. </w:t>
            </w:r>
            <w:proofErr w:type="spellStart"/>
            <w:r w:rsidRPr="00FD575B">
              <w:rPr>
                <w:rFonts w:asciiTheme="minorBidi" w:hAnsiTheme="minorBidi" w:cstheme="minorBidi"/>
                <w:sz w:val="16"/>
                <w:szCs w:val="16"/>
              </w:rPr>
              <w:t>cruickshank</w:t>
            </w:r>
            <w:proofErr w:type="spellEnd"/>
          </w:p>
        </w:tc>
        <w:tc>
          <w:tcPr>
            <w:tcW w:w="1530" w:type="dxa"/>
            <w:tcBorders>
              <w:top w:val="dashed" w:sz="4" w:space="0" w:color="000000"/>
              <w:bottom w:val="dashed" w:sz="4" w:space="0" w:color="000000"/>
            </w:tcBorders>
            <w:vAlign w:val="center"/>
          </w:tcPr>
          <w:p w14:paraId="5797CCB2" w14:textId="77777777" w:rsidR="00CF35D1" w:rsidRPr="00FD575B" w:rsidRDefault="00CF35D1" w:rsidP="00FD575B">
            <w:pPr>
              <w:keepNext/>
              <w:tabs>
                <w:tab w:val="right" w:pos="8730"/>
              </w:tabs>
              <w:rPr>
                <w:rFonts w:asciiTheme="minorBidi" w:hAnsiTheme="minorBidi" w:cstheme="minorBidi"/>
                <w:sz w:val="16"/>
                <w:szCs w:val="16"/>
              </w:rPr>
            </w:pPr>
          </w:p>
        </w:tc>
        <w:tc>
          <w:tcPr>
            <w:tcW w:w="1530" w:type="dxa"/>
            <w:tcBorders>
              <w:top w:val="dashed" w:sz="4" w:space="0" w:color="000000"/>
              <w:bottom w:val="dashed" w:sz="4" w:space="0" w:color="000000"/>
            </w:tcBorders>
            <w:vAlign w:val="center"/>
          </w:tcPr>
          <w:p w14:paraId="7594B35C" w14:textId="7CAEB5C1" w:rsidR="00CF35D1" w:rsidRPr="00FD575B" w:rsidRDefault="00FD575B" w:rsidP="00FD575B">
            <w:pPr>
              <w:keepNext/>
              <w:tabs>
                <w:tab w:val="right" w:pos="8730"/>
              </w:tabs>
              <w:rPr>
                <w:rFonts w:asciiTheme="minorBidi" w:hAnsiTheme="minorBidi" w:cstheme="minorBidi"/>
                <w:sz w:val="16"/>
                <w:szCs w:val="16"/>
              </w:rPr>
            </w:pPr>
            <w:r>
              <w:rPr>
                <w:rFonts w:asciiTheme="minorBidi" w:hAnsiTheme="minorBidi" w:cstheme="minorBidi"/>
                <w:sz w:val="16"/>
                <w:szCs w:val="16"/>
              </w:rPr>
              <w:t>Alex Buchan, David Owens</w:t>
            </w:r>
          </w:p>
        </w:tc>
        <w:tc>
          <w:tcPr>
            <w:tcW w:w="1121" w:type="dxa"/>
            <w:tcBorders>
              <w:top w:val="dashed" w:sz="4" w:space="0" w:color="000000"/>
              <w:bottom w:val="dashed" w:sz="4" w:space="0" w:color="000000"/>
            </w:tcBorders>
            <w:vAlign w:val="center"/>
          </w:tcPr>
          <w:p w14:paraId="64B1C36F" w14:textId="77777777" w:rsidR="00CF35D1" w:rsidRPr="00FD575B" w:rsidRDefault="00CF35D1" w:rsidP="00FD575B">
            <w:pPr>
              <w:keepNext/>
              <w:tabs>
                <w:tab w:val="right" w:pos="8730"/>
              </w:tabs>
              <w:rPr>
                <w:rFonts w:asciiTheme="minorBidi" w:hAnsiTheme="minorBidi" w:cstheme="minorBidi"/>
                <w:sz w:val="16"/>
                <w:szCs w:val="16"/>
              </w:rPr>
            </w:pPr>
          </w:p>
        </w:tc>
        <w:tc>
          <w:tcPr>
            <w:tcW w:w="1417" w:type="dxa"/>
            <w:tcBorders>
              <w:top w:val="dashed" w:sz="4" w:space="0" w:color="000000"/>
              <w:bottom w:val="dashed" w:sz="4" w:space="0" w:color="000000"/>
            </w:tcBorders>
            <w:vAlign w:val="center"/>
          </w:tcPr>
          <w:p w14:paraId="12A372A3" w14:textId="73316B6A" w:rsidR="00CF35D1" w:rsidRPr="00FD575B" w:rsidRDefault="00FD575B" w:rsidP="00FD575B">
            <w:pPr>
              <w:keepNext/>
              <w:tabs>
                <w:tab w:val="right" w:pos="8730"/>
              </w:tabs>
              <w:rPr>
                <w:rFonts w:asciiTheme="minorBidi" w:hAnsiTheme="minorBidi" w:cstheme="minorBidi"/>
                <w:sz w:val="16"/>
                <w:szCs w:val="16"/>
              </w:rPr>
            </w:pPr>
            <w:r>
              <w:rPr>
                <w:rFonts w:asciiTheme="minorBidi" w:hAnsiTheme="minorBidi" w:cstheme="minorBidi"/>
                <w:sz w:val="16"/>
                <w:szCs w:val="16"/>
              </w:rPr>
              <w:t>21 Dec 2023</w:t>
            </w:r>
          </w:p>
        </w:tc>
        <w:tc>
          <w:tcPr>
            <w:tcW w:w="882" w:type="dxa"/>
            <w:tcBorders>
              <w:top w:val="dashed" w:sz="4" w:space="0" w:color="000000"/>
              <w:bottom w:val="dashed" w:sz="4" w:space="0" w:color="000000"/>
            </w:tcBorders>
            <w:vAlign w:val="center"/>
          </w:tcPr>
          <w:p w14:paraId="23718D9D" w14:textId="15970DF4" w:rsidR="00CF35D1" w:rsidRPr="00FD575B" w:rsidRDefault="00FD575B" w:rsidP="00FD575B">
            <w:pPr>
              <w:keepNext/>
              <w:tabs>
                <w:tab w:val="right" w:pos="8730"/>
              </w:tabs>
              <w:rPr>
                <w:rFonts w:asciiTheme="minorBidi" w:hAnsiTheme="minorBidi" w:cstheme="minorBidi"/>
                <w:sz w:val="16"/>
                <w:szCs w:val="16"/>
              </w:rPr>
            </w:pPr>
            <w:r>
              <w:rPr>
                <w:rFonts w:asciiTheme="minorBidi" w:hAnsiTheme="minorBidi" w:cstheme="minorBidi"/>
                <w:sz w:val="16"/>
                <w:szCs w:val="16"/>
              </w:rPr>
              <w:t>Final</w:t>
            </w:r>
          </w:p>
        </w:tc>
      </w:tr>
      <w:tr w:rsidR="00CF35D1" w14:paraId="40BF4BA5" w14:textId="77777777" w:rsidTr="00445023">
        <w:trPr>
          <w:trHeight w:val="360"/>
        </w:trPr>
        <w:tc>
          <w:tcPr>
            <w:tcW w:w="720" w:type="dxa"/>
            <w:tcBorders>
              <w:top w:val="dashed" w:sz="4" w:space="0" w:color="000000"/>
              <w:bottom w:val="dashed" w:sz="4" w:space="0" w:color="000000"/>
            </w:tcBorders>
            <w:vAlign w:val="center"/>
          </w:tcPr>
          <w:p w14:paraId="39284095" w14:textId="77777777" w:rsidR="00CF35D1" w:rsidRDefault="00CF35D1">
            <w:pPr>
              <w:tabs>
                <w:tab w:val="right" w:pos="8730"/>
              </w:tabs>
              <w:jc w:val="center"/>
            </w:pPr>
          </w:p>
        </w:tc>
        <w:tc>
          <w:tcPr>
            <w:tcW w:w="1620" w:type="dxa"/>
            <w:tcBorders>
              <w:top w:val="dashed" w:sz="4" w:space="0" w:color="000000"/>
              <w:bottom w:val="dashed" w:sz="4" w:space="0" w:color="000000"/>
            </w:tcBorders>
            <w:vAlign w:val="center"/>
          </w:tcPr>
          <w:p w14:paraId="584270F7" w14:textId="77777777" w:rsidR="00CF35D1" w:rsidRDefault="00CF35D1">
            <w:pPr>
              <w:tabs>
                <w:tab w:val="right" w:pos="8730"/>
              </w:tabs>
            </w:pPr>
          </w:p>
        </w:tc>
        <w:tc>
          <w:tcPr>
            <w:tcW w:w="1530" w:type="dxa"/>
            <w:tcBorders>
              <w:top w:val="dashed" w:sz="4" w:space="0" w:color="000000"/>
              <w:bottom w:val="dashed" w:sz="4" w:space="0" w:color="000000"/>
            </w:tcBorders>
            <w:vAlign w:val="center"/>
          </w:tcPr>
          <w:p w14:paraId="07F48F99" w14:textId="77777777" w:rsidR="00CF35D1" w:rsidRDefault="00CF35D1">
            <w:pPr>
              <w:tabs>
                <w:tab w:val="right" w:pos="8730"/>
              </w:tabs>
            </w:pPr>
          </w:p>
        </w:tc>
        <w:tc>
          <w:tcPr>
            <w:tcW w:w="1530" w:type="dxa"/>
            <w:tcBorders>
              <w:top w:val="dashed" w:sz="4" w:space="0" w:color="000000"/>
              <w:bottom w:val="dashed" w:sz="4" w:space="0" w:color="000000"/>
            </w:tcBorders>
            <w:vAlign w:val="center"/>
          </w:tcPr>
          <w:p w14:paraId="4C358838" w14:textId="77777777" w:rsidR="00CF35D1" w:rsidRDefault="00CF35D1">
            <w:pPr>
              <w:tabs>
                <w:tab w:val="right" w:pos="8730"/>
              </w:tabs>
            </w:pPr>
          </w:p>
        </w:tc>
        <w:tc>
          <w:tcPr>
            <w:tcW w:w="1121" w:type="dxa"/>
            <w:tcBorders>
              <w:top w:val="dashed" w:sz="4" w:space="0" w:color="000000"/>
              <w:bottom w:val="dashed" w:sz="4" w:space="0" w:color="000000"/>
            </w:tcBorders>
            <w:vAlign w:val="center"/>
          </w:tcPr>
          <w:p w14:paraId="3CB7A98E" w14:textId="77777777" w:rsidR="00CF35D1" w:rsidRDefault="00CF35D1">
            <w:pPr>
              <w:tabs>
                <w:tab w:val="right" w:pos="8730"/>
              </w:tabs>
            </w:pPr>
          </w:p>
        </w:tc>
        <w:tc>
          <w:tcPr>
            <w:tcW w:w="1417" w:type="dxa"/>
            <w:tcBorders>
              <w:top w:val="dashed" w:sz="4" w:space="0" w:color="000000"/>
              <w:bottom w:val="dashed" w:sz="4" w:space="0" w:color="000000"/>
            </w:tcBorders>
            <w:vAlign w:val="center"/>
          </w:tcPr>
          <w:p w14:paraId="6CF084ED" w14:textId="77777777" w:rsidR="00CF35D1" w:rsidRDefault="00CF35D1">
            <w:pPr>
              <w:tabs>
                <w:tab w:val="right" w:pos="8730"/>
              </w:tabs>
              <w:jc w:val="center"/>
            </w:pPr>
          </w:p>
        </w:tc>
        <w:tc>
          <w:tcPr>
            <w:tcW w:w="882" w:type="dxa"/>
            <w:tcBorders>
              <w:top w:val="dashed" w:sz="4" w:space="0" w:color="000000"/>
              <w:bottom w:val="dashed" w:sz="4" w:space="0" w:color="000000"/>
            </w:tcBorders>
            <w:vAlign w:val="center"/>
          </w:tcPr>
          <w:p w14:paraId="622857DB" w14:textId="460F07DE" w:rsidR="00CF35D1" w:rsidRDefault="00CF35D1">
            <w:pPr>
              <w:keepNext/>
              <w:tabs>
                <w:tab w:val="right" w:pos="8730"/>
              </w:tabs>
              <w:rPr>
                <w:sz w:val="20"/>
                <w:szCs w:val="20"/>
              </w:rPr>
            </w:pPr>
          </w:p>
        </w:tc>
      </w:tr>
      <w:tr w:rsidR="00CF35D1" w14:paraId="0698F06D" w14:textId="77777777" w:rsidTr="00445023">
        <w:trPr>
          <w:trHeight w:val="360"/>
        </w:trPr>
        <w:tc>
          <w:tcPr>
            <w:tcW w:w="720" w:type="dxa"/>
            <w:tcBorders>
              <w:top w:val="dashed" w:sz="4" w:space="0" w:color="000000"/>
            </w:tcBorders>
            <w:vAlign w:val="center"/>
          </w:tcPr>
          <w:p w14:paraId="05C5BFAD" w14:textId="77777777" w:rsidR="00CF35D1" w:rsidRDefault="00CF35D1">
            <w:pPr>
              <w:tabs>
                <w:tab w:val="right" w:pos="8730"/>
              </w:tabs>
              <w:jc w:val="center"/>
            </w:pPr>
          </w:p>
        </w:tc>
        <w:tc>
          <w:tcPr>
            <w:tcW w:w="1620" w:type="dxa"/>
            <w:tcBorders>
              <w:top w:val="dashed" w:sz="4" w:space="0" w:color="000000"/>
            </w:tcBorders>
            <w:vAlign w:val="center"/>
          </w:tcPr>
          <w:p w14:paraId="0E57154F" w14:textId="77777777" w:rsidR="00CF35D1" w:rsidRDefault="00CF35D1">
            <w:pPr>
              <w:tabs>
                <w:tab w:val="right" w:pos="8730"/>
              </w:tabs>
            </w:pPr>
          </w:p>
        </w:tc>
        <w:tc>
          <w:tcPr>
            <w:tcW w:w="1530" w:type="dxa"/>
            <w:tcBorders>
              <w:top w:val="dashed" w:sz="4" w:space="0" w:color="000000"/>
            </w:tcBorders>
            <w:vAlign w:val="center"/>
          </w:tcPr>
          <w:p w14:paraId="3DD939C9" w14:textId="77777777" w:rsidR="00CF35D1" w:rsidRDefault="00CF35D1">
            <w:pPr>
              <w:tabs>
                <w:tab w:val="right" w:pos="8730"/>
              </w:tabs>
            </w:pPr>
          </w:p>
        </w:tc>
        <w:tc>
          <w:tcPr>
            <w:tcW w:w="1530" w:type="dxa"/>
            <w:tcBorders>
              <w:top w:val="dashed" w:sz="4" w:space="0" w:color="000000"/>
            </w:tcBorders>
            <w:vAlign w:val="center"/>
          </w:tcPr>
          <w:p w14:paraId="518AB5CD" w14:textId="77777777" w:rsidR="00CF35D1" w:rsidRDefault="00CF35D1">
            <w:pPr>
              <w:tabs>
                <w:tab w:val="right" w:pos="8730"/>
              </w:tabs>
            </w:pPr>
          </w:p>
        </w:tc>
        <w:tc>
          <w:tcPr>
            <w:tcW w:w="1121" w:type="dxa"/>
            <w:tcBorders>
              <w:top w:val="dashed" w:sz="4" w:space="0" w:color="000000"/>
            </w:tcBorders>
            <w:vAlign w:val="center"/>
          </w:tcPr>
          <w:p w14:paraId="516D54E2" w14:textId="77777777" w:rsidR="00CF35D1" w:rsidRDefault="00CF35D1">
            <w:pPr>
              <w:tabs>
                <w:tab w:val="right" w:pos="8730"/>
              </w:tabs>
            </w:pPr>
          </w:p>
        </w:tc>
        <w:tc>
          <w:tcPr>
            <w:tcW w:w="1417" w:type="dxa"/>
            <w:tcBorders>
              <w:top w:val="dashed" w:sz="4" w:space="0" w:color="000000"/>
            </w:tcBorders>
            <w:vAlign w:val="center"/>
          </w:tcPr>
          <w:p w14:paraId="6A5E5304" w14:textId="77777777" w:rsidR="00CF35D1" w:rsidRDefault="00CF35D1">
            <w:pPr>
              <w:tabs>
                <w:tab w:val="right" w:pos="8730"/>
              </w:tabs>
              <w:jc w:val="center"/>
            </w:pPr>
          </w:p>
        </w:tc>
        <w:tc>
          <w:tcPr>
            <w:tcW w:w="882" w:type="dxa"/>
            <w:tcBorders>
              <w:top w:val="dashed" w:sz="4" w:space="0" w:color="000000"/>
            </w:tcBorders>
            <w:vAlign w:val="center"/>
          </w:tcPr>
          <w:p w14:paraId="3FA3B664" w14:textId="77777777" w:rsidR="00CF35D1" w:rsidRDefault="00CF35D1">
            <w:pPr>
              <w:tabs>
                <w:tab w:val="right" w:pos="8730"/>
              </w:tabs>
            </w:pPr>
          </w:p>
        </w:tc>
      </w:tr>
    </w:tbl>
    <w:p w14:paraId="344C2DC3" w14:textId="77777777" w:rsidR="00CF35D1" w:rsidRDefault="00CF35D1"/>
    <w:p w14:paraId="6984531A" w14:textId="77777777" w:rsidR="00CF35D1" w:rsidRPr="00B77A95" w:rsidRDefault="000071D4" w:rsidP="00B77A95">
      <w:pPr>
        <w:pStyle w:val="Heading1"/>
        <w:keepNext w:val="0"/>
        <w:pBdr>
          <w:top w:val="none" w:sz="0" w:space="0" w:color="000000"/>
          <w:left w:val="none" w:sz="0" w:space="0" w:color="000000"/>
          <w:bottom w:val="none" w:sz="0" w:space="0" w:color="000000"/>
          <w:right w:val="none" w:sz="0" w:space="0" w:color="000000"/>
          <w:between w:val="none" w:sz="0" w:space="0" w:color="000000"/>
        </w:pBdr>
        <w:tabs>
          <w:tab w:val="clear" w:pos="1440"/>
          <w:tab w:val="clear" w:pos="2160"/>
          <w:tab w:val="clear" w:pos="2880"/>
          <w:tab w:val="clear" w:pos="3600"/>
          <w:tab w:val="clear" w:pos="4320"/>
        </w:tabs>
        <w:spacing w:before="240" w:after="120" w:line="360" w:lineRule="auto"/>
        <w:ind w:left="-1"/>
        <w:jc w:val="left"/>
        <w:rPr>
          <w:rFonts w:ascii="Arial" w:eastAsia="Arial" w:hAnsi="Arial" w:cs="Arial"/>
          <w:caps w:val="0"/>
          <w:kern w:val="0"/>
          <w:sz w:val="32"/>
          <w:szCs w:val="32"/>
        </w:rPr>
      </w:pPr>
      <w:bookmarkStart w:id="0" w:name="_Toc154050381"/>
      <w:r w:rsidRPr="00B77A95">
        <w:rPr>
          <w:rFonts w:ascii="Arial" w:eastAsia="Arial" w:hAnsi="Arial" w:cs="Arial"/>
          <w:caps w:val="0"/>
          <w:kern w:val="0"/>
          <w:sz w:val="32"/>
          <w:szCs w:val="32"/>
        </w:rPr>
        <w:t>Executive Summary</w:t>
      </w:r>
      <w:bookmarkEnd w:id="0"/>
    </w:p>
    <w:p w14:paraId="1474EE4E" w14:textId="6EB6697D" w:rsidR="00CF35D1" w:rsidRDefault="000071D4">
      <w:pPr>
        <w:keepLines/>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 xml:space="preserve">This deliverable presents the </w:t>
      </w:r>
      <w:r w:rsidR="00256706">
        <w:rPr>
          <w:rFonts w:ascii="Arial" w:eastAsia="Arial" w:hAnsi="Arial" w:cs="Arial"/>
          <w:color w:val="000000"/>
          <w:sz w:val="20"/>
          <w:szCs w:val="20"/>
        </w:rPr>
        <w:t xml:space="preserve">security strategy </w:t>
      </w:r>
      <w:r w:rsidR="00231190">
        <w:rPr>
          <w:rFonts w:ascii="Arial" w:eastAsia="Arial" w:hAnsi="Arial" w:cs="Arial"/>
          <w:color w:val="000000"/>
          <w:sz w:val="20"/>
          <w:szCs w:val="20"/>
        </w:rPr>
        <w:t xml:space="preserve">guidance for the </w:t>
      </w:r>
      <w:r w:rsidR="002A5D10">
        <w:rPr>
          <w:rFonts w:ascii="Arial" w:eastAsia="Arial" w:hAnsi="Arial" w:cs="Arial"/>
          <w:color w:val="000000"/>
          <w:sz w:val="20"/>
          <w:szCs w:val="20"/>
        </w:rPr>
        <w:t>5G ONE4HDD</w:t>
      </w:r>
      <w:r w:rsidR="00D2474E">
        <w:rPr>
          <w:rFonts w:ascii="Arial" w:eastAsia="Arial" w:hAnsi="Arial" w:cs="Arial"/>
          <w:color w:val="000000"/>
          <w:sz w:val="20"/>
          <w:szCs w:val="20"/>
        </w:rPr>
        <w:t xml:space="preserve"> </w:t>
      </w:r>
      <w:r w:rsidR="009B1797">
        <w:rPr>
          <w:rFonts w:ascii="Arial" w:eastAsia="Arial" w:hAnsi="Arial" w:cs="Arial"/>
          <w:color w:val="000000"/>
          <w:sz w:val="20"/>
          <w:szCs w:val="20"/>
        </w:rPr>
        <w:t xml:space="preserve">with top level </w:t>
      </w:r>
      <w:r>
        <w:rPr>
          <w:rFonts w:ascii="Arial" w:eastAsia="Arial" w:hAnsi="Arial" w:cs="Arial"/>
          <w:color w:val="000000"/>
          <w:sz w:val="20"/>
          <w:szCs w:val="20"/>
        </w:rPr>
        <w:t xml:space="preserve">threat analysis, </w:t>
      </w:r>
      <w:proofErr w:type="gramStart"/>
      <w:r>
        <w:rPr>
          <w:rFonts w:ascii="Arial" w:eastAsia="Arial" w:hAnsi="Arial" w:cs="Arial"/>
          <w:color w:val="000000"/>
          <w:sz w:val="20"/>
          <w:szCs w:val="20"/>
        </w:rPr>
        <w:t>requirements</w:t>
      </w:r>
      <w:proofErr w:type="gramEnd"/>
      <w:r>
        <w:rPr>
          <w:rFonts w:ascii="Arial" w:eastAsia="Arial" w:hAnsi="Arial" w:cs="Arial"/>
          <w:color w:val="000000"/>
          <w:sz w:val="20"/>
          <w:szCs w:val="20"/>
        </w:rPr>
        <w:t xml:space="preserve"> and recommendations</w:t>
      </w:r>
      <w:r w:rsidR="009B1797">
        <w:rPr>
          <w:rFonts w:ascii="Arial" w:eastAsia="Arial" w:hAnsi="Arial" w:cs="Arial"/>
          <w:color w:val="000000"/>
          <w:sz w:val="20"/>
          <w:szCs w:val="20"/>
        </w:rPr>
        <w:t>, which will be elaborated at the next security task.</w:t>
      </w:r>
    </w:p>
    <w:p w14:paraId="10B4B844" w14:textId="77777777" w:rsidR="001B338A" w:rsidRDefault="001B338A" w:rsidP="001B338A">
      <w:pPr>
        <w:keepLines/>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The</w:t>
      </w:r>
      <w:r w:rsidRPr="00BA0F05">
        <w:rPr>
          <w:rFonts w:ascii="Arial" w:eastAsia="Arial" w:hAnsi="Arial" w:cs="Arial"/>
          <w:color w:val="000000"/>
          <w:sz w:val="20"/>
          <w:szCs w:val="20"/>
        </w:rPr>
        <w:t xml:space="preserve"> 5G ONE4HDD, proposes a novel solution to optimise mobile network performance in High Demand Density (HDD) environments such as music festivals, sporting events, and major public gatherings. </w:t>
      </w:r>
      <w:r>
        <w:rPr>
          <w:rFonts w:ascii="Arial" w:eastAsia="Arial" w:hAnsi="Arial" w:cs="Arial"/>
          <w:color w:val="000000"/>
          <w:sz w:val="20"/>
          <w:szCs w:val="20"/>
        </w:rPr>
        <w:t>The</w:t>
      </w:r>
      <w:r w:rsidRPr="00BA0F05">
        <w:rPr>
          <w:rFonts w:ascii="Arial" w:eastAsia="Arial" w:hAnsi="Arial" w:cs="Arial"/>
          <w:color w:val="000000"/>
          <w:sz w:val="20"/>
          <w:szCs w:val="20"/>
        </w:rPr>
        <w:t xml:space="preserve"> aim </w:t>
      </w:r>
      <w:r>
        <w:rPr>
          <w:rFonts w:ascii="Arial" w:eastAsia="Arial" w:hAnsi="Arial" w:cs="Arial"/>
          <w:color w:val="000000"/>
          <w:sz w:val="20"/>
          <w:szCs w:val="20"/>
        </w:rPr>
        <w:t xml:space="preserve">is </w:t>
      </w:r>
      <w:r w:rsidRPr="00BA0F05">
        <w:rPr>
          <w:rFonts w:ascii="Arial" w:eastAsia="Arial" w:hAnsi="Arial" w:cs="Arial"/>
          <w:color w:val="000000"/>
          <w:sz w:val="20"/>
          <w:szCs w:val="20"/>
        </w:rPr>
        <w:t>to design and deploy a Mobile 'Cell on Wheels' equipped with Open RAN</w:t>
      </w:r>
      <w:r>
        <w:rPr>
          <w:rFonts w:ascii="Arial" w:eastAsia="Arial" w:hAnsi="Arial" w:cs="Arial"/>
          <w:color w:val="000000"/>
          <w:sz w:val="20"/>
          <w:szCs w:val="20"/>
        </w:rPr>
        <w:t xml:space="preserve"> (ORAN)</w:t>
      </w:r>
      <w:r w:rsidRPr="00BA0F05">
        <w:rPr>
          <w:rFonts w:ascii="Arial" w:eastAsia="Arial" w:hAnsi="Arial" w:cs="Arial"/>
          <w:color w:val="000000"/>
          <w:sz w:val="20"/>
          <w:szCs w:val="20"/>
        </w:rPr>
        <w:t xml:space="preserve"> technology</w:t>
      </w:r>
      <w:r>
        <w:rPr>
          <w:rFonts w:ascii="Arial" w:eastAsia="Arial" w:hAnsi="Arial" w:cs="Arial"/>
          <w:color w:val="000000"/>
          <w:sz w:val="20"/>
          <w:szCs w:val="20"/>
        </w:rPr>
        <w:t xml:space="preserve"> or the equivalent tier 2 RAN equipment.</w:t>
      </w:r>
      <w:r w:rsidR="009B1797">
        <w:rPr>
          <w:rFonts w:ascii="Arial" w:eastAsia="Arial" w:hAnsi="Arial" w:cs="Arial"/>
          <w:color w:val="000000"/>
          <w:sz w:val="20"/>
          <w:szCs w:val="20"/>
        </w:rPr>
        <w:t xml:space="preserve"> </w:t>
      </w:r>
    </w:p>
    <w:p w14:paraId="25302A29" w14:textId="000DB870" w:rsidR="001B338A" w:rsidRDefault="001B338A" w:rsidP="001B338A">
      <w:pPr>
        <w:keepLines/>
        <w:pBdr>
          <w:top w:val="nil"/>
          <w:left w:val="nil"/>
          <w:bottom w:val="nil"/>
          <w:right w:val="nil"/>
          <w:between w:val="nil"/>
        </w:pBdr>
        <w:spacing w:after="180"/>
        <w:rPr>
          <w:rFonts w:ascii="Arial" w:eastAsia="Arial" w:hAnsi="Arial" w:cs="Arial"/>
          <w:color w:val="000000"/>
          <w:sz w:val="20"/>
          <w:szCs w:val="20"/>
        </w:rPr>
      </w:pPr>
      <w:r>
        <w:rPr>
          <w:rFonts w:asciiTheme="minorBidi" w:hAnsiTheme="minorBidi" w:cstheme="minorBidi"/>
          <w:sz w:val="20"/>
          <w:szCs w:val="20"/>
        </w:rPr>
        <w:t>A</w:t>
      </w:r>
      <w:r w:rsidRPr="00CE0511">
        <w:rPr>
          <w:rFonts w:asciiTheme="minorBidi" w:hAnsiTheme="minorBidi" w:cstheme="minorBidi"/>
          <w:sz w:val="20"/>
          <w:szCs w:val="20"/>
        </w:rPr>
        <w:t>t the heart of this project</w:t>
      </w:r>
      <w:r>
        <w:rPr>
          <w:rFonts w:asciiTheme="minorBidi" w:hAnsiTheme="minorBidi" w:cstheme="minorBidi"/>
          <w:sz w:val="20"/>
          <w:szCs w:val="20"/>
        </w:rPr>
        <w:t xml:space="preserve">, there several multicast </w:t>
      </w:r>
      <w:r w:rsidRPr="00CE0511">
        <w:rPr>
          <w:rFonts w:asciiTheme="minorBidi" w:hAnsiTheme="minorBidi" w:cstheme="minorBidi"/>
          <w:sz w:val="20"/>
          <w:szCs w:val="20"/>
        </w:rPr>
        <w:t>broadcast technolog</w:t>
      </w:r>
      <w:r>
        <w:rPr>
          <w:rFonts w:asciiTheme="minorBidi" w:hAnsiTheme="minorBidi" w:cstheme="minorBidi"/>
          <w:sz w:val="20"/>
          <w:szCs w:val="20"/>
        </w:rPr>
        <w:t>ies</w:t>
      </w:r>
      <w:r w:rsidRPr="00CE0511">
        <w:rPr>
          <w:rFonts w:asciiTheme="minorBidi" w:hAnsiTheme="minorBidi" w:cstheme="minorBidi"/>
          <w:sz w:val="20"/>
          <w:szCs w:val="20"/>
        </w:rPr>
        <w:t xml:space="preserve"> </w:t>
      </w:r>
      <w:r>
        <w:rPr>
          <w:rFonts w:asciiTheme="minorBidi" w:hAnsiTheme="minorBidi" w:cstheme="minorBidi"/>
          <w:sz w:val="20"/>
          <w:szCs w:val="20"/>
        </w:rPr>
        <w:t xml:space="preserve">such as the 4G enhanced </w:t>
      </w:r>
      <w:r w:rsidRPr="001126C1">
        <w:rPr>
          <w:rFonts w:ascii="Arial" w:eastAsia="Arial" w:hAnsi="Arial" w:cs="Arial"/>
          <w:sz w:val="20"/>
          <w:szCs w:val="20"/>
        </w:rPr>
        <w:t xml:space="preserve">Multimedia Broadcast/Multicast Service </w:t>
      </w:r>
      <w:r>
        <w:rPr>
          <w:rFonts w:ascii="Arial" w:eastAsia="Arial" w:hAnsi="Arial" w:cs="Arial"/>
          <w:sz w:val="20"/>
          <w:szCs w:val="20"/>
        </w:rPr>
        <w:t>(</w:t>
      </w:r>
      <w:proofErr w:type="spellStart"/>
      <w:r>
        <w:rPr>
          <w:rFonts w:ascii="Arial" w:eastAsia="Arial" w:hAnsi="Arial" w:cs="Arial"/>
          <w:sz w:val="20"/>
          <w:szCs w:val="20"/>
        </w:rPr>
        <w:t>e</w:t>
      </w:r>
      <w:r w:rsidRPr="001126C1">
        <w:rPr>
          <w:rFonts w:ascii="Arial" w:eastAsia="Arial" w:hAnsi="Arial" w:cs="Arial"/>
          <w:sz w:val="20"/>
          <w:szCs w:val="20"/>
        </w:rPr>
        <w:t>MBMS</w:t>
      </w:r>
      <w:proofErr w:type="spellEnd"/>
      <w:r>
        <w:rPr>
          <w:rFonts w:ascii="Arial" w:eastAsia="Arial" w:hAnsi="Arial" w:cs="Arial"/>
          <w:sz w:val="20"/>
          <w:szCs w:val="20"/>
        </w:rPr>
        <w:t>)</w:t>
      </w:r>
      <w:r w:rsidRPr="001126C1">
        <w:rPr>
          <w:rFonts w:ascii="Arial" w:eastAsia="Arial" w:hAnsi="Arial" w:cs="Arial"/>
          <w:sz w:val="20"/>
          <w:szCs w:val="20"/>
        </w:rPr>
        <w:t xml:space="preserve"> </w:t>
      </w:r>
      <w:r>
        <w:rPr>
          <w:rFonts w:asciiTheme="minorBidi" w:hAnsiTheme="minorBidi" w:cstheme="minorBidi"/>
          <w:sz w:val="20"/>
          <w:szCs w:val="20"/>
        </w:rPr>
        <w:t>and the 5G</w:t>
      </w:r>
      <w:r w:rsidRPr="00CE0511">
        <w:rPr>
          <w:rFonts w:asciiTheme="minorBidi" w:hAnsiTheme="minorBidi" w:cstheme="minorBidi"/>
          <w:sz w:val="20"/>
          <w:szCs w:val="20"/>
        </w:rPr>
        <w:t xml:space="preserve"> Multimedia Broadcast Multicast Service (MBS).  It supports content distribution to a wider audience via; a broadcast and/or multicast distribution model, providing high spectral efficiency</w:t>
      </w:r>
      <w:r>
        <w:rPr>
          <w:rFonts w:asciiTheme="minorBidi" w:hAnsiTheme="minorBidi" w:cstheme="minorBidi"/>
          <w:sz w:val="20"/>
          <w:szCs w:val="20"/>
        </w:rPr>
        <w:t>.</w:t>
      </w:r>
    </w:p>
    <w:p w14:paraId="1B2DFE51" w14:textId="7B89605E" w:rsidR="00231190" w:rsidRDefault="001B338A" w:rsidP="001B338A">
      <w:pPr>
        <w:keepLines/>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Section 1 starts with an introduction</w:t>
      </w:r>
      <w:r w:rsidR="009B1797">
        <w:rPr>
          <w:rFonts w:ascii="Arial" w:eastAsia="Arial" w:hAnsi="Arial" w:cs="Arial"/>
          <w:color w:val="000000"/>
          <w:sz w:val="20"/>
          <w:szCs w:val="20"/>
        </w:rPr>
        <w:t xml:space="preserve"> </w:t>
      </w:r>
      <w:r w:rsidR="000071D4">
        <w:rPr>
          <w:rFonts w:ascii="Arial" w:eastAsia="Arial" w:hAnsi="Arial" w:cs="Arial"/>
          <w:color w:val="000000"/>
          <w:sz w:val="20"/>
          <w:szCs w:val="20"/>
        </w:rPr>
        <w:t xml:space="preserve">unicast, multicast and broadcast concepts. It highlights the differences between multicasting and broadcasting. </w:t>
      </w:r>
      <w:r w:rsidR="00823502">
        <w:rPr>
          <w:rFonts w:ascii="Arial" w:eastAsia="Arial" w:hAnsi="Arial" w:cs="Arial"/>
          <w:color w:val="000000"/>
          <w:sz w:val="20"/>
          <w:szCs w:val="20"/>
        </w:rPr>
        <w:t>As such, t</w:t>
      </w:r>
      <w:r w:rsidR="000071D4">
        <w:rPr>
          <w:rFonts w:ascii="Arial" w:eastAsia="Arial" w:hAnsi="Arial" w:cs="Arial"/>
          <w:color w:val="000000"/>
          <w:sz w:val="20"/>
          <w:szCs w:val="20"/>
        </w:rPr>
        <w:t xml:space="preserve">he </w:t>
      </w:r>
      <w:r w:rsidR="00F8658E">
        <w:rPr>
          <w:rFonts w:ascii="Arial" w:eastAsia="Arial" w:hAnsi="Arial" w:cs="Arial"/>
          <w:color w:val="000000"/>
          <w:sz w:val="20"/>
          <w:szCs w:val="20"/>
        </w:rPr>
        <w:t>large-scale</w:t>
      </w:r>
      <w:r w:rsidR="004040CF">
        <w:rPr>
          <w:rFonts w:ascii="Arial" w:eastAsia="Arial" w:hAnsi="Arial" w:cs="Arial"/>
          <w:color w:val="000000"/>
          <w:sz w:val="20"/>
          <w:szCs w:val="20"/>
        </w:rPr>
        <w:t xml:space="preserve"> </w:t>
      </w:r>
      <w:r w:rsidR="000071D4">
        <w:rPr>
          <w:rFonts w:ascii="Arial" w:eastAsia="Arial" w:hAnsi="Arial" w:cs="Arial"/>
          <w:color w:val="000000"/>
          <w:sz w:val="20"/>
          <w:szCs w:val="20"/>
        </w:rPr>
        <w:t>distribution of real time streaming IP packets can be broken down into two steps:</w:t>
      </w:r>
    </w:p>
    <w:p w14:paraId="09A17F05" w14:textId="4EF1097B" w:rsidR="00231190" w:rsidRDefault="000071D4" w:rsidP="00231190">
      <w:pPr>
        <w:pStyle w:val="ListParagraph"/>
        <w:keepLines/>
        <w:numPr>
          <w:ilvl w:val="0"/>
          <w:numId w:val="14"/>
        </w:numPr>
        <w:pBdr>
          <w:top w:val="nil"/>
          <w:left w:val="nil"/>
          <w:bottom w:val="nil"/>
          <w:right w:val="nil"/>
          <w:between w:val="nil"/>
        </w:pBdr>
        <w:spacing w:after="180"/>
        <w:rPr>
          <w:rFonts w:ascii="Arial" w:eastAsia="Arial" w:hAnsi="Arial" w:cs="Arial"/>
          <w:color w:val="000000"/>
          <w:sz w:val="20"/>
          <w:szCs w:val="20"/>
        </w:rPr>
      </w:pPr>
      <w:r w:rsidRPr="00231190">
        <w:rPr>
          <w:rFonts w:ascii="Arial" w:eastAsia="Arial" w:hAnsi="Arial" w:cs="Arial"/>
          <w:color w:val="000000"/>
          <w:sz w:val="20"/>
          <w:szCs w:val="20"/>
        </w:rPr>
        <w:t>First step is the wide area distribution using multicasting</w:t>
      </w:r>
      <w:r w:rsidR="00231190">
        <w:rPr>
          <w:rFonts w:ascii="Arial" w:eastAsia="Arial" w:hAnsi="Arial" w:cs="Arial"/>
          <w:color w:val="000000"/>
          <w:sz w:val="20"/>
          <w:szCs w:val="20"/>
        </w:rPr>
        <w:t>.</w:t>
      </w:r>
    </w:p>
    <w:p w14:paraId="7427F2B8" w14:textId="6F0E60E2" w:rsidR="00231190" w:rsidRPr="00231190" w:rsidRDefault="00231190" w:rsidP="00231190">
      <w:pPr>
        <w:pStyle w:val="ListParagraph"/>
        <w:keepLines/>
        <w:numPr>
          <w:ilvl w:val="0"/>
          <w:numId w:val="14"/>
        </w:num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S</w:t>
      </w:r>
      <w:r w:rsidR="000071D4" w:rsidRPr="00231190">
        <w:rPr>
          <w:rFonts w:ascii="Arial" w:eastAsia="Arial" w:hAnsi="Arial" w:cs="Arial"/>
          <w:sz w:val="20"/>
          <w:szCs w:val="20"/>
        </w:rPr>
        <w:t>econd step is</w:t>
      </w:r>
      <w:r w:rsidR="000071D4" w:rsidRPr="00231190">
        <w:rPr>
          <w:rFonts w:ascii="Arial" w:eastAsia="Arial" w:hAnsi="Arial" w:cs="Arial"/>
          <w:color w:val="000000"/>
          <w:sz w:val="20"/>
          <w:szCs w:val="20"/>
        </w:rPr>
        <w:t xml:space="preserve"> delivery to customers in the RANs using broadcasting</w:t>
      </w:r>
      <w:r w:rsidR="00823502">
        <w:rPr>
          <w:rFonts w:ascii="Arial" w:eastAsia="Arial" w:hAnsi="Arial" w:cs="Arial"/>
          <w:color w:val="000000"/>
          <w:sz w:val="20"/>
          <w:szCs w:val="20"/>
        </w:rPr>
        <w:t xml:space="preserve"> (or multicast if possible)</w:t>
      </w:r>
      <w:r w:rsidR="000071D4" w:rsidRPr="00231190">
        <w:rPr>
          <w:rFonts w:ascii="Arial" w:eastAsia="Arial" w:hAnsi="Arial" w:cs="Arial"/>
          <w:color w:val="000000"/>
          <w:sz w:val="20"/>
          <w:szCs w:val="20"/>
        </w:rPr>
        <w:t xml:space="preserve">. </w:t>
      </w:r>
    </w:p>
    <w:p w14:paraId="64E6E25A" w14:textId="35CDF5B5" w:rsidR="00CF35D1" w:rsidRDefault="000071D4" w:rsidP="00823502">
      <w:pPr>
        <w:keepLines/>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Therefore</w:t>
      </w:r>
      <w:r w:rsidR="00A32349">
        <w:rPr>
          <w:rFonts w:ascii="Arial" w:eastAsia="Arial" w:hAnsi="Arial" w:cs="Arial"/>
          <w:color w:val="000000"/>
          <w:sz w:val="20"/>
          <w:szCs w:val="20"/>
        </w:rPr>
        <w:t xml:space="preserve">, </w:t>
      </w:r>
      <w:r>
        <w:rPr>
          <w:rFonts w:ascii="Arial" w:eastAsia="Arial" w:hAnsi="Arial" w:cs="Arial"/>
          <w:color w:val="000000"/>
          <w:sz w:val="20"/>
          <w:szCs w:val="20"/>
        </w:rPr>
        <w:t xml:space="preserve">multicast security provides a flexible way to manage security and key management for such </w:t>
      </w:r>
      <w:r>
        <w:rPr>
          <w:rFonts w:ascii="Arial" w:eastAsia="Arial" w:hAnsi="Arial" w:cs="Arial"/>
          <w:sz w:val="20"/>
          <w:szCs w:val="20"/>
        </w:rPr>
        <w:t>services</w:t>
      </w:r>
      <w:r>
        <w:rPr>
          <w:rFonts w:ascii="Arial" w:eastAsia="Arial" w:hAnsi="Arial" w:cs="Arial"/>
          <w:color w:val="000000"/>
          <w:sz w:val="20"/>
          <w:szCs w:val="20"/>
        </w:rPr>
        <w:t xml:space="preserve">. </w:t>
      </w:r>
      <w:r w:rsidR="00231190">
        <w:rPr>
          <w:rFonts w:ascii="Arial" w:eastAsia="Arial" w:hAnsi="Arial" w:cs="Arial"/>
          <w:color w:val="000000"/>
          <w:sz w:val="20"/>
          <w:szCs w:val="20"/>
        </w:rPr>
        <w:t>S</w:t>
      </w:r>
      <w:r>
        <w:rPr>
          <w:rFonts w:ascii="Arial" w:eastAsia="Arial" w:hAnsi="Arial" w:cs="Arial"/>
          <w:color w:val="000000"/>
          <w:sz w:val="20"/>
          <w:szCs w:val="20"/>
        </w:rPr>
        <w:t xml:space="preserve">ection 1 presents </w:t>
      </w:r>
      <w:r w:rsidR="004040CF">
        <w:rPr>
          <w:rFonts w:ascii="Arial" w:eastAsia="Arial" w:hAnsi="Arial" w:cs="Arial"/>
          <w:color w:val="000000"/>
          <w:sz w:val="20"/>
          <w:szCs w:val="20"/>
        </w:rPr>
        <w:t xml:space="preserve">an </w:t>
      </w:r>
      <w:r w:rsidR="00F8658E">
        <w:rPr>
          <w:rFonts w:ascii="Arial" w:eastAsia="Arial" w:hAnsi="Arial" w:cs="Arial"/>
          <w:color w:val="000000"/>
          <w:sz w:val="20"/>
          <w:szCs w:val="20"/>
        </w:rPr>
        <w:t>overview of</w:t>
      </w:r>
      <w:r w:rsidR="004040CF">
        <w:rPr>
          <w:rFonts w:ascii="Arial" w:eastAsia="Arial" w:hAnsi="Arial" w:cs="Arial"/>
          <w:color w:val="000000"/>
          <w:sz w:val="20"/>
          <w:szCs w:val="20"/>
        </w:rPr>
        <w:t xml:space="preserve"> unicast and multicast security with a</w:t>
      </w:r>
      <w:r>
        <w:rPr>
          <w:rFonts w:ascii="Arial" w:eastAsia="Arial" w:hAnsi="Arial" w:cs="Arial"/>
          <w:color w:val="000000"/>
          <w:sz w:val="20"/>
          <w:szCs w:val="20"/>
        </w:rPr>
        <w:t xml:space="preserve"> comparison between a flat key and </w:t>
      </w:r>
      <w:r>
        <w:rPr>
          <w:rFonts w:ascii="Arial" w:eastAsia="Arial" w:hAnsi="Arial" w:cs="Arial"/>
          <w:sz w:val="20"/>
          <w:szCs w:val="20"/>
        </w:rPr>
        <w:t>binary tree distribution</w:t>
      </w:r>
      <w:r>
        <w:rPr>
          <w:rFonts w:ascii="Arial" w:eastAsia="Arial" w:hAnsi="Arial" w:cs="Arial"/>
          <w:color w:val="000000"/>
          <w:sz w:val="20"/>
          <w:szCs w:val="20"/>
        </w:rPr>
        <w:t xml:space="preserve"> (see </w:t>
      </w:r>
      <w:r w:rsidR="00436995">
        <w:rPr>
          <w:rFonts w:ascii="Arial" w:eastAsia="Arial" w:hAnsi="Arial" w:cs="Arial"/>
          <w:color w:val="000000"/>
          <w:sz w:val="20"/>
          <w:szCs w:val="20"/>
        </w:rPr>
        <w:t>F</w:t>
      </w:r>
      <w:r>
        <w:rPr>
          <w:rFonts w:ascii="Arial" w:eastAsia="Arial" w:hAnsi="Arial" w:cs="Arial"/>
          <w:color w:val="000000"/>
          <w:sz w:val="20"/>
          <w:szCs w:val="20"/>
        </w:rPr>
        <w:t xml:space="preserve">igures </w:t>
      </w:r>
      <w:r w:rsidR="0046679F">
        <w:rPr>
          <w:rFonts w:ascii="Arial" w:eastAsia="Arial" w:hAnsi="Arial" w:cs="Arial"/>
          <w:color w:val="000000"/>
          <w:sz w:val="20"/>
          <w:szCs w:val="20"/>
        </w:rPr>
        <w:t>2</w:t>
      </w:r>
      <w:r>
        <w:rPr>
          <w:rFonts w:ascii="Arial" w:eastAsia="Arial" w:hAnsi="Arial" w:cs="Arial"/>
          <w:color w:val="000000"/>
          <w:sz w:val="20"/>
          <w:szCs w:val="20"/>
        </w:rPr>
        <w:t xml:space="preserve">.0 and </w:t>
      </w:r>
      <w:r w:rsidR="0046679F">
        <w:rPr>
          <w:rFonts w:ascii="Arial" w:eastAsia="Arial" w:hAnsi="Arial" w:cs="Arial"/>
          <w:color w:val="000000"/>
          <w:sz w:val="20"/>
          <w:szCs w:val="20"/>
        </w:rPr>
        <w:t>3</w:t>
      </w:r>
      <w:r>
        <w:rPr>
          <w:rFonts w:ascii="Arial" w:eastAsia="Arial" w:hAnsi="Arial" w:cs="Arial"/>
          <w:color w:val="000000"/>
          <w:sz w:val="20"/>
          <w:szCs w:val="20"/>
        </w:rPr>
        <w:t xml:space="preserve">.0) and key management scalability issues </w:t>
      </w:r>
      <w:r w:rsidR="00F8658E">
        <w:rPr>
          <w:rFonts w:ascii="Arial" w:eastAsia="Arial" w:hAnsi="Arial" w:cs="Arial"/>
          <w:color w:val="000000"/>
          <w:sz w:val="20"/>
          <w:szCs w:val="20"/>
        </w:rPr>
        <w:t xml:space="preserve">for large groups </w:t>
      </w:r>
      <w:r>
        <w:rPr>
          <w:rFonts w:ascii="Arial" w:eastAsia="Arial" w:hAnsi="Arial" w:cs="Arial"/>
          <w:color w:val="000000"/>
          <w:sz w:val="20"/>
          <w:szCs w:val="20"/>
        </w:rPr>
        <w:t>are discussed</w:t>
      </w:r>
      <w:r w:rsidR="00F8658E">
        <w:rPr>
          <w:rFonts w:ascii="Arial" w:eastAsia="Arial" w:hAnsi="Arial" w:cs="Arial"/>
          <w:color w:val="000000"/>
          <w:sz w:val="20"/>
          <w:szCs w:val="20"/>
        </w:rPr>
        <w:t xml:space="preserve"> (examples here are the multicast users in HDD environment)</w:t>
      </w:r>
      <w:r>
        <w:rPr>
          <w:rFonts w:ascii="Arial" w:eastAsia="Arial" w:hAnsi="Arial" w:cs="Arial"/>
          <w:color w:val="000000"/>
          <w:sz w:val="20"/>
          <w:szCs w:val="20"/>
        </w:rPr>
        <w:t>.</w:t>
      </w:r>
    </w:p>
    <w:p w14:paraId="0886837F" w14:textId="2500C8FB" w:rsidR="00CF35D1" w:rsidRDefault="001B338A">
      <w:pPr>
        <w:keepLines/>
        <w:pBdr>
          <w:top w:val="nil"/>
          <w:left w:val="nil"/>
          <w:bottom w:val="nil"/>
          <w:right w:val="nil"/>
          <w:between w:val="nil"/>
        </w:pBdr>
        <w:spacing w:after="180"/>
        <w:rPr>
          <w:rFonts w:ascii="ArialMT" w:eastAsia="ArialMT" w:hAnsi="ArialMT" w:cs="ArialMT"/>
          <w:color w:val="000000"/>
          <w:sz w:val="20"/>
          <w:szCs w:val="20"/>
        </w:rPr>
      </w:pPr>
      <w:r>
        <w:rPr>
          <w:rFonts w:ascii="ArialMT" w:eastAsia="ArialMT" w:hAnsi="ArialMT" w:cs="ArialMT"/>
          <w:color w:val="000000"/>
          <w:sz w:val="20"/>
          <w:szCs w:val="20"/>
        </w:rPr>
        <w:t>S</w:t>
      </w:r>
      <w:r w:rsidR="000071D4">
        <w:rPr>
          <w:rFonts w:ascii="Arial" w:eastAsia="Arial" w:hAnsi="Arial" w:cs="Arial"/>
          <w:color w:val="000000"/>
          <w:sz w:val="20"/>
          <w:szCs w:val="20"/>
        </w:rPr>
        <w:t xml:space="preserve">ection 2 presents an overview of </w:t>
      </w:r>
      <w:r w:rsidR="00685B70">
        <w:rPr>
          <w:rFonts w:ascii="Arial" w:eastAsia="Arial" w:hAnsi="Arial" w:cs="Arial"/>
          <w:color w:val="000000"/>
          <w:sz w:val="20"/>
          <w:szCs w:val="20"/>
        </w:rPr>
        <w:t xml:space="preserve">the </w:t>
      </w:r>
      <w:proofErr w:type="spellStart"/>
      <w:r w:rsidR="00902E6F">
        <w:rPr>
          <w:rFonts w:ascii="Arial" w:eastAsia="Arial" w:hAnsi="Arial" w:cs="Arial"/>
          <w:color w:val="000000"/>
          <w:sz w:val="20"/>
          <w:szCs w:val="20"/>
        </w:rPr>
        <w:t>e</w:t>
      </w:r>
      <w:r w:rsidR="000071D4">
        <w:rPr>
          <w:rFonts w:ascii="Arial" w:eastAsia="Arial" w:hAnsi="Arial" w:cs="Arial"/>
          <w:color w:val="000000"/>
          <w:sz w:val="20"/>
          <w:szCs w:val="20"/>
        </w:rPr>
        <w:t>MBMS</w:t>
      </w:r>
      <w:proofErr w:type="spellEnd"/>
      <w:r w:rsidR="00685B70">
        <w:rPr>
          <w:rFonts w:ascii="Arial" w:eastAsia="Arial" w:hAnsi="Arial" w:cs="Arial"/>
          <w:color w:val="000000"/>
          <w:sz w:val="20"/>
          <w:szCs w:val="20"/>
        </w:rPr>
        <w:t xml:space="preserve"> and the </w:t>
      </w:r>
      <w:r w:rsidR="00F16F2A">
        <w:rPr>
          <w:rFonts w:ascii="Arial" w:eastAsia="Arial" w:hAnsi="Arial" w:cs="Arial"/>
          <w:color w:val="000000"/>
          <w:sz w:val="20"/>
          <w:szCs w:val="20"/>
        </w:rPr>
        <w:t>MBS</w:t>
      </w:r>
      <w:r w:rsidR="000071D4">
        <w:rPr>
          <w:rFonts w:ascii="Arial" w:eastAsia="Arial" w:hAnsi="Arial" w:cs="Arial"/>
          <w:color w:val="000000"/>
          <w:sz w:val="20"/>
          <w:szCs w:val="20"/>
        </w:rPr>
        <w:t xml:space="preserve"> </w:t>
      </w:r>
      <w:r w:rsidR="00685B70">
        <w:rPr>
          <w:rFonts w:ascii="Arial" w:eastAsia="Arial" w:hAnsi="Arial" w:cs="Arial"/>
          <w:color w:val="000000"/>
          <w:sz w:val="20"/>
          <w:szCs w:val="20"/>
        </w:rPr>
        <w:t>multicast/broadcast architecture</w:t>
      </w:r>
      <w:r w:rsidR="00F8658E">
        <w:rPr>
          <w:rFonts w:ascii="Arial" w:eastAsia="Arial" w:hAnsi="Arial" w:cs="Arial"/>
          <w:color w:val="000000"/>
          <w:sz w:val="20"/>
          <w:szCs w:val="20"/>
        </w:rPr>
        <w:t>s.</w:t>
      </w:r>
      <w:r w:rsidR="00685B70">
        <w:rPr>
          <w:rFonts w:ascii="Arial" w:eastAsia="Arial" w:hAnsi="Arial" w:cs="Arial"/>
          <w:color w:val="000000"/>
          <w:sz w:val="20"/>
          <w:szCs w:val="20"/>
        </w:rPr>
        <w:t xml:space="preserve"> This helps to </w:t>
      </w:r>
      <w:r w:rsidR="00231190">
        <w:rPr>
          <w:rFonts w:ascii="Arial" w:eastAsia="Arial" w:hAnsi="Arial" w:cs="Arial"/>
          <w:color w:val="000000"/>
          <w:sz w:val="20"/>
          <w:szCs w:val="20"/>
        </w:rPr>
        <w:t>create</w:t>
      </w:r>
      <w:r w:rsidR="000071D4">
        <w:rPr>
          <w:rFonts w:ascii="Arial" w:eastAsia="Arial" w:hAnsi="Arial" w:cs="Arial"/>
          <w:color w:val="000000"/>
          <w:sz w:val="20"/>
          <w:szCs w:val="20"/>
        </w:rPr>
        <w:t xml:space="preserve"> some context for the security analysis in sections 3, 4 and 5. </w:t>
      </w:r>
      <w:r w:rsidR="000071D4">
        <w:rPr>
          <w:rFonts w:ascii="ArialMT" w:eastAsia="ArialMT" w:hAnsi="ArialMT" w:cs="ArialMT"/>
          <w:color w:val="000000"/>
          <w:sz w:val="20"/>
          <w:szCs w:val="20"/>
        </w:rPr>
        <w:t>The</w:t>
      </w:r>
      <w:r w:rsidR="00F8658E">
        <w:rPr>
          <w:rFonts w:ascii="ArialMT" w:eastAsia="ArialMT" w:hAnsi="ArialMT" w:cs="ArialMT"/>
          <w:color w:val="000000"/>
          <w:sz w:val="20"/>
          <w:szCs w:val="20"/>
        </w:rPr>
        <w:t xml:space="preserve"> 5G</w:t>
      </w:r>
      <w:r w:rsidR="002A5D10">
        <w:rPr>
          <w:rFonts w:ascii="ArialMT" w:eastAsia="ArialMT" w:hAnsi="ArialMT" w:cs="ArialMT"/>
          <w:color w:val="000000"/>
          <w:sz w:val="20"/>
          <w:szCs w:val="20"/>
        </w:rPr>
        <w:t xml:space="preserve"> ONE4HDD</w:t>
      </w:r>
      <w:r w:rsidR="000071D4">
        <w:rPr>
          <w:rFonts w:ascii="ArialMT" w:eastAsia="ArialMT" w:hAnsi="ArialMT" w:cs="ArialMT"/>
          <w:color w:val="000000"/>
          <w:sz w:val="20"/>
          <w:szCs w:val="20"/>
        </w:rPr>
        <w:t xml:space="preserve"> service platform consists of four main </w:t>
      </w:r>
      <w:r w:rsidR="00F16F2A">
        <w:rPr>
          <w:rFonts w:ascii="ArialMT" w:eastAsia="ArialMT" w:hAnsi="ArialMT" w:cs="ArialMT"/>
          <w:color w:val="000000"/>
          <w:sz w:val="20"/>
          <w:szCs w:val="20"/>
        </w:rPr>
        <w:t>components:</w:t>
      </w:r>
      <w:r w:rsidR="000071D4">
        <w:rPr>
          <w:rFonts w:ascii="ArialMT" w:eastAsia="ArialMT" w:hAnsi="ArialMT" w:cs="ArialMT"/>
          <w:color w:val="000000"/>
          <w:sz w:val="20"/>
          <w:szCs w:val="20"/>
        </w:rPr>
        <w:t xml:space="preserve"> cameras, Multi-access Edge Computing (MEC), a broadcast/multicast core network, and RAN</w:t>
      </w:r>
      <w:r w:rsidR="004040CF">
        <w:rPr>
          <w:rFonts w:ascii="ArialMT" w:eastAsia="ArialMT" w:hAnsi="ArialMT" w:cs="ArialMT"/>
          <w:color w:val="000000"/>
          <w:sz w:val="20"/>
          <w:szCs w:val="20"/>
        </w:rPr>
        <w:t>/ORAN</w:t>
      </w:r>
      <w:r w:rsidR="00685B70">
        <w:rPr>
          <w:rFonts w:ascii="ArialMT" w:eastAsia="ArialMT" w:hAnsi="ArialMT" w:cs="ArialMT"/>
          <w:color w:val="000000"/>
          <w:sz w:val="20"/>
          <w:szCs w:val="20"/>
        </w:rPr>
        <w:t xml:space="preserve"> and this makes the basis for the security analysis in the following sections.</w:t>
      </w:r>
    </w:p>
    <w:p w14:paraId="1D7B51AF" w14:textId="77777777" w:rsidR="00E007AB" w:rsidRDefault="000071D4" w:rsidP="0053060A">
      <w:pPr>
        <w:keepLines/>
        <w:pBdr>
          <w:top w:val="nil"/>
          <w:left w:val="nil"/>
          <w:bottom w:val="nil"/>
          <w:right w:val="nil"/>
          <w:between w:val="nil"/>
        </w:pBdr>
        <w:spacing w:after="180"/>
        <w:rPr>
          <w:rFonts w:ascii="ArialMT" w:eastAsia="ArialMT" w:hAnsi="ArialMT" w:cs="ArialMT"/>
          <w:color w:val="000000"/>
          <w:sz w:val="20"/>
          <w:szCs w:val="20"/>
        </w:rPr>
      </w:pPr>
      <w:r>
        <w:rPr>
          <w:rFonts w:ascii="ArialMT" w:eastAsia="ArialMT" w:hAnsi="ArialMT" w:cs="ArialMT"/>
          <w:color w:val="000000"/>
          <w:sz w:val="20"/>
          <w:szCs w:val="20"/>
        </w:rPr>
        <w:lastRenderedPageBreak/>
        <w:t xml:space="preserve">Section 3 presents the </w:t>
      </w:r>
      <w:r w:rsidR="00506A2E" w:rsidRPr="00506A2E">
        <w:rPr>
          <w:rFonts w:ascii="ArialMT" w:eastAsia="ArialMT" w:hAnsi="ArialMT" w:cs="ArialMT"/>
          <w:color w:val="000000"/>
          <w:sz w:val="20"/>
          <w:szCs w:val="20"/>
        </w:rPr>
        <w:t>European Union Agency for Network and Information Security</w:t>
      </w:r>
      <w:r w:rsidR="00506A2E">
        <w:rPr>
          <w:rFonts w:ascii="ArialMT" w:eastAsia="ArialMT" w:hAnsi="ArialMT" w:cs="ArialMT"/>
          <w:color w:val="000000"/>
          <w:sz w:val="20"/>
          <w:szCs w:val="20"/>
        </w:rPr>
        <w:t xml:space="preserve"> (</w:t>
      </w:r>
      <w:r>
        <w:rPr>
          <w:rFonts w:ascii="ArialMT" w:eastAsia="ArialMT" w:hAnsi="ArialMT" w:cs="ArialMT"/>
          <w:color w:val="000000"/>
          <w:sz w:val="20"/>
          <w:szCs w:val="20"/>
        </w:rPr>
        <w:t>ENISA</w:t>
      </w:r>
      <w:r w:rsidR="00506A2E">
        <w:rPr>
          <w:rFonts w:ascii="ArialMT" w:eastAsia="ArialMT" w:hAnsi="ArialMT" w:cs="ArialMT"/>
          <w:color w:val="000000"/>
          <w:sz w:val="20"/>
          <w:szCs w:val="20"/>
        </w:rPr>
        <w:t>)</w:t>
      </w:r>
      <w:r>
        <w:rPr>
          <w:rFonts w:ascii="ArialMT" w:eastAsia="ArialMT" w:hAnsi="ArialMT" w:cs="ArialMT"/>
          <w:color w:val="000000"/>
          <w:sz w:val="20"/>
          <w:szCs w:val="20"/>
        </w:rPr>
        <w:t xml:space="preserve"> guidelines on the threat assessment for 5G mobile network and using the related 3GPP specifications [1]</w:t>
      </w:r>
      <w:r w:rsidR="004040CF">
        <w:rPr>
          <w:rFonts w:ascii="ArialMT" w:eastAsia="ArialMT" w:hAnsi="ArialMT" w:cs="ArialMT"/>
          <w:color w:val="000000"/>
          <w:sz w:val="20"/>
          <w:szCs w:val="20"/>
        </w:rPr>
        <w:t xml:space="preserve"> and the threat map in Annex B1</w:t>
      </w:r>
      <w:r w:rsidR="004067B2">
        <w:rPr>
          <w:rFonts w:ascii="ArialMT" w:eastAsia="ArialMT" w:hAnsi="ArialMT" w:cs="ArialMT"/>
          <w:color w:val="000000"/>
          <w:sz w:val="20"/>
          <w:szCs w:val="20"/>
        </w:rPr>
        <w:t xml:space="preserve"> [13] and the security assurance methodology in Appendix B2 [14]</w:t>
      </w:r>
      <w:r>
        <w:rPr>
          <w:rFonts w:ascii="ArialMT" w:eastAsia="ArialMT" w:hAnsi="ArialMT" w:cs="ArialMT"/>
          <w:color w:val="000000"/>
          <w:sz w:val="20"/>
          <w:szCs w:val="20"/>
        </w:rPr>
        <w:t>.</w:t>
      </w:r>
      <w:r w:rsidR="0053060A">
        <w:rPr>
          <w:rFonts w:ascii="ArialMT" w:eastAsia="ArialMT" w:hAnsi="ArialMT" w:cs="ArialMT"/>
          <w:color w:val="000000"/>
          <w:sz w:val="20"/>
          <w:szCs w:val="20"/>
        </w:rPr>
        <w:t xml:space="preserve"> </w:t>
      </w:r>
    </w:p>
    <w:p w14:paraId="4FA4DF2A" w14:textId="518CB151" w:rsidR="00CF35D1" w:rsidRPr="0053060A" w:rsidRDefault="000071D4" w:rsidP="0053060A">
      <w:pPr>
        <w:keepLines/>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sz w:val="20"/>
          <w:szCs w:val="20"/>
        </w:rPr>
        <w:t xml:space="preserve">There is a wide range of threats that affect 5G networks, however and in relation to </w:t>
      </w:r>
      <w:r w:rsidR="002A5D10">
        <w:rPr>
          <w:rFonts w:ascii="Arial" w:eastAsia="Arial" w:hAnsi="Arial" w:cs="Arial"/>
          <w:sz w:val="20"/>
          <w:szCs w:val="20"/>
        </w:rPr>
        <w:t>5G ONE4HDD</w:t>
      </w:r>
      <w:r>
        <w:rPr>
          <w:rFonts w:ascii="Arial" w:eastAsia="Arial" w:hAnsi="Arial" w:cs="Arial"/>
          <w:sz w:val="20"/>
          <w:szCs w:val="20"/>
        </w:rPr>
        <w:t xml:space="preserve"> architecture and components, </w:t>
      </w:r>
      <w:r w:rsidR="00DE48F5">
        <w:rPr>
          <w:rFonts w:ascii="Arial" w:eastAsia="Arial" w:hAnsi="Arial" w:cs="Arial"/>
          <w:color w:val="3C4043"/>
          <w:sz w:val="20"/>
          <w:szCs w:val="20"/>
          <w:highlight w:val="white"/>
        </w:rPr>
        <w:t>t</w:t>
      </w:r>
      <w:r>
        <w:rPr>
          <w:rFonts w:ascii="Arial" w:eastAsia="Arial" w:hAnsi="Arial" w:cs="Arial"/>
          <w:color w:val="3C4043"/>
          <w:sz w:val="20"/>
          <w:szCs w:val="20"/>
          <w:highlight w:val="white"/>
        </w:rPr>
        <w:t>he following threats have highest likelihood and highest impact</w:t>
      </w:r>
      <w:r>
        <w:rPr>
          <w:rFonts w:ascii="Arial" w:eastAsia="Arial" w:hAnsi="Arial" w:cs="Arial"/>
          <w:sz w:val="20"/>
          <w:szCs w:val="20"/>
        </w:rPr>
        <w:t xml:space="preserve">: </w:t>
      </w:r>
    </w:p>
    <w:p w14:paraId="03123CB5" w14:textId="77777777" w:rsidR="00CF35D1" w:rsidRDefault="000071D4">
      <w:pPr>
        <w:numPr>
          <w:ilvl w:val="0"/>
          <w:numId w:val="7"/>
        </w:numPr>
        <w:pBdr>
          <w:top w:val="nil"/>
          <w:left w:val="nil"/>
          <w:bottom w:val="nil"/>
          <w:right w:val="nil"/>
          <w:between w:val="nil"/>
        </w:pBdr>
        <w:ind w:hanging="360"/>
        <w:rPr>
          <w:rFonts w:ascii="Arial" w:eastAsia="Arial" w:hAnsi="Arial" w:cs="Arial"/>
          <w:color w:val="000000"/>
          <w:sz w:val="20"/>
          <w:szCs w:val="20"/>
        </w:rPr>
      </w:pPr>
      <w:r>
        <w:rPr>
          <w:rFonts w:ascii="Arial" w:eastAsia="Arial" w:hAnsi="Arial" w:cs="Arial"/>
          <w:color w:val="000000"/>
          <w:sz w:val="20"/>
          <w:szCs w:val="20"/>
        </w:rPr>
        <w:t xml:space="preserve">Generic threats: These are threats that typically affect any ICT system or network such as Denial of Service (DoS) threat. </w:t>
      </w:r>
    </w:p>
    <w:p w14:paraId="6DAF9530" w14:textId="76DD9E4C" w:rsidR="00CF35D1" w:rsidRDefault="000071D4">
      <w:pPr>
        <w:numPr>
          <w:ilvl w:val="0"/>
          <w:numId w:val="7"/>
        </w:numPr>
        <w:pBdr>
          <w:top w:val="nil"/>
          <w:left w:val="nil"/>
          <w:bottom w:val="nil"/>
          <w:right w:val="nil"/>
          <w:between w:val="nil"/>
        </w:pBdr>
        <w:ind w:hanging="360"/>
        <w:rPr>
          <w:rFonts w:ascii="Arial" w:eastAsia="Arial" w:hAnsi="Arial" w:cs="Arial"/>
          <w:color w:val="000000"/>
          <w:sz w:val="20"/>
          <w:szCs w:val="20"/>
        </w:rPr>
      </w:pPr>
      <w:r>
        <w:rPr>
          <w:rFonts w:ascii="Arial" w:eastAsia="Arial" w:hAnsi="Arial" w:cs="Arial"/>
          <w:color w:val="000000"/>
          <w:sz w:val="20"/>
          <w:szCs w:val="20"/>
        </w:rPr>
        <w:t xml:space="preserve">Core and </w:t>
      </w:r>
      <w:r w:rsidR="0059200D">
        <w:rPr>
          <w:rFonts w:ascii="Arial" w:eastAsia="Arial" w:hAnsi="Arial" w:cs="Arial"/>
          <w:color w:val="000000"/>
          <w:sz w:val="20"/>
          <w:szCs w:val="20"/>
        </w:rPr>
        <w:t>Op</w:t>
      </w:r>
      <w:r w:rsidR="004040CF">
        <w:rPr>
          <w:rFonts w:ascii="Arial" w:eastAsia="Arial" w:hAnsi="Arial" w:cs="Arial"/>
          <w:color w:val="000000"/>
          <w:sz w:val="20"/>
          <w:szCs w:val="20"/>
        </w:rPr>
        <w:t>en</w:t>
      </w:r>
      <w:r w:rsidR="0059200D">
        <w:rPr>
          <w:rFonts w:ascii="Arial" w:eastAsia="Arial" w:hAnsi="Arial" w:cs="Arial"/>
          <w:color w:val="000000"/>
          <w:sz w:val="20"/>
          <w:szCs w:val="20"/>
        </w:rPr>
        <w:t xml:space="preserve"> RAN (ORAN)</w:t>
      </w:r>
      <w:r>
        <w:rPr>
          <w:rFonts w:ascii="Arial" w:eastAsia="Arial" w:hAnsi="Arial" w:cs="Arial"/>
          <w:color w:val="000000"/>
          <w:sz w:val="20"/>
          <w:szCs w:val="20"/>
        </w:rPr>
        <w:t xml:space="preserve"> threats: The majority fall under the categories of ‘Nefarious activity/abuse’ and ‘Eavesdropping/ Interception/ Hijacking’. </w:t>
      </w:r>
    </w:p>
    <w:p w14:paraId="03FB3D71" w14:textId="77777777" w:rsidR="00CF35D1" w:rsidRDefault="000071D4">
      <w:pPr>
        <w:numPr>
          <w:ilvl w:val="0"/>
          <w:numId w:val="7"/>
        </w:numPr>
        <w:pBdr>
          <w:top w:val="nil"/>
          <w:left w:val="nil"/>
          <w:bottom w:val="nil"/>
          <w:right w:val="nil"/>
          <w:between w:val="nil"/>
        </w:pBdr>
        <w:ind w:hanging="360"/>
        <w:rPr>
          <w:rFonts w:ascii="Arial" w:eastAsia="Arial" w:hAnsi="Arial" w:cs="Arial"/>
          <w:color w:val="000000"/>
          <w:sz w:val="20"/>
          <w:szCs w:val="20"/>
        </w:rPr>
      </w:pPr>
      <w:r>
        <w:rPr>
          <w:rFonts w:ascii="Arial" w:eastAsia="Arial" w:hAnsi="Arial" w:cs="Arial"/>
          <w:color w:val="000000"/>
          <w:sz w:val="20"/>
          <w:szCs w:val="20"/>
        </w:rPr>
        <w:t xml:space="preserve">Multi-edge computing (MEC) threats: These threats relate to components located at the edge of the network. The majority fall under the categories of ‘Nefarious activity/abuse’ and ‘Eavesdropping/ Interception/ Hijacking’. </w:t>
      </w:r>
    </w:p>
    <w:p w14:paraId="797FE23C" w14:textId="7C16C499" w:rsidR="00DC77B3" w:rsidRPr="00DC77B3" w:rsidRDefault="00DC77B3" w:rsidP="00DC77B3">
      <w:pPr>
        <w:numPr>
          <w:ilvl w:val="0"/>
          <w:numId w:val="7"/>
        </w:numPr>
        <w:pBdr>
          <w:top w:val="nil"/>
          <w:left w:val="nil"/>
          <w:bottom w:val="nil"/>
          <w:right w:val="nil"/>
          <w:between w:val="nil"/>
        </w:pBdr>
        <w:ind w:hanging="360"/>
        <w:rPr>
          <w:rFonts w:ascii="Arial" w:eastAsia="Arial" w:hAnsi="Arial" w:cs="Arial"/>
          <w:color w:val="000000"/>
          <w:sz w:val="20"/>
          <w:szCs w:val="20"/>
        </w:rPr>
      </w:pPr>
      <w:proofErr w:type="spellStart"/>
      <w:r w:rsidRPr="00DC77B3">
        <w:rPr>
          <w:rFonts w:ascii="Arial" w:eastAsia="Arial" w:hAnsi="Arial" w:cs="Arial"/>
          <w:color w:val="000000"/>
          <w:sz w:val="20"/>
          <w:szCs w:val="20"/>
        </w:rPr>
        <w:t>eMBMS</w:t>
      </w:r>
      <w:proofErr w:type="spellEnd"/>
      <w:r w:rsidRPr="00DC77B3">
        <w:rPr>
          <w:rFonts w:ascii="Arial" w:eastAsia="Arial" w:hAnsi="Arial" w:cs="Arial"/>
          <w:color w:val="000000"/>
          <w:sz w:val="20"/>
          <w:szCs w:val="20"/>
        </w:rPr>
        <w:t xml:space="preserve">/MBS </w:t>
      </w:r>
      <w:r>
        <w:rPr>
          <w:rFonts w:ascii="Arial" w:eastAsia="Arial" w:hAnsi="Arial" w:cs="Arial"/>
          <w:color w:val="000000"/>
          <w:sz w:val="20"/>
          <w:szCs w:val="20"/>
        </w:rPr>
        <w:t xml:space="preserve">multicasting </w:t>
      </w:r>
      <w:r w:rsidRPr="00DC77B3">
        <w:rPr>
          <w:rFonts w:ascii="Arial" w:eastAsia="Arial" w:hAnsi="Arial" w:cs="Arial"/>
          <w:color w:val="000000"/>
          <w:sz w:val="20"/>
          <w:szCs w:val="20"/>
        </w:rPr>
        <w:t>threats</w:t>
      </w:r>
      <w:r>
        <w:rPr>
          <w:rFonts w:ascii="Arial" w:eastAsia="Arial" w:hAnsi="Arial" w:cs="Arial"/>
          <w:color w:val="000000"/>
          <w:sz w:val="20"/>
          <w:szCs w:val="20"/>
        </w:rPr>
        <w:t xml:space="preserve">: such as </w:t>
      </w:r>
      <w:r w:rsidRPr="00DC77B3">
        <w:rPr>
          <w:rFonts w:ascii="Arial" w:eastAsia="Arial" w:hAnsi="Arial" w:cs="Arial"/>
          <w:color w:val="000000"/>
          <w:sz w:val="20"/>
          <w:szCs w:val="20"/>
        </w:rPr>
        <w:t xml:space="preserve">Unauthorised access to </w:t>
      </w:r>
      <w:proofErr w:type="spellStart"/>
      <w:r w:rsidRPr="00DC77B3">
        <w:rPr>
          <w:rFonts w:ascii="Arial" w:eastAsia="Arial" w:hAnsi="Arial" w:cs="Arial"/>
          <w:color w:val="000000"/>
          <w:sz w:val="20"/>
          <w:szCs w:val="20"/>
        </w:rPr>
        <w:t>eMBMS</w:t>
      </w:r>
      <w:proofErr w:type="spellEnd"/>
      <w:r>
        <w:rPr>
          <w:rFonts w:ascii="Arial" w:eastAsia="Arial" w:hAnsi="Arial" w:cs="Arial"/>
          <w:color w:val="000000"/>
          <w:sz w:val="20"/>
          <w:szCs w:val="20"/>
        </w:rPr>
        <w:t>/MBS</w:t>
      </w:r>
      <w:r w:rsidRPr="00DC77B3">
        <w:rPr>
          <w:rFonts w:ascii="Arial" w:eastAsia="Arial" w:hAnsi="Arial" w:cs="Arial"/>
          <w:color w:val="000000"/>
          <w:sz w:val="20"/>
          <w:szCs w:val="20"/>
        </w:rPr>
        <w:t xml:space="preserve"> </w:t>
      </w:r>
      <w:r>
        <w:rPr>
          <w:rFonts w:ascii="Arial" w:eastAsia="Arial" w:hAnsi="Arial" w:cs="Arial"/>
          <w:color w:val="000000"/>
          <w:sz w:val="20"/>
          <w:szCs w:val="20"/>
        </w:rPr>
        <w:t>entities and the u</w:t>
      </w:r>
      <w:r w:rsidRPr="00DC77B3">
        <w:rPr>
          <w:rFonts w:ascii="Arial" w:eastAsia="Arial" w:hAnsi="Arial" w:cs="Arial"/>
          <w:color w:val="000000"/>
          <w:sz w:val="20"/>
          <w:szCs w:val="20"/>
        </w:rPr>
        <w:t>ser data</w:t>
      </w:r>
      <w:r>
        <w:rPr>
          <w:rFonts w:ascii="Arial" w:eastAsia="Arial" w:hAnsi="Arial" w:cs="Arial"/>
          <w:color w:val="000000"/>
          <w:sz w:val="20"/>
          <w:szCs w:val="20"/>
        </w:rPr>
        <w:t xml:space="preserve"> and services.</w:t>
      </w:r>
    </w:p>
    <w:p w14:paraId="7A200D01" w14:textId="77777777" w:rsidR="00CF35D1" w:rsidRDefault="00CF35D1">
      <w:pPr>
        <w:keepLines/>
        <w:pBdr>
          <w:top w:val="nil"/>
          <w:left w:val="nil"/>
          <w:bottom w:val="nil"/>
          <w:right w:val="nil"/>
          <w:between w:val="nil"/>
        </w:pBdr>
        <w:spacing w:after="180"/>
        <w:rPr>
          <w:rFonts w:ascii="ArialMT" w:eastAsia="ArialMT" w:hAnsi="ArialMT" w:cs="ArialMT"/>
          <w:color w:val="000000"/>
          <w:sz w:val="20"/>
          <w:szCs w:val="20"/>
        </w:rPr>
      </w:pPr>
    </w:p>
    <w:p w14:paraId="3A9FE1F7" w14:textId="6FB4B8AA" w:rsidR="00CF35D1" w:rsidRPr="002B5F77" w:rsidRDefault="000071D4" w:rsidP="002B5F77">
      <w:pPr>
        <w:pBdr>
          <w:top w:val="nil"/>
          <w:left w:val="nil"/>
          <w:bottom w:val="nil"/>
          <w:right w:val="nil"/>
          <w:between w:val="nil"/>
        </w:pBdr>
        <w:spacing w:after="180"/>
        <w:rPr>
          <w:rFonts w:ascii="Arial" w:eastAsia="Arial" w:hAnsi="Arial" w:cs="Arial"/>
          <w:color w:val="000000"/>
          <w:sz w:val="20"/>
          <w:szCs w:val="20"/>
        </w:rPr>
      </w:pPr>
      <w:r>
        <w:rPr>
          <w:rFonts w:ascii="ArialMT" w:eastAsia="ArialMT" w:hAnsi="ArialMT" w:cs="ArialMT"/>
          <w:color w:val="000000"/>
          <w:sz w:val="20"/>
          <w:szCs w:val="20"/>
        </w:rPr>
        <w:t xml:space="preserve">Section 4 builds on top of the threat information provided in section 3 and presents the security requirements for the major components in </w:t>
      </w:r>
      <w:r w:rsidR="002A5D10">
        <w:rPr>
          <w:rFonts w:ascii="ArialMT" w:eastAsia="ArialMT" w:hAnsi="ArialMT" w:cs="ArialMT"/>
          <w:color w:val="000000"/>
          <w:sz w:val="20"/>
          <w:szCs w:val="20"/>
        </w:rPr>
        <w:t>5G ONE4HDD</w:t>
      </w:r>
      <w:r>
        <w:rPr>
          <w:rFonts w:ascii="ArialMT" w:eastAsia="ArialMT" w:hAnsi="ArialMT" w:cs="ArialMT"/>
          <w:color w:val="000000"/>
          <w:sz w:val="20"/>
          <w:szCs w:val="20"/>
        </w:rPr>
        <w:t xml:space="preserve"> architecture such as 4G/5G </w:t>
      </w:r>
      <w:r w:rsidR="0059200D">
        <w:rPr>
          <w:rFonts w:ascii="ArialMT" w:eastAsia="ArialMT" w:hAnsi="ArialMT" w:cs="ArialMT"/>
          <w:color w:val="000000"/>
          <w:sz w:val="20"/>
          <w:szCs w:val="20"/>
        </w:rPr>
        <w:t>O</w:t>
      </w:r>
      <w:r>
        <w:rPr>
          <w:rFonts w:ascii="ArialMT" w:eastAsia="ArialMT" w:hAnsi="ArialMT" w:cs="ArialMT"/>
          <w:color w:val="000000"/>
          <w:sz w:val="20"/>
          <w:szCs w:val="20"/>
        </w:rPr>
        <w:t xml:space="preserve">RAN and </w:t>
      </w:r>
      <w:proofErr w:type="gramStart"/>
      <w:r>
        <w:rPr>
          <w:rFonts w:ascii="ArialMT" w:eastAsia="ArialMT" w:hAnsi="ArialMT" w:cs="ArialMT"/>
          <w:color w:val="000000"/>
          <w:sz w:val="20"/>
          <w:szCs w:val="20"/>
        </w:rPr>
        <w:t>Core;</w:t>
      </w:r>
      <w:proofErr w:type="gramEnd"/>
      <w:r>
        <w:rPr>
          <w:rFonts w:ascii="ArialMT" w:eastAsia="ArialMT" w:hAnsi="ArialMT" w:cs="ArialMT"/>
          <w:color w:val="000000"/>
          <w:sz w:val="20"/>
          <w:szCs w:val="20"/>
        </w:rPr>
        <w:t xml:space="preserve"> MEC and </w:t>
      </w:r>
      <w:proofErr w:type="spellStart"/>
      <w:r w:rsidR="00902E6F">
        <w:rPr>
          <w:rFonts w:ascii="ArialMT" w:eastAsia="ArialMT" w:hAnsi="ArialMT" w:cs="ArialMT"/>
          <w:color w:val="000000"/>
          <w:sz w:val="20"/>
          <w:szCs w:val="20"/>
        </w:rPr>
        <w:t>e</w:t>
      </w:r>
      <w:r>
        <w:rPr>
          <w:rFonts w:ascii="ArialMT" w:eastAsia="ArialMT" w:hAnsi="ArialMT" w:cs="ArialMT"/>
          <w:color w:val="000000"/>
          <w:sz w:val="20"/>
          <w:szCs w:val="20"/>
        </w:rPr>
        <w:t>MBMS</w:t>
      </w:r>
      <w:proofErr w:type="spellEnd"/>
      <w:r w:rsidR="00F16F2A">
        <w:rPr>
          <w:rFonts w:ascii="ArialMT" w:eastAsia="ArialMT" w:hAnsi="ArialMT" w:cs="ArialMT"/>
          <w:color w:val="000000"/>
          <w:sz w:val="20"/>
          <w:szCs w:val="20"/>
        </w:rPr>
        <w:t>/</w:t>
      </w:r>
      <w:r w:rsidR="00801BA2">
        <w:rPr>
          <w:rFonts w:ascii="ArialMT" w:eastAsia="ArialMT" w:hAnsi="ArialMT" w:cs="ArialMT"/>
          <w:color w:val="000000"/>
          <w:sz w:val="20"/>
          <w:szCs w:val="20"/>
        </w:rPr>
        <w:t>MBS</w:t>
      </w:r>
      <w:r>
        <w:rPr>
          <w:rFonts w:ascii="ArialMT" w:eastAsia="ArialMT" w:hAnsi="ArialMT" w:cs="ArialMT"/>
          <w:color w:val="000000"/>
          <w:sz w:val="20"/>
          <w:szCs w:val="20"/>
        </w:rPr>
        <w:t>.</w:t>
      </w:r>
      <w:r w:rsidR="002B5F77">
        <w:rPr>
          <w:rFonts w:ascii="ArialMT" w:eastAsia="ArialMT" w:hAnsi="ArialMT" w:cs="ArialMT"/>
          <w:color w:val="000000"/>
          <w:sz w:val="20"/>
          <w:szCs w:val="20"/>
        </w:rPr>
        <w:t xml:space="preserve"> Examples of such requirements </w:t>
      </w:r>
      <w:proofErr w:type="gramStart"/>
      <w:r w:rsidR="002B5F77">
        <w:rPr>
          <w:rFonts w:ascii="ArialMT" w:eastAsia="ArialMT" w:hAnsi="ArialMT" w:cs="ArialMT"/>
          <w:color w:val="000000"/>
          <w:sz w:val="20"/>
          <w:szCs w:val="20"/>
        </w:rPr>
        <w:t>are:</w:t>
      </w:r>
      <w:proofErr w:type="gramEnd"/>
      <w:r w:rsidR="002B5F77">
        <w:rPr>
          <w:rFonts w:ascii="ArialMT" w:eastAsia="ArialMT" w:hAnsi="ArialMT" w:cs="ArialMT"/>
          <w:color w:val="000000"/>
          <w:sz w:val="20"/>
          <w:szCs w:val="20"/>
        </w:rPr>
        <w:t xml:space="preserve"> u</w:t>
      </w:r>
      <w:r w:rsidR="002B5F77" w:rsidRPr="009102A6">
        <w:rPr>
          <w:rFonts w:ascii="Arial" w:eastAsia="Arial" w:hAnsi="Arial" w:cs="Arial"/>
          <w:color w:val="000000"/>
          <w:sz w:val="20"/>
          <w:szCs w:val="20"/>
        </w:rPr>
        <w:t>ser data and signalling data confidentiality</w:t>
      </w:r>
      <w:r w:rsidR="002B5F77">
        <w:rPr>
          <w:rFonts w:ascii="Arial" w:eastAsia="Arial" w:hAnsi="Arial" w:cs="Arial"/>
          <w:color w:val="000000"/>
          <w:sz w:val="20"/>
          <w:szCs w:val="20"/>
        </w:rPr>
        <w:t xml:space="preserve"> and integrity; also the authentication and authorisation for </w:t>
      </w:r>
      <w:r w:rsidR="002B5F77" w:rsidRPr="009102A6">
        <w:rPr>
          <w:rFonts w:ascii="Arial" w:eastAsia="Arial" w:hAnsi="Arial" w:cs="Arial"/>
          <w:color w:val="000000"/>
          <w:sz w:val="20"/>
          <w:szCs w:val="20"/>
        </w:rPr>
        <w:t xml:space="preserve">the </w:t>
      </w:r>
      <w:proofErr w:type="spellStart"/>
      <w:r w:rsidR="002B5F77" w:rsidRPr="009102A6">
        <w:rPr>
          <w:rFonts w:ascii="Arial" w:eastAsia="Arial" w:hAnsi="Arial" w:cs="Arial"/>
          <w:color w:val="000000"/>
          <w:sz w:val="20"/>
          <w:szCs w:val="20"/>
        </w:rPr>
        <w:t>gNB</w:t>
      </w:r>
      <w:proofErr w:type="spellEnd"/>
      <w:r w:rsidR="002B5F77">
        <w:rPr>
          <w:rFonts w:ascii="Arial" w:eastAsia="Arial" w:hAnsi="Arial" w:cs="Arial"/>
          <w:color w:val="000000"/>
          <w:sz w:val="20"/>
          <w:szCs w:val="20"/>
        </w:rPr>
        <w:t xml:space="preserve"> (ORAN)</w:t>
      </w:r>
      <w:r w:rsidR="002B5F77" w:rsidRPr="009102A6">
        <w:rPr>
          <w:rFonts w:ascii="Arial" w:eastAsia="Arial" w:hAnsi="Arial" w:cs="Arial"/>
          <w:color w:val="000000"/>
          <w:sz w:val="20"/>
          <w:szCs w:val="20"/>
        </w:rPr>
        <w:t xml:space="preserve"> setup and configuration</w:t>
      </w:r>
      <w:r w:rsidR="002B5F77">
        <w:rPr>
          <w:rFonts w:ascii="Arial" w:eastAsia="Arial" w:hAnsi="Arial" w:cs="Arial"/>
          <w:color w:val="000000"/>
          <w:sz w:val="20"/>
          <w:szCs w:val="20"/>
        </w:rPr>
        <w:t xml:space="preserve"> plus others. All </w:t>
      </w:r>
      <w:proofErr w:type="gramStart"/>
      <w:r w:rsidR="002B5F77">
        <w:rPr>
          <w:rFonts w:ascii="Arial" w:eastAsia="Arial" w:hAnsi="Arial" w:cs="Arial"/>
          <w:color w:val="000000"/>
          <w:sz w:val="20"/>
          <w:szCs w:val="20"/>
        </w:rPr>
        <w:t>the these</w:t>
      </w:r>
      <w:proofErr w:type="gramEnd"/>
      <w:r w:rsidR="002B5F77">
        <w:rPr>
          <w:rFonts w:ascii="Arial" w:eastAsia="Arial" w:hAnsi="Arial" w:cs="Arial"/>
          <w:color w:val="000000"/>
          <w:sz w:val="20"/>
          <w:szCs w:val="20"/>
        </w:rPr>
        <w:t xml:space="preserve"> requirements could be satisfied by following the ORAN Alliance and 3GPP security specifications TS 33.501 [10].</w:t>
      </w:r>
    </w:p>
    <w:p w14:paraId="22AC8B49" w14:textId="4F7D6D70" w:rsidR="00CF35D1" w:rsidRDefault="000071D4">
      <w:pPr>
        <w:keepLines/>
        <w:pBdr>
          <w:top w:val="nil"/>
          <w:left w:val="nil"/>
          <w:bottom w:val="nil"/>
          <w:right w:val="nil"/>
          <w:between w:val="nil"/>
        </w:pBdr>
        <w:spacing w:after="180"/>
        <w:rPr>
          <w:rFonts w:ascii="Arial" w:eastAsia="Arial" w:hAnsi="Arial" w:cs="Arial"/>
          <w:color w:val="000000"/>
          <w:sz w:val="20"/>
          <w:szCs w:val="20"/>
        </w:rPr>
      </w:pPr>
      <w:r>
        <w:rPr>
          <w:rFonts w:ascii="ArialMT" w:eastAsia="ArialMT" w:hAnsi="ArialMT" w:cs="ArialMT"/>
          <w:color w:val="000000"/>
          <w:sz w:val="20"/>
          <w:szCs w:val="20"/>
        </w:rPr>
        <w:t xml:space="preserve">Section 5 presents the security recommendations for the major components in </w:t>
      </w:r>
      <w:r w:rsidR="002A5D10">
        <w:rPr>
          <w:rFonts w:ascii="ArialMT" w:eastAsia="ArialMT" w:hAnsi="ArialMT" w:cs="ArialMT"/>
          <w:color w:val="000000"/>
          <w:sz w:val="20"/>
          <w:szCs w:val="20"/>
        </w:rPr>
        <w:t>5G ONE4HDD</w:t>
      </w:r>
      <w:r>
        <w:rPr>
          <w:rFonts w:ascii="Arial" w:eastAsia="Arial" w:hAnsi="Arial" w:cs="Arial"/>
          <w:color w:val="000000"/>
          <w:sz w:val="20"/>
          <w:szCs w:val="20"/>
        </w:rPr>
        <w:t>:</w:t>
      </w:r>
    </w:p>
    <w:p w14:paraId="4A4951D0" w14:textId="04B00836" w:rsidR="00CF35D1" w:rsidRDefault="004040CF">
      <w:pPr>
        <w:numPr>
          <w:ilvl w:val="0"/>
          <w:numId w:val="9"/>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Between the</w:t>
      </w:r>
      <w:r w:rsidR="000071D4">
        <w:rPr>
          <w:rFonts w:ascii="Arial" w:eastAsia="Arial" w:hAnsi="Arial" w:cs="Arial"/>
          <w:color w:val="000000"/>
          <w:sz w:val="20"/>
          <w:szCs w:val="20"/>
        </w:rPr>
        <w:t xml:space="preserve"> MEC and </w:t>
      </w:r>
      <w:proofErr w:type="spellStart"/>
      <w:r w:rsidR="00902E6F">
        <w:rPr>
          <w:rFonts w:ascii="Arial" w:eastAsia="Arial" w:hAnsi="Arial" w:cs="Arial"/>
          <w:color w:val="000000"/>
          <w:sz w:val="20"/>
          <w:szCs w:val="20"/>
        </w:rPr>
        <w:t>e</w:t>
      </w:r>
      <w:r w:rsidR="000071D4">
        <w:rPr>
          <w:rFonts w:ascii="Arial" w:eastAsia="Arial" w:hAnsi="Arial" w:cs="Arial"/>
          <w:color w:val="000000"/>
          <w:sz w:val="20"/>
          <w:szCs w:val="20"/>
        </w:rPr>
        <w:t>MBMS</w:t>
      </w:r>
      <w:proofErr w:type="spellEnd"/>
      <w:r w:rsidR="0059200D">
        <w:rPr>
          <w:rFonts w:ascii="Arial" w:eastAsia="Arial" w:hAnsi="Arial" w:cs="Arial"/>
          <w:color w:val="000000"/>
          <w:sz w:val="20"/>
          <w:szCs w:val="20"/>
        </w:rPr>
        <w:t xml:space="preserve"> </w:t>
      </w:r>
      <w:r w:rsidR="00801BA2">
        <w:rPr>
          <w:rFonts w:ascii="Arial" w:eastAsia="Arial" w:hAnsi="Arial" w:cs="Arial"/>
          <w:color w:val="000000"/>
          <w:sz w:val="20"/>
          <w:szCs w:val="20"/>
        </w:rPr>
        <w:t>(or MBS</w:t>
      </w:r>
      <w:r w:rsidR="00780387">
        <w:rPr>
          <w:rFonts w:ascii="Arial" w:eastAsia="Arial" w:hAnsi="Arial" w:cs="Arial"/>
          <w:color w:val="000000"/>
          <w:sz w:val="20"/>
          <w:szCs w:val="20"/>
        </w:rPr>
        <w:t>T</w:t>
      </w:r>
      <w:r w:rsidR="00801BA2">
        <w:rPr>
          <w:rFonts w:ascii="Arial" w:eastAsia="Arial" w:hAnsi="Arial" w:cs="Arial"/>
          <w:color w:val="000000"/>
          <w:sz w:val="20"/>
          <w:szCs w:val="20"/>
        </w:rPr>
        <w:t xml:space="preserve">F in </w:t>
      </w:r>
      <w:r w:rsidR="00780387">
        <w:rPr>
          <w:rFonts w:ascii="Arial" w:eastAsia="Arial" w:hAnsi="Arial" w:cs="Arial"/>
          <w:color w:val="000000"/>
          <w:sz w:val="20"/>
          <w:szCs w:val="20"/>
        </w:rPr>
        <w:t>MBS</w:t>
      </w:r>
      <w:r w:rsidR="00801BA2">
        <w:rPr>
          <w:rFonts w:ascii="Arial" w:eastAsia="Arial" w:hAnsi="Arial" w:cs="Arial"/>
          <w:color w:val="000000"/>
          <w:sz w:val="20"/>
          <w:szCs w:val="20"/>
        </w:rPr>
        <w:t>)</w:t>
      </w:r>
      <w:r w:rsidR="000071D4">
        <w:rPr>
          <w:rFonts w:ascii="Arial" w:eastAsia="Arial" w:hAnsi="Arial" w:cs="Arial"/>
          <w:color w:val="000000"/>
          <w:sz w:val="20"/>
          <w:szCs w:val="20"/>
        </w:rPr>
        <w:t xml:space="preserve">: </w:t>
      </w:r>
      <w:r w:rsidR="000071D4" w:rsidRPr="004040CF">
        <w:rPr>
          <w:rFonts w:ascii="Arial" w:eastAsia="Arial" w:hAnsi="Arial" w:cs="Arial"/>
          <w:color w:val="000000"/>
          <w:sz w:val="20"/>
          <w:szCs w:val="20"/>
          <w:u w:val="single"/>
        </w:rPr>
        <w:t xml:space="preserve">The Transport Layer Security (TLS)/Datagram TLS (DTLS) </w:t>
      </w:r>
      <w:r w:rsidR="000071D4" w:rsidRPr="004040CF">
        <w:rPr>
          <w:rFonts w:ascii="Arial" w:eastAsia="Arial" w:hAnsi="Arial" w:cs="Arial"/>
          <w:sz w:val="20"/>
          <w:szCs w:val="20"/>
          <w:u w:val="single"/>
        </w:rPr>
        <w:t>are</w:t>
      </w:r>
      <w:r w:rsidR="000071D4" w:rsidRPr="004040CF">
        <w:rPr>
          <w:rFonts w:ascii="Arial" w:eastAsia="Arial" w:hAnsi="Arial" w:cs="Arial"/>
          <w:color w:val="000000"/>
          <w:sz w:val="20"/>
          <w:szCs w:val="20"/>
          <w:u w:val="single"/>
        </w:rPr>
        <w:t xml:space="preserve"> recommended</w:t>
      </w:r>
      <w:r w:rsidR="000071D4">
        <w:rPr>
          <w:rFonts w:ascii="Arial" w:eastAsia="Arial" w:hAnsi="Arial" w:cs="Arial"/>
          <w:color w:val="000000"/>
          <w:sz w:val="20"/>
          <w:szCs w:val="20"/>
        </w:rPr>
        <w:t>. This will provide access control (authentications and authorisation) plus confidentiality and integrity protection.</w:t>
      </w:r>
      <w:r>
        <w:rPr>
          <w:rFonts w:ascii="Arial" w:eastAsia="Arial" w:hAnsi="Arial" w:cs="Arial"/>
          <w:color w:val="000000"/>
          <w:sz w:val="20"/>
          <w:szCs w:val="20"/>
        </w:rPr>
        <w:t xml:space="preserve"> This approach is compliant with the ORAN Alliance recommendations.</w:t>
      </w:r>
      <w:r w:rsidR="002B5F77">
        <w:rPr>
          <w:rFonts w:ascii="Arial" w:eastAsia="Arial" w:hAnsi="Arial" w:cs="Arial"/>
          <w:color w:val="000000"/>
          <w:sz w:val="20"/>
          <w:szCs w:val="20"/>
        </w:rPr>
        <w:t xml:space="preserve"> Optional security is also possible for other unicast hops in the network such </w:t>
      </w:r>
      <w:r w:rsidR="00942595">
        <w:rPr>
          <w:rFonts w:ascii="Arial" w:eastAsia="Arial" w:hAnsi="Arial" w:cs="Arial"/>
          <w:color w:val="000000"/>
          <w:sz w:val="20"/>
          <w:szCs w:val="20"/>
        </w:rPr>
        <w:t>as using TLS between</w:t>
      </w:r>
      <w:r w:rsidR="002B5F77">
        <w:rPr>
          <w:rFonts w:ascii="Arial" w:eastAsia="Arial" w:hAnsi="Arial" w:cs="Arial"/>
          <w:color w:val="000000"/>
          <w:sz w:val="20"/>
          <w:szCs w:val="20"/>
        </w:rPr>
        <w:t xml:space="preserve"> </w:t>
      </w:r>
      <w:r w:rsidR="00942595">
        <w:rPr>
          <w:rFonts w:ascii="Arial" w:eastAsia="Arial" w:hAnsi="Arial" w:cs="Arial"/>
          <w:color w:val="000000"/>
          <w:sz w:val="20"/>
          <w:szCs w:val="20"/>
        </w:rPr>
        <w:t>content provider (e.g. cameras) and the MEC.</w:t>
      </w:r>
    </w:p>
    <w:p w14:paraId="79D46716" w14:textId="0C31DF5F" w:rsidR="00CF35D1" w:rsidRDefault="000071D4">
      <w:pPr>
        <w:numPr>
          <w:ilvl w:val="0"/>
          <w:numId w:val="9"/>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 xml:space="preserve">In relation to the secure broadcasting/multicasting that was discussed in Section 1, DTLS is recommended as the </w:t>
      </w:r>
      <w:r w:rsidRPr="004040CF">
        <w:rPr>
          <w:rFonts w:ascii="Arial" w:eastAsia="Arial" w:hAnsi="Arial" w:cs="Arial"/>
          <w:color w:val="000000"/>
          <w:sz w:val="20"/>
          <w:szCs w:val="20"/>
          <w:u w:val="single"/>
        </w:rPr>
        <w:t xml:space="preserve">end-to-end </w:t>
      </w:r>
      <w:r w:rsidR="004040CF" w:rsidRPr="004040CF">
        <w:rPr>
          <w:rFonts w:ascii="Arial" w:eastAsia="Arial" w:hAnsi="Arial" w:cs="Arial"/>
          <w:color w:val="000000"/>
          <w:sz w:val="20"/>
          <w:szCs w:val="20"/>
          <w:u w:val="single"/>
        </w:rPr>
        <w:t xml:space="preserve">security </w:t>
      </w:r>
      <w:r w:rsidRPr="004040CF">
        <w:rPr>
          <w:rFonts w:ascii="Arial" w:eastAsia="Arial" w:hAnsi="Arial" w:cs="Arial"/>
          <w:color w:val="000000"/>
          <w:sz w:val="20"/>
          <w:szCs w:val="20"/>
          <w:u w:val="single"/>
        </w:rPr>
        <w:t>solution</w:t>
      </w:r>
      <w:r>
        <w:rPr>
          <w:rFonts w:ascii="Arial" w:eastAsia="Arial" w:hAnsi="Arial" w:cs="Arial"/>
          <w:color w:val="000000"/>
          <w:sz w:val="20"/>
          <w:szCs w:val="20"/>
        </w:rPr>
        <w:t xml:space="preserve"> between the Content provider and a group of UEs.  </w:t>
      </w:r>
    </w:p>
    <w:p w14:paraId="150D0641" w14:textId="6A2805E0" w:rsidR="004040CF" w:rsidRDefault="004040CF" w:rsidP="004040CF">
      <w:pPr>
        <w:numPr>
          <w:ilvl w:val="0"/>
          <w:numId w:val="9"/>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 xml:space="preserve">The mobile network core and ORAN:  Implementing the 3GPP security specifications such as TS 33.501 [10], should be adequate to satisfy the security requirements in section 4.1. This includes the </w:t>
      </w:r>
      <w:r w:rsidRPr="004040CF">
        <w:rPr>
          <w:rFonts w:ascii="Arial" w:eastAsia="Arial" w:hAnsi="Arial" w:cs="Arial"/>
          <w:color w:val="000000"/>
          <w:sz w:val="20"/>
          <w:szCs w:val="20"/>
        </w:rPr>
        <w:t>UE and network authentication and authorisation, plus data and signalling confidentiality and integrity protection</w:t>
      </w:r>
      <w:r>
        <w:rPr>
          <w:rFonts w:ascii="Arial" w:eastAsia="Arial" w:hAnsi="Arial" w:cs="Arial"/>
          <w:color w:val="000000"/>
          <w:sz w:val="20"/>
          <w:szCs w:val="20"/>
        </w:rPr>
        <w:t xml:space="preserve">.  </w:t>
      </w:r>
    </w:p>
    <w:p w14:paraId="64839E9E" w14:textId="48634389" w:rsidR="00CF35D1" w:rsidRDefault="000071D4">
      <w:pPr>
        <w:numPr>
          <w:ilvl w:val="0"/>
          <w:numId w:val="9"/>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 xml:space="preserve">Regarding key management, the use </w:t>
      </w:r>
      <w:r>
        <w:rPr>
          <w:rFonts w:ascii="Arial" w:eastAsia="Arial" w:hAnsi="Arial" w:cs="Arial"/>
          <w:sz w:val="20"/>
          <w:szCs w:val="20"/>
        </w:rPr>
        <w:t>of the flat-key</w:t>
      </w:r>
      <w:r>
        <w:rPr>
          <w:rFonts w:ascii="Arial" w:eastAsia="Arial" w:hAnsi="Arial" w:cs="Arial"/>
          <w:color w:val="000000"/>
          <w:sz w:val="20"/>
          <w:szCs w:val="20"/>
        </w:rPr>
        <w:t xml:space="preserve"> system (see Section 1) is recommended for static groups (fixed membership) and </w:t>
      </w:r>
      <w:r w:rsidRPr="004040CF">
        <w:rPr>
          <w:rFonts w:ascii="Arial" w:eastAsia="Arial" w:hAnsi="Arial" w:cs="Arial"/>
          <w:color w:val="000000"/>
          <w:sz w:val="20"/>
          <w:szCs w:val="20"/>
          <w:u w:val="single"/>
        </w:rPr>
        <w:t xml:space="preserve">LKH is recommended for </w:t>
      </w:r>
      <w:r w:rsidR="0059200D" w:rsidRPr="004040CF">
        <w:rPr>
          <w:rFonts w:ascii="Arial" w:eastAsia="Arial" w:hAnsi="Arial" w:cs="Arial"/>
          <w:color w:val="000000"/>
          <w:sz w:val="20"/>
          <w:szCs w:val="20"/>
          <w:u w:val="single"/>
        </w:rPr>
        <w:t xml:space="preserve">large </w:t>
      </w:r>
      <w:r w:rsidRPr="004040CF">
        <w:rPr>
          <w:rFonts w:ascii="Arial" w:eastAsia="Arial" w:hAnsi="Arial" w:cs="Arial"/>
          <w:color w:val="000000"/>
          <w:sz w:val="20"/>
          <w:szCs w:val="20"/>
          <w:u w:val="single"/>
        </w:rPr>
        <w:t>dynamic groups</w:t>
      </w:r>
      <w:r>
        <w:rPr>
          <w:rFonts w:ascii="Arial" w:eastAsia="Arial" w:hAnsi="Arial" w:cs="Arial"/>
          <w:color w:val="000000"/>
          <w:sz w:val="20"/>
          <w:szCs w:val="20"/>
        </w:rPr>
        <w:t xml:space="preserve"> (changing membership).</w:t>
      </w:r>
      <w:r w:rsidR="00942595" w:rsidRPr="00942595">
        <w:rPr>
          <w:rFonts w:ascii="Arial" w:eastAsia="Arial" w:hAnsi="Arial" w:cs="Arial"/>
          <w:color w:val="000000"/>
          <w:sz w:val="20"/>
          <w:szCs w:val="20"/>
        </w:rPr>
        <w:t xml:space="preserve"> </w:t>
      </w:r>
      <w:r w:rsidR="00942595">
        <w:rPr>
          <w:rFonts w:ascii="Arial" w:eastAsia="Arial" w:hAnsi="Arial" w:cs="Arial"/>
          <w:color w:val="000000"/>
          <w:sz w:val="20"/>
          <w:szCs w:val="20"/>
        </w:rPr>
        <w:t>It is agnostic to the 4G/5G technologies. It can also bridge the security gap between mobile and broadcast operators.</w:t>
      </w:r>
    </w:p>
    <w:p w14:paraId="090DA7F2" w14:textId="77777777" w:rsidR="00942595" w:rsidRDefault="00942595">
      <w:pPr>
        <w:rPr>
          <w:rFonts w:ascii="Arial" w:eastAsia="Arial" w:hAnsi="Arial" w:cs="Arial"/>
          <w:color w:val="000000"/>
          <w:sz w:val="20"/>
          <w:szCs w:val="20"/>
        </w:rPr>
      </w:pPr>
    </w:p>
    <w:p w14:paraId="0BF40C96" w14:textId="77777777" w:rsidR="00942595" w:rsidRDefault="00942595">
      <w:pPr>
        <w:rPr>
          <w:rFonts w:ascii="Arial" w:eastAsia="Arial" w:hAnsi="Arial" w:cs="Arial"/>
          <w:color w:val="000000"/>
          <w:sz w:val="20"/>
          <w:szCs w:val="20"/>
        </w:rPr>
      </w:pPr>
    </w:p>
    <w:p w14:paraId="224E3FDB" w14:textId="0E2D13BA" w:rsidR="001A0C98" w:rsidRDefault="000071D4" w:rsidP="00E92A90">
      <w:pPr>
        <w:rPr>
          <w:rFonts w:ascii="Arial" w:eastAsia="Arial" w:hAnsi="Arial" w:cs="Arial"/>
          <w:color w:val="000000"/>
          <w:sz w:val="20"/>
          <w:szCs w:val="20"/>
        </w:rPr>
      </w:pPr>
      <w:r>
        <w:rPr>
          <w:rFonts w:ascii="Arial" w:eastAsia="Arial" w:hAnsi="Arial" w:cs="Arial"/>
          <w:sz w:val="20"/>
          <w:szCs w:val="20"/>
        </w:rPr>
        <w:t xml:space="preserve">Section 6 </w:t>
      </w:r>
      <w:r w:rsidR="001A0C98">
        <w:rPr>
          <w:rFonts w:ascii="Arial" w:eastAsia="Arial" w:hAnsi="Arial" w:cs="Arial"/>
          <w:sz w:val="20"/>
          <w:szCs w:val="20"/>
        </w:rPr>
        <w:t xml:space="preserve">presents the next steps for the security work. </w:t>
      </w:r>
      <w:r w:rsidR="001A0C98">
        <w:rPr>
          <w:rFonts w:ascii="Arial" w:eastAsia="Arial" w:hAnsi="Arial" w:cs="Arial"/>
          <w:color w:val="000000"/>
          <w:sz w:val="20"/>
          <w:szCs w:val="20"/>
        </w:rPr>
        <w:t xml:space="preserve">At this early stage of the ONE4HDD project, Figure 12.0 shows a simplified security architecture for ONE4HDD. More elaborate security </w:t>
      </w:r>
      <w:r w:rsidR="001A0C98">
        <w:rPr>
          <w:rFonts w:ascii="Arial" w:eastAsia="Arial" w:hAnsi="Arial" w:cs="Arial"/>
          <w:color w:val="000000"/>
          <w:sz w:val="20"/>
          <w:szCs w:val="20"/>
        </w:rPr>
        <w:lastRenderedPageBreak/>
        <w:t>architecture will be define</w:t>
      </w:r>
      <w:r w:rsidR="00E92A90">
        <w:rPr>
          <w:rFonts w:ascii="Arial" w:eastAsia="Arial" w:hAnsi="Arial" w:cs="Arial"/>
          <w:color w:val="000000"/>
          <w:sz w:val="20"/>
          <w:szCs w:val="20"/>
        </w:rPr>
        <w:t>d</w:t>
      </w:r>
      <w:r w:rsidR="001A0C98">
        <w:rPr>
          <w:rFonts w:ascii="Arial" w:eastAsia="Arial" w:hAnsi="Arial" w:cs="Arial"/>
          <w:color w:val="000000"/>
          <w:sz w:val="20"/>
          <w:szCs w:val="20"/>
        </w:rPr>
        <w:t xml:space="preserve"> at the later stages of the project.</w:t>
      </w:r>
      <w:r w:rsidR="00E92A90">
        <w:rPr>
          <w:rFonts w:ascii="Arial" w:eastAsia="Arial" w:hAnsi="Arial" w:cs="Arial"/>
          <w:sz w:val="20"/>
          <w:szCs w:val="20"/>
        </w:rPr>
        <w:t xml:space="preserve"> </w:t>
      </w:r>
      <w:r w:rsidR="001A0C98">
        <w:rPr>
          <w:rFonts w:ascii="Arial" w:eastAsia="Arial" w:hAnsi="Arial" w:cs="Arial"/>
          <w:color w:val="000000"/>
          <w:sz w:val="20"/>
          <w:szCs w:val="20"/>
        </w:rPr>
        <w:t>The security strategy first step is focused on the unicast security between the MEC and Scheduler and Broadcast Controller</w:t>
      </w:r>
      <w:r w:rsidR="000F2430">
        <w:rPr>
          <w:rFonts w:ascii="Arial" w:eastAsia="Arial" w:hAnsi="Arial" w:cs="Arial"/>
          <w:color w:val="000000"/>
          <w:sz w:val="20"/>
          <w:szCs w:val="20"/>
        </w:rPr>
        <w:t xml:space="preserve"> (RAN tier 2)</w:t>
      </w:r>
      <w:r w:rsidR="001A0C98">
        <w:rPr>
          <w:rFonts w:ascii="Arial" w:eastAsia="Arial" w:hAnsi="Arial" w:cs="Arial"/>
          <w:color w:val="000000"/>
          <w:sz w:val="20"/>
          <w:szCs w:val="20"/>
        </w:rPr>
        <w:t xml:space="preserve"> using techniques such as Transport Layer Security (TLS). </w:t>
      </w:r>
      <w:proofErr w:type="gramStart"/>
      <w:r w:rsidR="001A0C98">
        <w:rPr>
          <w:rFonts w:ascii="Arial" w:eastAsia="Arial" w:hAnsi="Arial" w:cs="Arial"/>
          <w:color w:val="000000"/>
          <w:sz w:val="20"/>
          <w:szCs w:val="20"/>
        </w:rPr>
        <w:t>Also</w:t>
      </w:r>
      <w:proofErr w:type="gramEnd"/>
      <w:r w:rsidR="001A0C98">
        <w:rPr>
          <w:rFonts w:ascii="Arial" w:eastAsia="Arial" w:hAnsi="Arial" w:cs="Arial"/>
          <w:color w:val="000000"/>
          <w:sz w:val="20"/>
          <w:szCs w:val="20"/>
        </w:rPr>
        <w:t xml:space="preserve"> and in relation to the </w:t>
      </w:r>
      <w:r w:rsidR="001A0C98" w:rsidRPr="00BA0F05">
        <w:rPr>
          <w:rFonts w:ascii="Arial" w:eastAsia="Arial" w:hAnsi="Arial" w:cs="Arial"/>
          <w:color w:val="000000"/>
          <w:sz w:val="20"/>
          <w:szCs w:val="20"/>
        </w:rPr>
        <w:t xml:space="preserve">HDD </w:t>
      </w:r>
      <w:r w:rsidR="001A0C98">
        <w:rPr>
          <w:rFonts w:ascii="Arial" w:eastAsia="Arial" w:hAnsi="Arial" w:cs="Arial"/>
          <w:color w:val="000000"/>
          <w:sz w:val="20"/>
          <w:szCs w:val="20"/>
        </w:rPr>
        <w:t xml:space="preserve">challenging </w:t>
      </w:r>
      <w:r w:rsidR="001A0C98" w:rsidRPr="00BA0F05">
        <w:rPr>
          <w:rFonts w:ascii="Arial" w:eastAsia="Arial" w:hAnsi="Arial" w:cs="Arial"/>
          <w:color w:val="000000"/>
          <w:sz w:val="20"/>
          <w:szCs w:val="20"/>
        </w:rPr>
        <w:t>environment</w:t>
      </w:r>
      <w:r w:rsidR="001A0C98">
        <w:rPr>
          <w:rFonts w:ascii="Arial" w:eastAsia="Arial" w:hAnsi="Arial" w:cs="Arial"/>
          <w:color w:val="000000"/>
          <w:sz w:val="20"/>
          <w:szCs w:val="20"/>
        </w:rPr>
        <w:t>,</w:t>
      </w:r>
      <w:r w:rsidR="001A0C98" w:rsidRPr="00BA0F05">
        <w:rPr>
          <w:rFonts w:ascii="Arial" w:eastAsia="Arial" w:hAnsi="Arial" w:cs="Arial"/>
          <w:color w:val="000000"/>
          <w:sz w:val="20"/>
          <w:szCs w:val="20"/>
        </w:rPr>
        <w:t xml:space="preserve"> </w:t>
      </w:r>
      <w:r w:rsidR="001A0C98">
        <w:rPr>
          <w:rFonts w:ascii="Arial" w:eastAsia="Arial" w:hAnsi="Arial" w:cs="Arial"/>
          <w:color w:val="000000"/>
          <w:sz w:val="20"/>
          <w:szCs w:val="20"/>
        </w:rPr>
        <w:t xml:space="preserve">the second step is the </w:t>
      </w:r>
      <w:r w:rsidR="001A0C98" w:rsidRPr="00E7144C">
        <w:rPr>
          <w:rFonts w:ascii="Arial" w:eastAsia="Arial" w:hAnsi="Arial" w:cs="Arial"/>
          <w:color w:val="000000"/>
          <w:sz w:val="20"/>
          <w:szCs w:val="20"/>
        </w:rPr>
        <w:t xml:space="preserve">Multicast security design Proof of concept </w:t>
      </w:r>
      <w:r w:rsidR="001A0C98">
        <w:rPr>
          <w:rFonts w:ascii="Arial" w:eastAsia="Arial" w:hAnsi="Arial" w:cs="Arial"/>
          <w:color w:val="000000"/>
          <w:sz w:val="20"/>
          <w:szCs w:val="20"/>
        </w:rPr>
        <w:t xml:space="preserve">using </w:t>
      </w:r>
      <w:r w:rsidR="001A0C98" w:rsidRPr="00E7144C">
        <w:rPr>
          <w:rFonts w:ascii="Arial" w:eastAsia="Arial" w:hAnsi="Arial" w:cs="Arial"/>
          <w:color w:val="000000"/>
          <w:sz w:val="20"/>
          <w:szCs w:val="20"/>
        </w:rPr>
        <w:t xml:space="preserve">simulation demo for securing 5G ONE4HDD end-to-end </w:t>
      </w:r>
      <w:r w:rsidR="001A0C98">
        <w:rPr>
          <w:rFonts w:ascii="Arial" w:eastAsia="Arial" w:hAnsi="Arial" w:cs="Arial"/>
          <w:color w:val="000000"/>
          <w:sz w:val="20"/>
          <w:szCs w:val="20"/>
        </w:rPr>
        <w:t xml:space="preserve">user </w:t>
      </w:r>
      <w:r w:rsidR="001A0C98" w:rsidRPr="00E7144C">
        <w:rPr>
          <w:rFonts w:ascii="Arial" w:eastAsia="Arial" w:hAnsi="Arial" w:cs="Arial"/>
          <w:color w:val="000000"/>
          <w:sz w:val="20"/>
          <w:szCs w:val="20"/>
        </w:rPr>
        <w:t>traffic</w:t>
      </w:r>
      <w:r w:rsidR="001A0C98">
        <w:rPr>
          <w:rFonts w:ascii="Arial" w:eastAsia="Arial" w:hAnsi="Arial" w:cs="Arial"/>
          <w:color w:val="000000"/>
          <w:sz w:val="20"/>
          <w:szCs w:val="20"/>
        </w:rPr>
        <w:t>.</w:t>
      </w:r>
    </w:p>
    <w:p w14:paraId="06F83F3E" w14:textId="77777777" w:rsidR="00E92A90" w:rsidRDefault="00E92A90" w:rsidP="00E92A90">
      <w:pPr>
        <w:rPr>
          <w:rFonts w:ascii="Arial" w:eastAsia="Arial" w:hAnsi="Arial" w:cs="Arial"/>
          <w:color w:val="000000"/>
          <w:sz w:val="20"/>
          <w:szCs w:val="20"/>
        </w:rPr>
      </w:pPr>
    </w:p>
    <w:p w14:paraId="45CBE55C" w14:textId="0E6018E6" w:rsidR="003F0A5C" w:rsidRDefault="00E92A90" w:rsidP="003F0A5C">
      <w:pPr>
        <w:keepLines/>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 xml:space="preserve">The security research will focus on secure multicasting and broadcasting.  Looking ahead towards 6G, secure multicasting/broadcasting will need to be dynamic and scalable for large groups that could be distributed in wide areas.  This </w:t>
      </w:r>
      <w:r w:rsidR="000F2430">
        <w:rPr>
          <w:rFonts w:ascii="Arial" w:eastAsia="Arial" w:hAnsi="Arial" w:cs="Arial"/>
          <w:color w:val="000000"/>
          <w:sz w:val="20"/>
          <w:szCs w:val="20"/>
        </w:rPr>
        <w:t xml:space="preserve">also </w:t>
      </w:r>
      <w:r>
        <w:rPr>
          <w:rFonts w:ascii="Arial" w:eastAsia="Arial" w:hAnsi="Arial" w:cs="Arial"/>
          <w:color w:val="000000"/>
          <w:sz w:val="20"/>
          <w:szCs w:val="20"/>
        </w:rPr>
        <w:t xml:space="preserve">might include 3D networks (including satellites, </w:t>
      </w:r>
      <w:r w:rsidR="000F2430">
        <w:rPr>
          <w:rFonts w:ascii="Arial" w:eastAsia="Arial" w:hAnsi="Arial" w:cs="Arial"/>
          <w:color w:val="000000"/>
          <w:sz w:val="20"/>
          <w:szCs w:val="20"/>
        </w:rPr>
        <w:t>d</w:t>
      </w:r>
      <w:r>
        <w:rPr>
          <w:rFonts w:ascii="Arial" w:eastAsia="Arial" w:hAnsi="Arial" w:cs="Arial"/>
          <w:color w:val="000000"/>
          <w:sz w:val="20"/>
          <w:szCs w:val="20"/>
        </w:rPr>
        <w:t>rones and High</w:t>
      </w:r>
      <w:r w:rsidR="003F0A5C">
        <w:rPr>
          <w:rFonts w:ascii="Arial" w:eastAsia="Arial" w:hAnsi="Arial" w:cs="Arial"/>
          <w:color w:val="000000"/>
          <w:sz w:val="20"/>
          <w:szCs w:val="20"/>
        </w:rPr>
        <w:t>-</w:t>
      </w:r>
      <w:r>
        <w:rPr>
          <w:rFonts w:ascii="Arial" w:eastAsia="Arial" w:hAnsi="Arial" w:cs="Arial"/>
          <w:color w:val="000000"/>
          <w:sz w:val="20"/>
          <w:szCs w:val="20"/>
        </w:rPr>
        <w:t>Altitude Platforms, HAPS).</w:t>
      </w:r>
      <w:r w:rsidR="003F0A5C">
        <w:rPr>
          <w:rFonts w:ascii="Arial" w:eastAsia="Arial" w:hAnsi="Arial" w:cs="Arial"/>
          <w:color w:val="000000"/>
          <w:sz w:val="20"/>
          <w:szCs w:val="20"/>
        </w:rPr>
        <w:t xml:space="preserve"> The ONE4HDD research is focused on using Logical Key Hierarchy (LKH), as described in section 1.  This research will also cater for future use cases where multicast groups could span large geographic areas (e.g. multicast users are spread through several major cities, like a popular football game) and multiple administrative domains (e.g. multiple mobile operators and cloud providers).</w:t>
      </w:r>
    </w:p>
    <w:p w14:paraId="1EBD7B95" w14:textId="77777777" w:rsidR="000F2430" w:rsidRDefault="006B0B2D" w:rsidP="003E5CAF">
      <w:pPr>
        <w:keepLines/>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Finally, this document has been developed to follow the principles outlined by DSIT in their recommendations for the ONE Programme - Security Strategy</w:t>
      </w:r>
      <w:r w:rsidR="003E5CAF">
        <w:rPr>
          <w:rFonts w:ascii="Arial" w:eastAsia="Arial" w:hAnsi="Arial" w:cs="Arial"/>
          <w:color w:val="000000"/>
          <w:sz w:val="20"/>
          <w:szCs w:val="20"/>
        </w:rPr>
        <w:t xml:space="preserve"> (in the FGA)</w:t>
      </w:r>
      <w:r>
        <w:rPr>
          <w:rFonts w:ascii="Arial" w:eastAsia="Arial" w:hAnsi="Arial" w:cs="Arial"/>
          <w:color w:val="000000"/>
          <w:sz w:val="20"/>
          <w:szCs w:val="20"/>
        </w:rPr>
        <w:t>. This includes a list of topics to be addressed: such as more detailed threat and risk analysis, as the project architecture progresses</w:t>
      </w:r>
      <w:r w:rsidR="003E5CAF">
        <w:rPr>
          <w:rFonts w:ascii="Arial" w:eastAsia="Arial" w:hAnsi="Arial" w:cs="Arial"/>
          <w:color w:val="000000"/>
          <w:sz w:val="20"/>
          <w:szCs w:val="20"/>
        </w:rPr>
        <w:t>,</w:t>
      </w:r>
      <w:r>
        <w:rPr>
          <w:rFonts w:ascii="Arial" w:eastAsia="Arial" w:hAnsi="Arial" w:cs="Arial"/>
          <w:color w:val="000000"/>
          <w:sz w:val="20"/>
          <w:szCs w:val="20"/>
        </w:rPr>
        <w:t xml:space="preserve"> plus the mitigation and implementation plans.</w:t>
      </w:r>
      <w:r w:rsidR="003E5CAF">
        <w:rPr>
          <w:rFonts w:ascii="Arial" w:eastAsia="Arial" w:hAnsi="Arial" w:cs="Arial"/>
          <w:color w:val="000000"/>
          <w:sz w:val="20"/>
          <w:szCs w:val="20"/>
        </w:rPr>
        <w:t xml:space="preserve"> </w:t>
      </w:r>
    </w:p>
    <w:p w14:paraId="3C1F6785" w14:textId="17A7E309" w:rsidR="003E5CAF" w:rsidRDefault="003E5CAF" w:rsidP="003E5CAF">
      <w:pPr>
        <w:keepLines/>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Broadly speaking, all the relevant topics in the l</w:t>
      </w:r>
      <w:r w:rsidRPr="003E5CAF">
        <w:rPr>
          <w:rFonts w:ascii="Arial" w:eastAsia="Arial" w:hAnsi="Arial" w:cs="Arial"/>
          <w:color w:val="000000"/>
          <w:sz w:val="20"/>
          <w:szCs w:val="20"/>
        </w:rPr>
        <w:t>ist of priority security research and development areas</w:t>
      </w:r>
      <w:r>
        <w:rPr>
          <w:rFonts w:ascii="Arial" w:eastAsia="Arial" w:hAnsi="Arial" w:cs="Arial"/>
          <w:color w:val="000000"/>
          <w:sz w:val="20"/>
          <w:szCs w:val="20"/>
        </w:rPr>
        <w:t xml:space="preserve"> in the FGA are covered in this deliverable.</w:t>
      </w:r>
    </w:p>
    <w:p w14:paraId="445D16E7" w14:textId="77777777" w:rsidR="006B0B2D" w:rsidRDefault="006B0B2D" w:rsidP="003F0A5C">
      <w:pPr>
        <w:keepLines/>
        <w:pBdr>
          <w:top w:val="nil"/>
          <w:left w:val="nil"/>
          <w:bottom w:val="nil"/>
          <w:right w:val="nil"/>
          <w:between w:val="nil"/>
        </w:pBdr>
        <w:spacing w:after="180"/>
        <w:rPr>
          <w:rFonts w:ascii="Arial" w:eastAsia="Arial" w:hAnsi="Arial" w:cs="Arial"/>
          <w:color w:val="000000"/>
          <w:sz w:val="20"/>
          <w:szCs w:val="20"/>
        </w:rPr>
      </w:pPr>
    </w:p>
    <w:p w14:paraId="79BC3F0E" w14:textId="77777777" w:rsidR="003F0A5C" w:rsidRDefault="003F0A5C" w:rsidP="00E92A90">
      <w:pPr>
        <w:keepLines/>
        <w:pBdr>
          <w:top w:val="nil"/>
          <w:left w:val="nil"/>
          <w:bottom w:val="nil"/>
          <w:right w:val="nil"/>
          <w:between w:val="nil"/>
        </w:pBdr>
        <w:spacing w:after="180"/>
        <w:rPr>
          <w:rFonts w:ascii="Arial" w:eastAsia="Arial" w:hAnsi="Arial" w:cs="Arial"/>
          <w:color w:val="000000"/>
          <w:sz w:val="20"/>
          <w:szCs w:val="20"/>
        </w:rPr>
      </w:pPr>
    </w:p>
    <w:p w14:paraId="021A837B" w14:textId="77777777" w:rsidR="00E92A90" w:rsidRDefault="00E92A90" w:rsidP="00E92A90">
      <w:pPr>
        <w:rPr>
          <w:rFonts w:ascii="Arial" w:eastAsia="Arial" w:hAnsi="Arial" w:cs="Arial"/>
          <w:color w:val="000000"/>
          <w:sz w:val="20"/>
          <w:szCs w:val="20"/>
        </w:rPr>
      </w:pPr>
    </w:p>
    <w:p w14:paraId="12903C5A" w14:textId="77777777" w:rsidR="00E92A90" w:rsidRPr="00E92A90" w:rsidRDefault="00E92A90" w:rsidP="00E92A90">
      <w:pPr>
        <w:rPr>
          <w:rFonts w:ascii="Arial" w:eastAsia="Arial" w:hAnsi="Arial" w:cs="Arial"/>
          <w:sz w:val="20"/>
          <w:szCs w:val="20"/>
        </w:rPr>
      </w:pPr>
    </w:p>
    <w:p w14:paraId="7CF0592A" w14:textId="77777777" w:rsidR="001A0C98" w:rsidRDefault="001A0C98">
      <w:pPr>
        <w:rPr>
          <w:rFonts w:ascii="Arial" w:eastAsia="Arial" w:hAnsi="Arial" w:cs="Arial"/>
          <w:sz w:val="20"/>
          <w:szCs w:val="20"/>
        </w:rPr>
      </w:pPr>
    </w:p>
    <w:p w14:paraId="401249A6" w14:textId="77777777" w:rsidR="001A0C98" w:rsidRDefault="001A0C98">
      <w:pPr>
        <w:rPr>
          <w:rFonts w:ascii="Arial" w:eastAsia="Arial" w:hAnsi="Arial" w:cs="Arial"/>
          <w:sz w:val="20"/>
          <w:szCs w:val="20"/>
        </w:rPr>
      </w:pPr>
    </w:p>
    <w:p w14:paraId="630A5BB0" w14:textId="77777777" w:rsidR="00CF35D1" w:rsidRDefault="00CF35D1">
      <w:pPr>
        <w:rPr>
          <w:rFonts w:ascii="Arial" w:eastAsia="Arial" w:hAnsi="Arial" w:cs="Arial"/>
          <w:sz w:val="20"/>
          <w:szCs w:val="20"/>
        </w:rPr>
      </w:pPr>
    </w:p>
    <w:p w14:paraId="1F6C645A" w14:textId="77777777" w:rsidR="00CF35D1" w:rsidRDefault="000071D4">
      <w:pPr>
        <w:rPr>
          <w:rFonts w:ascii="Arial" w:eastAsia="Arial" w:hAnsi="Arial" w:cs="Arial"/>
          <w:sz w:val="20"/>
          <w:szCs w:val="20"/>
        </w:rPr>
      </w:pPr>
      <w:r>
        <w:br w:type="page"/>
      </w:r>
    </w:p>
    <w:p w14:paraId="1C529C60" w14:textId="77777777" w:rsidR="00CF35D1" w:rsidRDefault="00CF35D1"/>
    <w:p w14:paraId="2845D3E3" w14:textId="106DCC3D" w:rsidR="00CF35D1" w:rsidRDefault="000071D4">
      <w:pPr>
        <w:tabs>
          <w:tab w:val="right" w:pos="8730"/>
        </w:tabs>
        <w:jc w:val="center"/>
        <w:rPr>
          <w:b/>
        </w:rPr>
      </w:pPr>
      <w:r>
        <w:rPr>
          <w:b/>
        </w:rPr>
        <w:t>5G</w:t>
      </w:r>
      <w:r w:rsidR="002A5D10">
        <w:rPr>
          <w:b/>
        </w:rPr>
        <w:t xml:space="preserve"> ONE4HDD S</w:t>
      </w:r>
      <w:r>
        <w:rPr>
          <w:b/>
        </w:rPr>
        <w:t xml:space="preserve">ecurity </w:t>
      </w:r>
      <w:r w:rsidR="002A5D10">
        <w:rPr>
          <w:b/>
        </w:rPr>
        <w:t>Strategy</w:t>
      </w:r>
    </w:p>
    <w:sdt>
      <w:sdtPr>
        <w:rPr>
          <w:b w:val="0"/>
          <w:caps w:val="0"/>
          <w:noProof w:val="0"/>
          <w:snapToGrid/>
          <w:spacing w:val="0"/>
          <w:szCs w:val="24"/>
        </w:rPr>
        <w:id w:val="-671019325"/>
        <w:docPartObj>
          <w:docPartGallery w:val="Table of Contents"/>
          <w:docPartUnique/>
        </w:docPartObj>
      </w:sdtPr>
      <w:sdtContent>
        <w:p w14:paraId="351B3D87" w14:textId="63DEC368" w:rsidR="00E32B04" w:rsidRDefault="000071D4">
          <w:pPr>
            <w:pStyle w:val="TOC1"/>
            <w:rPr>
              <w:rFonts w:asciiTheme="minorHAnsi" w:eastAsiaTheme="minorEastAsia" w:hAnsiTheme="minorHAnsi" w:cstheme="minorBidi"/>
              <w:b w:val="0"/>
              <w:caps w:val="0"/>
              <w:snapToGrid/>
              <w:spacing w:val="0"/>
              <w:kern w:val="2"/>
              <w:szCs w:val="24"/>
              <w14:ligatures w14:val="standardContextual"/>
            </w:rPr>
          </w:pPr>
          <w:r>
            <w:fldChar w:fldCharType="begin"/>
          </w:r>
          <w:r>
            <w:instrText xml:space="preserve"> TOC \h \u \z </w:instrText>
          </w:r>
          <w:r>
            <w:fldChar w:fldCharType="separate"/>
          </w:r>
          <w:hyperlink w:anchor="_Toc154050381" w:history="1">
            <w:r w:rsidR="00E32B04" w:rsidRPr="00656B5E">
              <w:rPr>
                <w:rStyle w:val="Hyperlink"/>
                <w:rFonts w:ascii="Arial" w:eastAsia="Arial" w:hAnsi="Arial" w:cs="Arial"/>
              </w:rPr>
              <w:t>Executive Summary</w:t>
            </w:r>
            <w:r w:rsidR="00E32B04">
              <w:rPr>
                <w:webHidden/>
              </w:rPr>
              <w:tab/>
            </w:r>
            <w:r w:rsidR="00E32B04">
              <w:rPr>
                <w:webHidden/>
              </w:rPr>
              <w:fldChar w:fldCharType="begin"/>
            </w:r>
            <w:r w:rsidR="00E32B04">
              <w:rPr>
                <w:webHidden/>
              </w:rPr>
              <w:instrText xml:space="preserve"> PAGEREF _Toc154050381 \h </w:instrText>
            </w:r>
            <w:r w:rsidR="00E32B04">
              <w:rPr>
                <w:webHidden/>
              </w:rPr>
            </w:r>
            <w:r w:rsidR="00E32B04">
              <w:rPr>
                <w:webHidden/>
              </w:rPr>
              <w:fldChar w:fldCharType="separate"/>
            </w:r>
            <w:r w:rsidR="00E32B04">
              <w:rPr>
                <w:webHidden/>
              </w:rPr>
              <w:t>2</w:t>
            </w:r>
            <w:r w:rsidR="00E32B04">
              <w:rPr>
                <w:webHidden/>
              </w:rPr>
              <w:fldChar w:fldCharType="end"/>
            </w:r>
          </w:hyperlink>
        </w:p>
        <w:p w14:paraId="7114309E" w14:textId="2ED15F47" w:rsidR="00E32B04" w:rsidRDefault="00E32B04">
          <w:pPr>
            <w:pStyle w:val="TOC1"/>
            <w:rPr>
              <w:rFonts w:asciiTheme="minorHAnsi" w:eastAsiaTheme="minorEastAsia" w:hAnsiTheme="minorHAnsi" w:cstheme="minorBidi"/>
              <w:b w:val="0"/>
              <w:caps w:val="0"/>
              <w:snapToGrid/>
              <w:spacing w:val="0"/>
              <w:kern w:val="2"/>
              <w:szCs w:val="24"/>
              <w14:ligatures w14:val="standardContextual"/>
            </w:rPr>
          </w:pPr>
          <w:hyperlink w:anchor="_Toc154050382" w:history="1">
            <w:r w:rsidRPr="00656B5E">
              <w:rPr>
                <w:rStyle w:val="Hyperlink"/>
                <w:rFonts w:ascii="Arial" w:eastAsia="Arial" w:hAnsi="Arial" w:cs="Arial"/>
              </w:rPr>
              <w:t>1.</w:t>
            </w:r>
            <w:r>
              <w:rPr>
                <w:rFonts w:asciiTheme="minorHAnsi" w:eastAsiaTheme="minorEastAsia" w:hAnsiTheme="minorHAnsi" w:cstheme="minorBidi"/>
                <w:b w:val="0"/>
                <w:caps w:val="0"/>
                <w:snapToGrid/>
                <w:spacing w:val="0"/>
                <w:kern w:val="2"/>
                <w:szCs w:val="24"/>
                <w14:ligatures w14:val="standardContextual"/>
              </w:rPr>
              <w:tab/>
            </w:r>
            <w:r w:rsidRPr="00656B5E">
              <w:rPr>
                <w:rStyle w:val="Hyperlink"/>
                <w:rFonts w:ascii="Arial" w:eastAsia="Arial" w:hAnsi="Arial" w:cs="Arial"/>
              </w:rPr>
              <w:t>Introduction</w:t>
            </w:r>
            <w:r>
              <w:rPr>
                <w:webHidden/>
              </w:rPr>
              <w:tab/>
            </w:r>
            <w:r>
              <w:rPr>
                <w:webHidden/>
              </w:rPr>
              <w:fldChar w:fldCharType="begin"/>
            </w:r>
            <w:r>
              <w:rPr>
                <w:webHidden/>
              </w:rPr>
              <w:instrText xml:space="preserve"> PAGEREF _Toc154050382 \h </w:instrText>
            </w:r>
            <w:r>
              <w:rPr>
                <w:webHidden/>
              </w:rPr>
            </w:r>
            <w:r>
              <w:rPr>
                <w:webHidden/>
              </w:rPr>
              <w:fldChar w:fldCharType="separate"/>
            </w:r>
            <w:r>
              <w:rPr>
                <w:webHidden/>
              </w:rPr>
              <w:t>6</w:t>
            </w:r>
            <w:r>
              <w:rPr>
                <w:webHidden/>
              </w:rPr>
              <w:fldChar w:fldCharType="end"/>
            </w:r>
          </w:hyperlink>
        </w:p>
        <w:p w14:paraId="2E9A0FAA" w14:textId="41F82744" w:rsidR="00E32B04" w:rsidRDefault="00E32B04">
          <w:pPr>
            <w:pStyle w:val="TOC2"/>
            <w:tabs>
              <w:tab w:val="left" w:pos="1440"/>
            </w:tabs>
            <w:rPr>
              <w:rFonts w:asciiTheme="minorHAnsi" w:eastAsiaTheme="minorEastAsia" w:hAnsiTheme="minorHAnsi" w:cstheme="minorBidi"/>
              <w:noProof/>
              <w:snapToGrid/>
              <w:spacing w:val="0"/>
              <w:kern w:val="2"/>
              <w:szCs w:val="24"/>
              <w14:ligatures w14:val="standardContextual"/>
            </w:rPr>
          </w:pPr>
          <w:hyperlink w:anchor="_Toc154050383" w:history="1">
            <w:r w:rsidRPr="00656B5E">
              <w:rPr>
                <w:rStyle w:val="Hyperlink"/>
                <w:rFonts w:ascii="Arial" w:eastAsia="Arial" w:hAnsi="Arial" w:cs="Arial"/>
                <w:noProof/>
              </w:rPr>
              <w:t>1.1</w:t>
            </w:r>
            <w:r>
              <w:rPr>
                <w:rFonts w:asciiTheme="minorHAnsi" w:eastAsiaTheme="minorEastAsia" w:hAnsiTheme="minorHAnsi" w:cstheme="minorBidi"/>
                <w:noProof/>
                <w:snapToGrid/>
                <w:spacing w:val="0"/>
                <w:kern w:val="2"/>
                <w:szCs w:val="24"/>
                <w14:ligatures w14:val="standardContextual"/>
              </w:rPr>
              <w:tab/>
            </w:r>
            <w:r w:rsidRPr="00656B5E">
              <w:rPr>
                <w:rStyle w:val="Hyperlink"/>
                <w:rFonts w:ascii="Arial" w:eastAsia="Arial" w:hAnsi="Arial" w:cs="Arial"/>
                <w:noProof/>
              </w:rPr>
              <w:t>Multicast and broadcast overview</w:t>
            </w:r>
            <w:r>
              <w:rPr>
                <w:noProof/>
                <w:webHidden/>
              </w:rPr>
              <w:tab/>
            </w:r>
            <w:r>
              <w:rPr>
                <w:noProof/>
                <w:webHidden/>
              </w:rPr>
              <w:fldChar w:fldCharType="begin"/>
            </w:r>
            <w:r>
              <w:rPr>
                <w:noProof/>
                <w:webHidden/>
              </w:rPr>
              <w:instrText xml:space="preserve"> PAGEREF _Toc154050383 \h </w:instrText>
            </w:r>
            <w:r>
              <w:rPr>
                <w:noProof/>
                <w:webHidden/>
              </w:rPr>
            </w:r>
            <w:r>
              <w:rPr>
                <w:noProof/>
                <w:webHidden/>
              </w:rPr>
              <w:fldChar w:fldCharType="separate"/>
            </w:r>
            <w:r>
              <w:rPr>
                <w:noProof/>
                <w:webHidden/>
              </w:rPr>
              <w:t>6</w:t>
            </w:r>
            <w:r>
              <w:rPr>
                <w:noProof/>
                <w:webHidden/>
              </w:rPr>
              <w:fldChar w:fldCharType="end"/>
            </w:r>
          </w:hyperlink>
        </w:p>
        <w:p w14:paraId="6757C6BF" w14:textId="73962EFC" w:rsidR="00E32B04" w:rsidRDefault="00E32B04">
          <w:pPr>
            <w:pStyle w:val="TOC2"/>
            <w:tabs>
              <w:tab w:val="left" w:pos="1440"/>
            </w:tabs>
            <w:rPr>
              <w:rFonts w:asciiTheme="minorHAnsi" w:eastAsiaTheme="minorEastAsia" w:hAnsiTheme="minorHAnsi" w:cstheme="minorBidi"/>
              <w:noProof/>
              <w:snapToGrid/>
              <w:spacing w:val="0"/>
              <w:kern w:val="2"/>
              <w:szCs w:val="24"/>
              <w14:ligatures w14:val="standardContextual"/>
            </w:rPr>
          </w:pPr>
          <w:hyperlink w:anchor="_Toc154050384" w:history="1">
            <w:r w:rsidRPr="00656B5E">
              <w:rPr>
                <w:rStyle w:val="Hyperlink"/>
                <w:rFonts w:ascii="Arial" w:eastAsia="Arial" w:hAnsi="Arial" w:cs="Arial"/>
                <w:noProof/>
              </w:rPr>
              <w:t>1.2</w:t>
            </w:r>
            <w:r>
              <w:rPr>
                <w:rFonts w:asciiTheme="minorHAnsi" w:eastAsiaTheme="minorEastAsia" w:hAnsiTheme="minorHAnsi" w:cstheme="minorBidi"/>
                <w:noProof/>
                <w:snapToGrid/>
                <w:spacing w:val="0"/>
                <w:kern w:val="2"/>
                <w:szCs w:val="24"/>
                <w14:ligatures w14:val="standardContextual"/>
              </w:rPr>
              <w:tab/>
            </w:r>
            <w:r w:rsidRPr="00656B5E">
              <w:rPr>
                <w:rStyle w:val="Hyperlink"/>
                <w:rFonts w:ascii="Arial" w:eastAsia="Arial" w:hAnsi="Arial" w:cs="Arial"/>
                <w:noProof/>
              </w:rPr>
              <w:t>Unicast/Multicast security overview</w:t>
            </w:r>
            <w:r>
              <w:rPr>
                <w:noProof/>
                <w:webHidden/>
              </w:rPr>
              <w:tab/>
            </w:r>
            <w:r>
              <w:rPr>
                <w:noProof/>
                <w:webHidden/>
              </w:rPr>
              <w:fldChar w:fldCharType="begin"/>
            </w:r>
            <w:r>
              <w:rPr>
                <w:noProof/>
                <w:webHidden/>
              </w:rPr>
              <w:instrText xml:space="preserve"> PAGEREF _Toc154050384 \h </w:instrText>
            </w:r>
            <w:r>
              <w:rPr>
                <w:noProof/>
                <w:webHidden/>
              </w:rPr>
            </w:r>
            <w:r>
              <w:rPr>
                <w:noProof/>
                <w:webHidden/>
              </w:rPr>
              <w:fldChar w:fldCharType="separate"/>
            </w:r>
            <w:r>
              <w:rPr>
                <w:noProof/>
                <w:webHidden/>
              </w:rPr>
              <w:t>8</w:t>
            </w:r>
            <w:r>
              <w:rPr>
                <w:noProof/>
                <w:webHidden/>
              </w:rPr>
              <w:fldChar w:fldCharType="end"/>
            </w:r>
          </w:hyperlink>
        </w:p>
        <w:p w14:paraId="2D706CFF" w14:textId="4A9F5E2C" w:rsidR="00E32B04" w:rsidRDefault="00E32B04">
          <w:pPr>
            <w:pStyle w:val="TOC1"/>
            <w:rPr>
              <w:rFonts w:asciiTheme="minorHAnsi" w:eastAsiaTheme="minorEastAsia" w:hAnsiTheme="minorHAnsi" w:cstheme="minorBidi"/>
              <w:b w:val="0"/>
              <w:caps w:val="0"/>
              <w:snapToGrid/>
              <w:spacing w:val="0"/>
              <w:kern w:val="2"/>
              <w:szCs w:val="24"/>
              <w14:ligatures w14:val="standardContextual"/>
            </w:rPr>
          </w:pPr>
          <w:hyperlink w:anchor="_Toc154050385" w:history="1">
            <w:r w:rsidRPr="00656B5E">
              <w:rPr>
                <w:rStyle w:val="Hyperlink"/>
                <w:rFonts w:ascii="Arial" w:eastAsia="Arial" w:hAnsi="Arial" w:cs="Arial"/>
              </w:rPr>
              <w:t>2.</w:t>
            </w:r>
            <w:r>
              <w:rPr>
                <w:rFonts w:asciiTheme="minorHAnsi" w:eastAsiaTheme="minorEastAsia" w:hAnsiTheme="minorHAnsi" w:cstheme="minorBidi"/>
                <w:b w:val="0"/>
                <w:caps w:val="0"/>
                <w:snapToGrid/>
                <w:spacing w:val="0"/>
                <w:kern w:val="2"/>
                <w:szCs w:val="24"/>
                <w14:ligatures w14:val="standardContextual"/>
              </w:rPr>
              <w:tab/>
            </w:r>
            <w:r w:rsidRPr="00656B5E">
              <w:rPr>
                <w:rStyle w:val="Hyperlink"/>
                <w:rFonts w:ascii="Arial" w:eastAsia="Arial" w:hAnsi="Arial" w:cs="Arial"/>
              </w:rPr>
              <w:t>ONE4HDD multicasting/broadcasting approach</w:t>
            </w:r>
            <w:r>
              <w:rPr>
                <w:webHidden/>
              </w:rPr>
              <w:tab/>
            </w:r>
            <w:r>
              <w:rPr>
                <w:webHidden/>
              </w:rPr>
              <w:fldChar w:fldCharType="begin"/>
            </w:r>
            <w:r>
              <w:rPr>
                <w:webHidden/>
              </w:rPr>
              <w:instrText xml:space="preserve"> PAGEREF _Toc154050385 \h </w:instrText>
            </w:r>
            <w:r>
              <w:rPr>
                <w:webHidden/>
              </w:rPr>
            </w:r>
            <w:r>
              <w:rPr>
                <w:webHidden/>
              </w:rPr>
              <w:fldChar w:fldCharType="separate"/>
            </w:r>
            <w:r>
              <w:rPr>
                <w:webHidden/>
              </w:rPr>
              <w:t>10</w:t>
            </w:r>
            <w:r>
              <w:rPr>
                <w:webHidden/>
              </w:rPr>
              <w:fldChar w:fldCharType="end"/>
            </w:r>
          </w:hyperlink>
        </w:p>
        <w:p w14:paraId="4D1243C9" w14:textId="403F03F1" w:rsidR="00E32B04" w:rsidRDefault="00E32B04">
          <w:pPr>
            <w:pStyle w:val="TOC2"/>
            <w:tabs>
              <w:tab w:val="left" w:pos="1440"/>
            </w:tabs>
            <w:rPr>
              <w:rFonts w:asciiTheme="minorHAnsi" w:eastAsiaTheme="minorEastAsia" w:hAnsiTheme="minorHAnsi" w:cstheme="minorBidi"/>
              <w:noProof/>
              <w:snapToGrid/>
              <w:spacing w:val="0"/>
              <w:kern w:val="2"/>
              <w:szCs w:val="24"/>
              <w14:ligatures w14:val="standardContextual"/>
            </w:rPr>
          </w:pPr>
          <w:hyperlink w:anchor="_Toc154050386" w:history="1">
            <w:r w:rsidRPr="00656B5E">
              <w:rPr>
                <w:rStyle w:val="Hyperlink"/>
                <w:rFonts w:ascii="Arial" w:eastAsia="Arial" w:hAnsi="Arial" w:cs="Arial"/>
                <w:noProof/>
              </w:rPr>
              <w:t>2.1</w:t>
            </w:r>
            <w:r>
              <w:rPr>
                <w:rFonts w:asciiTheme="minorHAnsi" w:eastAsiaTheme="minorEastAsia" w:hAnsiTheme="minorHAnsi" w:cstheme="minorBidi"/>
                <w:noProof/>
                <w:snapToGrid/>
                <w:spacing w:val="0"/>
                <w:kern w:val="2"/>
                <w:szCs w:val="24"/>
                <w14:ligatures w14:val="standardContextual"/>
              </w:rPr>
              <w:tab/>
            </w:r>
            <w:r w:rsidRPr="00656B5E">
              <w:rPr>
                <w:rStyle w:val="Hyperlink"/>
                <w:rFonts w:ascii="ArialMT" w:eastAsia="ArialMT" w:hAnsi="ArialMT" w:cs="ArialMT"/>
                <w:noProof/>
              </w:rPr>
              <w:t>enhanced Multimedia Broadcast Multicast Service (eMBMS)</w:t>
            </w:r>
            <w:r w:rsidRPr="00656B5E">
              <w:rPr>
                <w:rStyle w:val="Hyperlink"/>
                <w:rFonts w:ascii="Arial" w:eastAsia="Arial" w:hAnsi="Arial" w:cs="Arial"/>
                <w:noProof/>
              </w:rPr>
              <w:t xml:space="preserve"> architecture</w:t>
            </w:r>
            <w:r>
              <w:rPr>
                <w:noProof/>
                <w:webHidden/>
              </w:rPr>
              <w:tab/>
            </w:r>
            <w:r>
              <w:rPr>
                <w:noProof/>
                <w:webHidden/>
              </w:rPr>
              <w:fldChar w:fldCharType="begin"/>
            </w:r>
            <w:r>
              <w:rPr>
                <w:noProof/>
                <w:webHidden/>
              </w:rPr>
              <w:instrText xml:space="preserve"> PAGEREF _Toc154050386 \h </w:instrText>
            </w:r>
            <w:r>
              <w:rPr>
                <w:noProof/>
                <w:webHidden/>
              </w:rPr>
            </w:r>
            <w:r>
              <w:rPr>
                <w:noProof/>
                <w:webHidden/>
              </w:rPr>
              <w:fldChar w:fldCharType="separate"/>
            </w:r>
            <w:r>
              <w:rPr>
                <w:noProof/>
                <w:webHidden/>
              </w:rPr>
              <w:t>10</w:t>
            </w:r>
            <w:r>
              <w:rPr>
                <w:noProof/>
                <w:webHidden/>
              </w:rPr>
              <w:fldChar w:fldCharType="end"/>
            </w:r>
          </w:hyperlink>
        </w:p>
        <w:p w14:paraId="50BF44FE" w14:textId="3CD1895E" w:rsidR="00E32B04" w:rsidRDefault="00E32B04">
          <w:pPr>
            <w:pStyle w:val="TOC2"/>
            <w:tabs>
              <w:tab w:val="left" w:pos="1440"/>
            </w:tabs>
            <w:rPr>
              <w:rFonts w:asciiTheme="minorHAnsi" w:eastAsiaTheme="minorEastAsia" w:hAnsiTheme="minorHAnsi" w:cstheme="minorBidi"/>
              <w:noProof/>
              <w:snapToGrid/>
              <w:spacing w:val="0"/>
              <w:kern w:val="2"/>
              <w:szCs w:val="24"/>
              <w14:ligatures w14:val="standardContextual"/>
            </w:rPr>
          </w:pPr>
          <w:hyperlink w:anchor="_Toc154050387" w:history="1">
            <w:r w:rsidRPr="00656B5E">
              <w:rPr>
                <w:rStyle w:val="Hyperlink"/>
                <w:rFonts w:ascii="Arial" w:eastAsia="Arial" w:hAnsi="Arial" w:cs="Arial"/>
                <w:noProof/>
              </w:rPr>
              <w:t>2.2</w:t>
            </w:r>
            <w:r>
              <w:rPr>
                <w:rFonts w:asciiTheme="minorHAnsi" w:eastAsiaTheme="minorEastAsia" w:hAnsiTheme="minorHAnsi" w:cstheme="minorBidi"/>
                <w:noProof/>
                <w:snapToGrid/>
                <w:spacing w:val="0"/>
                <w:kern w:val="2"/>
                <w:szCs w:val="24"/>
                <w14:ligatures w14:val="standardContextual"/>
              </w:rPr>
              <w:tab/>
            </w:r>
            <w:r w:rsidRPr="00656B5E">
              <w:rPr>
                <w:rStyle w:val="Hyperlink"/>
                <w:rFonts w:ascii="Arial" w:eastAsia="Arial" w:hAnsi="Arial" w:cs="Arial"/>
                <w:noProof/>
              </w:rPr>
              <w:t>5G Multicas</w:t>
            </w:r>
            <w:r w:rsidRPr="00656B5E">
              <w:rPr>
                <w:rStyle w:val="Hyperlink"/>
                <w:rFonts w:ascii="Arial" w:eastAsia="Arial" w:hAnsi="Arial" w:cs="Arial"/>
                <w:noProof/>
              </w:rPr>
              <w:t>t</w:t>
            </w:r>
            <w:r w:rsidRPr="00656B5E">
              <w:rPr>
                <w:rStyle w:val="Hyperlink"/>
                <w:rFonts w:ascii="Arial" w:eastAsia="Arial" w:hAnsi="Arial" w:cs="Arial"/>
                <w:noProof/>
              </w:rPr>
              <w:t xml:space="preserve"> Broadcast Services (MBS) architecture</w:t>
            </w:r>
            <w:r>
              <w:rPr>
                <w:noProof/>
                <w:webHidden/>
              </w:rPr>
              <w:tab/>
            </w:r>
            <w:r>
              <w:rPr>
                <w:noProof/>
                <w:webHidden/>
              </w:rPr>
              <w:fldChar w:fldCharType="begin"/>
            </w:r>
            <w:r>
              <w:rPr>
                <w:noProof/>
                <w:webHidden/>
              </w:rPr>
              <w:instrText xml:space="preserve"> PAGEREF _Toc154050387 \h </w:instrText>
            </w:r>
            <w:r>
              <w:rPr>
                <w:noProof/>
                <w:webHidden/>
              </w:rPr>
            </w:r>
            <w:r>
              <w:rPr>
                <w:noProof/>
                <w:webHidden/>
              </w:rPr>
              <w:fldChar w:fldCharType="separate"/>
            </w:r>
            <w:r>
              <w:rPr>
                <w:noProof/>
                <w:webHidden/>
              </w:rPr>
              <w:t>12</w:t>
            </w:r>
            <w:r>
              <w:rPr>
                <w:noProof/>
                <w:webHidden/>
              </w:rPr>
              <w:fldChar w:fldCharType="end"/>
            </w:r>
          </w:hyperlink>
        </w:p>
        <w:p w14:paraId="54C6AF58" w14:textId="38A32F64" w:rsidR="00E32B04" w:rsidRDefault="00E32B04">
          <w:pPr>
            <w:pStyle w:val="TOC1"/>
            <w:rPr>
              <w:rFonts w:asciiTheme="minorHAnsi" w:eastAsiaTheme="minorEastAsia" w:hAnsiTheme="minorHAnsi" w:cstheme="minorBidi"/>
              <w:b w:val="0"/>
              <w:caps w:val="0"/>
              <w:snapToGrid/>
              <w:spacing w:val="0"/>
              <w:kern w:val="2"/>
              <w:szCs w:val="24"/>
              <w14:ligatures w14:val="standardContextual"/>
            </w:rPr>
          </w:pPr>
          <w:hyperlink w:anchor="_Toc154050388" w:history="1">
            <w:r w:rsidRPr="00656B5E">
              <w:rPr>
                <w:rStyle w:val="Hyperlink"/>
                <w:rFonts w:ascii="Arial" w:eastAsia="Arial" w:hAnsi="Arial" w:cs="Arial"/>
              </w:rPr>
              <w:t>3.</w:t>
            </w:r>
            <w:r>
              <w:rPr>
                <w:rFonts w:asciiTheme="minorHAnsi" w:eastAsiaTheme="minorEastAsia" w:hAnsiTheme="minorHAnsi" w:cstheme="minorBidi"/>
                <w:b w:val="0"/>
                <w:caps w:val="0"/>
                <w:snapToGrid/>
                <w:spacing w:val="0"/>
                <w:kern w:val="2"/>
                <w:szCs w:val="24"/>
                <w14:ligatures w14:val="standardContextual"/>
              </w:rPr>
              <w:tab/>
            </w:r>
            <w:r w:rsidRPr="00656B5E">
              <w:rPr>
                <w:rStyle w:val="Hyperlink"/>
                <w:rFonts w:ascii="Arial" w:eastAsia="Arial" w:hAnsi="Arial" w:cs="Arial"/>
              </w:rPr>
              <w:t>Threat Analysis</w:t>
            </w:r>
            <w:r>
              <w:rPr>
                <w:webHidden/>
              </w:rPr>
              <w:tab/>
            </w:r>
            <w:r>
              <w:rPr>
                <w:webHidden/>
              </w:rPr>
              <w:fldChar w:fldCharType="begin"/>
            </w:r>
            <w:r>
              <w:rPr>
                <w:webHidden/>
              </w:rPr>
              <w:instrText xml:space="preserve"> PAGEREF _Toc154050388 \h </w:instrText>
            </w:r>
            <w:r>
              <w:rPr>
                <w:webHidden/>
              </w:rPr>
            </w:r>
            <w:r>
              <w:rPr>
                <w:webHidden/>
              </w:rPr>
              <w:fldChar w:fldCharType="separate"/>
            </w:r>
            <w:r>
              <w:rPr>
                <w:webHidden/>
              </w:rPr>
              <w:t>14</w:t>
            </w:r>
            <w:r>
              <w:rPr>
                <w:webHidden/>
              </w:rPr>
              <w:fldChar w:fldCharType="end"/>
            </w:r>
          </w:hyperlink>
        </w:p>
        <w:p w14:paraId="6541B276" w14:textId="7EF2C3F3" w:rsidR="00E32B04" w:rsidRDefault="00E32B04">
          <w:pPr>
            <w:pStyle w:val="TOC2"/>
            <w:tabs>
              <w:tab w:val="left" w:pos="1440"/>
            </w:tabs>
            <w:rPr>
              <w:rFonts w:asciiTheme="minorHAnsi" w:eastAsiaTheme="minorEastAsia" w:hAnsiTheme="minorHAnsi" w:cstheme="minorBidi"/>
              <w:noProof/>
              <w:snapToGrid/>
              <w:spacing w:val="0"/>
              <w:kern w:val="2"/>
              <w:szCs w:val="24"/>
              <w14:ligatures w14:val="standardContextual"/>
            </w:rPr>
          </w:pPr>
          <w:hyperlink w:anchor="_Toc154050389" w:history="1">
            <w:r w:rsidRPr="00656B5E">
              <w:rPr>
                <w:rStyle w:val="Hyperlink"/>
                <w:rFonts w:ascii="Arial" w:eastAsia="Arial" w:hAnsi="Arial" w:cs="Arial"/>
                <w:noProof/>
              </w:rPr>
              <w:t>3.1</w:t>
            </w:r>
            <w:r>
              <w:rPr>
                <w:rFonts w:asciiTheme="minorHAnsi" w:eastAsiaTheme="minorEastAsia" w:hAnsiTheme="minorHAnsi" w:cstheme="minorBidi"/>
                <w:noProof/>
                <w:snapToGrid/>
                <w:spacing w:val="0"/>
                <w:kern w:val="2"/>
                <w:szCs w:val="24"/>
                <w14:ligatures w14:val="standardContextual"/>
              </w:rPr>
              <w:tab/>
            </w:r>
            <w:r w:rsidRPr="00656B5E">
              <w:rPr>
                <w:rStyle w:val="Hyperlink"/>
                <w:rFonts w:ascii="Arial" w:eastAsia="Arial" w:hAnsi="Arial" w:cs="Arial"/>
                <w:noProof/>
              </w:rPr>
              <w:t>5G Generic Threats</w:t>
            </w:r>
            <w:r>
              <w:rPr>
                <w:noProof/>
                <w:webHidden/>
              </w:rPr>
              <w:tab/>
            </w:r>
            <w:r>
              <w:rPr>
                <w:noProof/>
                <w:webHidden/>
              </w:rPr>
              <w:fldChar w:fldCharType="begin"/>
            </w:r>
            <w:r>
              <w:rPr>
                <w:noProof/>
                <w:webHidden/>
              </w:rPr>
              <w:instrText xml:space="preserve"> PAGEREF _Toc154050389 \h </w:instrText>
            </w:r>
            <w:r>
              <w:rPr>
                <w:noProof/>
                <w:webHidden/>
              </w:rPr>
            </w:r>
            <w:r>
              <w:rPr>
                <w:noProof/>
                <w:webHidden/>
              </w:rPr>
              <w:fldChar w:fldCharType="separate"/>
            </w:r>
            <w:r>
              <w:rPr>
                <w:noProof/>
                <w:webHidden/>
              </w:rPr>
              <w:t>16</w:t>
            </w:r>
            <w:r>
              <w:rPr>
                <w:noProof/>
                <w:webHidden/>
              </w:rPr>
              <w:fldChar w:fldCharType="end"/>
            </w:r>
          </w:hyperlink>
        </w:p>
        <w:p w14:paraId="24683D7F" w14:textId="13BEDAE8" w:rsidR="00E32B04" w:rsidRDefault="00E32B04">
          <w:pPr>
            <w:pStyle w:val="TOC2"/>
            <w:tabs>
              <w:tab w:val="left" w:pos="1440"/>
            </w:tabs>
            <w:rPr>
              <w:rFonts w:asciiTheme="minorHAnsi" w:eastAsiaTheme="minorEastAsia" w:hAnsiTheme="minorHAnsi" w:cstheme="minorBidi"/>
              <w:noProof/>
              <w:snapToGrid/>
              <w:spacing w:val="0"/>
              <w:kern w:val="2"/>
              <w:szCs w:val="24"/>
              <w14:ligatures w14:val="standardContextual"/>
            </w:rPr>
          </w:pPr>
          <w:hyperlink w:anchor="_Toc154050390" w:history="1">
            <w:r w:rsidRPr="00656B5E">
              <w:rPr>
                <w:rStyle w:val="Hyperlink"/>
                <w:rFonts w:ascii="Arial" w:eastAsia="Arial" w:hAnsi="Arial" w:cs="Arial"/>
                <w:noProof/>
              </w:rPr>
              <w:t>3.2</w:t>
            </w:r>
            <w:r>
              <w:rPr>
                <w:rFonts w:asciiTheme="minorHAnsi" w:eastAsiaTheme="minorEastAsia" w:hAnsiTheme="minorHAnsi" w:cstheme="minorBidi"/>
                <w:noProof/>
                <w:snapToGrid/>
                <w:spacing w:val="0"/>
                <w:kern w:val="2"/>
                <w:szCs w:val="24"/>
                <w14:ligatures w14:val="standardContextual"/>
              </w:rPr>
              <w:tab/>
            </w:r>
            <w:r w:rsidRPr="00656B5E">
              <w:rPr>
                <w:rStyle w:val="Hyperlink"/>
                <w:rFonts w:ascii="Arial" w:eastAsia="Arial" w:hAnsi="Arial" w:cs="Arial"/>
                <w:noProof/>
              </w:rPr>
              <w:t>Open Radio Access Network (ORAN) Threats</w:t>
            </w:r>
            <w:r>
              <w:rPr>
                <w:noProof/>
                <w:webHidden/>
              </w:rPr>
              <w:tab/>
            </w:r>
            <w:r>
              <w:rPr>
                <w:noProof/>
                <w:webHidden/>
              </w:rPr>
              <w:fldChar w:fldCharType="begin"/>
            </w:r>
            <w:r>
              <w:rPr>
                <w:noProof/>
                <w:webHidden/>
              </w:rPr>
              <w:instrText xml:space="preserve"> PAGEREF _Toc154050390 \h </w:instrText>
            </w:r>
            <w:r>
              <w:rPr>
                <w:noProof/>
                <w:webHidden/>
              </w:rPr>
            </w:r>
            <w:r>
              <w:rPr>
                <w:noProof/>
                <w:webHidden/>
              </w:rPr>
              <w:fldChar w:fldCharType="separate"/>
            </w:r>
            <w:r>
              <w:rPr>
                <w:noProof/>
                <w:webHidden/>
              </w:rPr>
              <w:t>17</w:t>
            </w:r>
            <w:r>
              <w:rPr>
                <w:noProof/>
                <w:webHidden/>
              </w:rPr>
              <w:fldChar w:fldCharType="end"/>
            </w:r>
          </w:hyperlink>
        </w:p>
        <w:p w14:paraId="4E0C08CD" w14:textId="3B349723" w:rsidR="00E32B04" w:rsidRDefault="00E32B04">
          <w:pPr>
            <w:pStyle w:val="TOC2"/>
            <w:tabs>
              <w:tab w:val="left" w:pos="1440"/>
            </w:tabs>
            <w:rPr>
              <w:rFonts w:asciiTheme="minorHAnsi" w:eastAsiaTheme="minorEastAsia" w:hAnsiTheme="minorHAnsi" w:cstheme="minorBidi"/>
              <w:noProof/>
              <w:snapToGrid/>
              <w:spacing w:val="0"/>
              <w:kern w:val="2"/>
              <w:szCs w:val="24"/>
              <w14:ligatures w14:val="standardContextual"/>
            </w:rPr>
          </w:pPr>
          <w:hyperlink w:anchor="_Toc154050391" w:history="1">
            <w:r w:rsidRPr="00656B5E">
              <w:rPr>
                <w:rStyle w:val="Hyperlink"/>
                <w:rFonts w:ascii="Arial" w:eastAsia="Arial" w:hAnsi="Arial" w:cs="Arial"/>
                <w:noProof/>
              </w:rPr>
              <w:t>3.3</w:t>
            </w:r>
            <w:r>
              <w:rPr>
                <w:rFonts w:asciiTheme="minorHAnsi" w:eastAsiaTheme="minorEastAsia" w:hAnsiTheme="minorHAnsi" w:cstheme="minorBidi"/>
                <w:noProof/>
                <w:snapToGrid/>
                <w:spacing w:val="0"/>
                <w:kern w:val="2"/>
                <w:szCs w:val="24"/>
                <w14:ligatures w14:val="standardContextual"/>
              </w:rPr>
              <w:tab/>
            </w:r>
            <w:r w:rsidRPr="00656B5E">
              <w:rPr>
                <w:rStyle w:val="Hyperlink"/>
                <w:rFonts w:ascii="Arial" w:eastAsia="Arial" w:hAnsi="Arial" w:cs="Arial"/>
                <w:noProof/>
              </w:rPr>
              <w:t>Multi-access Edge Computing (MEC) Threats</w:t>
            </w:r>
            <w:r>
              <w:rPr>
                <w:noProof/>
                <w:webHidden/>
              </w:rPr>
              <w:tab/>
            </w:r>
            <w:r>
              <w:rPr>
                <w:noProof/>
                <w:webHidden/>
              </w:rPr>
              <w:fldChar w:fldCharType="begin"/>
            </w:r>
            <w:r>
              <w:rPr>
                <w:noProof/>
                <w:webHidden/>
              </w:rPr>
              <w:instrText xml:space="preserve"> PAGEREF _Toc154050391 \h </w:instrText>
            </w:r>
            <w:r>
              <w:rPr>
                <w:noProof/>
                <w:webHidden/>
              </w:rPr>
            </w:r>
            <w:r>
              <w:rPr>
                <w:noProof/>
                <w:webHidden/>
              </w:rPr>
              <w:fldChar w:fldCharType="separate"/>
            </w:r>
            <w:r>
              <w:rPr>
                <w:noProof/>
                <w:webHidden/>
              </w:rPr>
              <w:t>18</w:t>
            </w:r>
            <w:r>
              <w:rPr>
                <w:noProof/>
                <w:webHidden/>
              </w:rPr>
              <w:fldChar w:fldCharType="end"/>
            </w:r>
          </w:hyperlink>
        </w:p>
        <w:p w14:paraId="3EBA8E3E" w14:textId="6B305B15" w:rsidR="00E32B04" w:rsidRDefault="00E32B04">
          <w:pPr>
            <w:pStyle w:val="TOC2"/>
            <w:tabs>
              <w:tab w:val="left" w:pos="1440"/>
            </w:tabs>
            <w:rPr>
              <w:rFonts w:asciiTheme="minorHAnsi" w:eastAsiaTheme="minorEastAsia" w:hAnsiTheme="minorHAnsi" w:cstheme="minorBidi"/>
              <w:noProof/>
              <w:snapToGrid/>
              <w:spacing w:val="0"/>
              <w:kern w:val="2"/>
              <w:szCs w:val="24"/>
              <w14:ligatures w14:val="standardContextual"/>
            </w:rPr>
          </w:pPr>
          <w:hyperlink w:anchor="_Toc154050392" w:history="1">
            <w:r w:rsidRPr="00656B5E">
              <w:rPr>
                <w:rStyle w:val="Hyperlink"/>
                <w:rFonts w:ascii="Arial" w:eastAsia="Arial" w:hAnsi="Arial" w:cs="Arial"/>
                <w:noProof/>
              </w:rPr>
              <w:t>3.4</w:t>
            </w:r>
            <w:r>
              <w:rPr>
                <w:rFonts w:asciiTheme="minorHAnsi" w:eastAsiaTheme="minorEastAsia" w:hAnsiTheme="minorHAnsi" w:cstheme="minorBidi"/>
                <w:noProof/>
                <w:snapToGrid/>
                <w:spacing w:val="0"/>
                <w:kern w:val="2"/>
                <w:szCs w:val="24"/>
                <w14:ligatures w14:val="standardContextual"/>
              </w:rPr>
              <w:tab/>
            </w:r>
            <w:r w:rsidRPr="00656B5E">
              <w:rPr>
                <w:rStyle w:val="Hyperlink"/>
                <w:rFonts w:ascii="Arial" w:eastAsia="Arial" w:hAnsi="Arial" w:cs="Arial"/>
                <w:noProof/>
              </w:rPr>
              <w:t>Multicasting using eMBMS/MBS threats</w:t>
            </w:r>
            <w:r>
              <w:rPr>
                <w:noProof/>
                <w:webHidden/>
              </w:rPr>
              <w:tab/>
            </w:r>
            <w:r>
              <w:rPr>
                <w:noProof/>
                <w:webHidden/>
              </w:rPr>
              <w:fldChar w:fldCharType="begin"/>
            </w:r>
            <w:r>
              <w:rPr>
                <w:noProof/>
                <w:webHidden/>
              </w:rPr>
              <w:instrText xml:space="preserve"> PAGEREF _Toc154050392 \h </w:instrText>
            </w:r>
            <w:r>
              <w:rPr>
                <w:noProof/>
                <w:webHidden/>
              </w:rPr>
            </w:r>
            <w:r>
              <w:rPr>
                <w:noProof/>
                <w:webHidden/>
              </w:rPr>
              <w:fldChar w:fldCharType="separate"/>
            </w:r>
            <w:r>
              <w:rPr>
                <w:noProof/>
                <w:webHidden/>
              </w:rPr>
              <w:t>19</w:t>
            </w:r>
            <w:r>
              <w:rPr>
                <w:noProof/>
                <w:webHidden/>
              </w:rPr>
              <w:fldChar w:fldCharType="end"/>
            </w:r>
          </w:hyperlink>
        </w:p>
        <w:p w14:paraId="15EFBE56" w14:textId="63EB9018" w:rsidR="00E32B04" w:rsidRDefault="00E32B04">
          <w:pPr>
            <w:pStyle w:val="TOC1"/>
            <w:rPr>
              <w:rFonts w:asciiTheme="minorHAnsi" w:eastAsiaTheme="minorEastAsia" w:hAnsiTheme="minorHAnsi" w:cstheme="minorBidi"/>
              <w:b w:val="0"/>
              <w:caps w:val="0"/>
              <w:snapToGrid/>
              <w:spacing w:val="0"/>
              <w:kern w:val="2"/>
              <w:szCs w:val="24"/>
              <w14:ligatures w14:val="standardContextual"/>
            </w:rPr>
          </w:pPr>
          <w:hyperlink w:anchor="_Toc154050393" w:history="1">
            <w:r w:rsidRPr="00656B5E">
              <w:rPr>
                <w:rStyle w:val="Hyperlink"/>
                <w:rFonts w:ascii="Arial" w:eastAsia="Arial" w:hAnsi="Arial" w:cs="Arial"/>
              </w:rPr>
              <w:t>4.</w:t>
            </w:r>
            <w:r>
              <w:rPr>
                <w:rFonts w:asciiTheme="minorHAnsi" w:eastAsiaTheme="minorEastAsia" w:hAnsiTheme="minorHAnsi" w:cstheme="minorBidi"/>
                <w:b w:val="0"/>
                <w:caps w:val="0"/>
                <w:snapToGrid/>
                <w:spacing w:val="0"/>
                <w:kern w:val="2"/>
                <w:szCs w:val="24"/>
                <w14:ligatures w14:val="standardContextual"/>
              </w:rPr>
              <w:tab/>
            </w:r>
            <w:r w:rsidRPr="00656B5E">
              <w:rPr>
                <w:rStyle w:val="Hyperlink"/>
                <w:rFonts w:ascii="Arial" w:eastAsia="Arial" w:hAnsi="Arial" w:cs="Arial"/>
              </w:rPr>
              <w:t>Security Requirement</w:t>
            </w:r>
            <w:r>
              <w:rPr>
                <w:webHidden/>
              </w:rPr>
              <w:tab/>
            </w:r>
            <w:r>
              <w:rPr>
                <w:webHidden/>
              </w:rPr>
              <w:fldChar w:fldCharType="begin"/>
            </w:r>
            <w:r>
              <w:rPr>
                <w:webHidden/>
              </w:rPr>
              <w:instrText xml:space="preserve"> PAGEREF _Toc154050393 \h </w:instrText>
            </w:r>
            <w:r>
              <w:rPr>
                <w:webHidden/>
              </w:rPr>
            </w:r>
            <w:r>
              <w:rPr>
                <w:webHidden/>
              </w:rPr>
              <w:fldChar w:fldCharType="separate"/>
            </w:r>
            <w:r>
              <w:rPr>
                <w:webHidden/>
              </w:rPr>
              <w:t>20</w:t>
            </w:r>
            <w:r>
              <w:rPr>
                <w:webHidden/>
              </w:rPr>
              <w:fldChar w:fldCharType="end"/>
            </w:r>
          </w:hyperlink>
        </w:p>
        <w:p w14:paraId="2965AC9B" w14:textId="0FEDF00B" w:rsidR="00E32B04" w:rsidRDefault="00E32B04">
          <w:pPr>
            <w:pStyle w:val="TOC2"/>
            <w:tabs>
              <w:tab w:val="left" w:pos="1440"/>
            </w:tabs>
            <w:rPr>
              <w:rFonts w:asciiTheme="minorHAnsi" w:eastAsiaTheme="minorEastAsia" w:hAnsiTheme="minorHAnsi" w:cstheme="minorBidi"/>
              <w:noProof/>
              <w:snapToGrid/>
              <w:spacing w:val="0"/>
              <w:kern w:val="2"/>
              <w:szCs w:val="24"/>
              <w14:ligatures w14:val="standardContextual"/>
            </w:rPr>
          </w:pPr>
          <w:hyperlink w:anchor="_Toc154050394" w:history="1">
            <w:r w:rsidRPr="00656B5E">
              <w:rPr>
                <w:rStyle w:val="Hyperlink"/>
                <w:rFonts w:ascii="Arial" w:eastAsia="Arial" w:hAnsi="Arial" w:cs="Arial"/>
                <w:noProof/>
              </w:rPr>
              <w:t>4.1</w:t>
            </w:r>
            <w:r>
              <w:rPr>
                <w:rFonts w:asciiTheme="minorHAnsi" w:eastAsiaTheme="minorEastAsia" w:hAnsiTheme="minorHAnsi" w:cstheme="minorBidi"/>
                <w:noProof/>
                <w:snapToGrid/>
                <w:spacing w:val="0"/>
                <w:kern w:val="2"/>
                <w:szCs w:val="24"/>
                <w14:ligatures w14:val="standardContextual"/>
              </w:rPr>
              <w:tab/>
            </w:r>
            <w:r w:rsidRPr="00656B5E">
              <w:rPr>
                <w:rStyle w:val="Hyperlink"/>
                <w:rFonts w:ascii="Arial" w:eastAsia="Arial" w:hAnsi="Arial" w:cs="Arial"/>
                <w:noProof/>
              </w:rPr>
              <w:t>Security Requirements for 4G/5G ORAN and Core</w:t>
            </w:r>
            <w:r>
              <w:rPr>
                <w:noProof/>
                <w:webHidden/>
              </w:rPr>
              <w:tab/>
            </w:r>
            <w:r>
              <w:rPr>
                <w:noProof/>
                <w:webHidden/>
              </w:rPr>
              <w:fldChar w:fldCharType="begin"/>
            </w:r>
            <w:r>
              <w:rPr>
                <w:noProof/>
                <w:webHidden/>
              </w:rPr>
              <w:instrText xml:space="preserve"> PAGEREF _Toc154050394 \h </w:instrText>
            </w:r>
            <w:r>
              <w:rPr>
                <w:noProof/>
                <w:webHidden/>
              </w:rPr>
            </w:r>
            <w:r>
              <w:rPr>
                <w:noProof/>
                <w:webHidden/>
              </w:rPr>
              <w:fldChar w:fldCharType="separate"/>
            </w:r>
            <w:r>
              <w:rPr>
                <w:noProof/>
                <w:webHidden/>
              </w:rPr>
              <w:t>20</w:t>
            </w:r>
            <w:r>
              <w:rPr>
                <w:noProof/>
                <w:webHidden/>
              </w:rPr>
              <w:fldChar w:fldCharType="end"/>
            </w:r>
          </w:hyperlink>
        </w:p>
        <w:p w14:paraId="3C9B7519" w14:textId="5F8BA233" w:rsidR="00E32B04" w:rsidRDefault="00E32B04">
          <w:pPr>
            <w:pStyle w:val="TOC2"/>
            <w:tabs>
              <w:tab w:val="left" w:pos="1440"/>
            </w:tabs>
            <w:rPr>
              <w:rFonts w:asciiTheme="minorHAnsi" w:eastAsiaTheme="minorEastAsia" w:hAnsiTheme="minorHAnsi" w:cstheme="minorBidi"/>
              <w:noProof/>
              <w:snapToGrid/>
              <w:spacing w:val="0"/>
              <w:kern w:val="2"/>
              <w:szCs w:val="24"/>
              <w14:ligatures w14:val="standardContextual"/>
            </w:rPr>
          </w:pPr>
          <w:hyperlink w:anchor="_Toc154050395" w:history="1">
            <w:r w:rsidRPr="00656B5E">
              <w:rPr>
                <w:rStyle w:val="Hyperlink"/>
                <w:rFonts w:ascii="Arial" w:eastAsia="Arial" w:hAnsi="Arial" w:cs="Arial"/>
                <w:noProof/>
              </w:rPr>
              <w:t>4.2</w:t>
            </w:r>
            <w:r>
              <w:rPr>
                <w:rFonts w:asciiTheme="minorHAnsi" w:eastAsiaTheme="minorEastAsia" w:hAnsiTheme="minorHAnsi" w:cstheme="minorBidi"/>
                <w:noProof/>
                <w:snapToGrid/>
                <w:spacing w:val="0"/>
                <w:kern w:val="2"/>
                <w:szCs w:val="24"/>
                <w14:ligatures w14:val="standardContextual"/>
              </w:rPr>
              <w:tab/>
            </w:r>
            <w:r w:rsidRPr="00656B5E">
              <w:rPr>
                <w:rStyle w:val="Hyperlink"/>
                <w:rFonts w:ascii="Arial" w:eastAsia="Arial" w:hAnsi="Arial" w:cs="Arial"/>
                <w:noProof/>
              </w:rPr>
              <w:t>Security Requirements for MEC</w:t>
            </w:r>
            <w:r>
              <w:rPr>
                <w:noProof/>
                <w:webHidden/>
              </w:rPr>
              <w:tab/>
            </w:r>
            <w:r>
              <w:rPr>
                <w:noProof/>
                <w:webHidden/>
              </w:rPr>
              <w:fldChar w:fldCharType="begin"/>
            </w:r>
            <w:r>
              <w:rPr>
                <w:noProof/>
                <w:webHidden/>
              </w:rPr>
              <w:instrText xml:space="preserve"> PAGEREF _Toc154050395 \h </w:instrText>
            </w:r>
            <w:r>
              <w:rPr>
                <w:noProof/>
                <w:webHidden/>
              </w:rPr>
            </w:r>
            <w:r>
              <w:rPr>
                <w:noProof/>
                <w:webHidden/>
              </w:rPr>
              <w:fldChar w:fldCharType="separate"/>
            </w:r>
            <w:r>
              <w:rPr>
                <w:noProof/>
                <w:webHidden/>
              </w:rPr>
              <w:t>21</w:t>
            </w:r>
            <w:r>
              <w:rPr>
                <w:noProof/>
                <w:webHidden/>
              </w:rPr>
              <w:fldChar w:fldCharType="end"/>
            </w:r>
          </w:hyperlink>
        </w:p>
        <w:p w14:paraId="32E8222A" w14:textId="017FD949" w:rsidR="00E32B04" w:rsidRDefault="00E32B04">
          <w:pPr>
            <w:pStyle w:val="TOC2"/>
            <w:tabs>
              <w:tab w:val="left" w:pos="1440"/>
            </w:tabs>
            <w:rPr>
              <w:rFonts w:asciiTheme="minorHAnsi" w:eastAsiaTheme="minorEastAsia" w:hAnsiTheme="minorHAnsi" w:cstheme="minorBidi"/>
              <w:noProof/>
              <w:snapToGrid/>
              <w:spacing w:val="0"/>
              <w:kern w:val="2"/>
              <w:szCs w:val="24"/>
              <w14:ligatures w14:val="standardContextual"/>
            </w:rPr>
          </w:pPr>
          <w:hyperlink w:anchor="_Toc154050396" w:history="1">
            <w:r w:rsidRPr="00656B5E">
              <w:rPr>
                <w:rStyle w:val="Hyperlink"/>
                <w:rFonts w:ascii="Arial" w:eastAsia="Arial" w:hAnsi="Arial" w:cs="Arial"/>
                <w:noProof/>
              </w:rPr>
              <w:t>4.3</w:t>
            </w:r>
            <w:r>
              <w:rPr>
                <w:rFonts w:asciiTheme="minorHAnsi" w:eastAsiaTheme="minorEastAsia" w:hAnsiTheme="minorHAnsi" w:cstheme="minorBidi"/>
                <w:noProof/>
                <w:snapToGrid/>
                <w:spacing w:val="0"/>
                <w:kern w:val="2"/>
                <w:szCs w:val="24"/>
                <w14:ligatures w14:val="standardContextual"/>
              </w:rPr>
              <w:tab/>
            </w:r>
            <w:r w:rsidRPr="00656B5E">
              <w:rPr>
                <w:rStyle w:val="Hyperlink"/>
                <w:rFonts w:ascii="Arial" w:eastAsia="Arial" w:hAnsi="Arial" w:cs="Arial"/>
                <w:noProof/>
              </w:rPr>
              <w:t>Security Requirements for eMBMS/MBS</w:t>
            </w:r>
            <w:r>
              <w:rPr>
                <w:noProof/>
                <w:webHidden/>
              </w:rPr>
              <w:tab/>
            </w:r>
            <w:r>
              <w:rPr>
                <w:noProof/>
                <w:webHidden/>
              </w:rPr>
              <w:fldChar w:fldCharType="begin"/>
            </w:r>
            <w:r>
              <w:rPr>
                <w:noProof/>
                <w:webHidden/>
              </w:rPr>
              <w:instrText xml:space="preserve"> PAGEREF _Toc154050396 \h </w:instrText>
            </w:r>
            <w:r>
              <w:rPr>
                <w:noProof/>
                <w:webHidden/>
              </w:rPr>
            </w:r>
            <w:r>
              <w:rPr>
                <w:noProof/>
                <w:webHidden/>
              </w:rPr>
              <w:fldChar w:fldCharType="separate"/>
            </w:r>
            <w:r>
              <w:rPr>
                <w:noProof/>
                <w:webHidden/>
              </w:rPr>
              <w:t>22</w:t>
            </w:r>
            <w:r>
              <w:rPr>
                <w:noProof/>
                <w:webHidden/>
              </w:rPr>
              <w:fldChar w:fldCharType="end"/>
            </w:r>
          </w:hyperlink>
        </w:p>
        <w:p w14:paraId="0E73762F" w14:textId="240B2F67" w:rsidR="00E32B04" w:rsidRDefault="00E32B04">
          <w:pPr>
            <w:pStyle w:val="TOC1"/>
            <w:rPr>
              <w:rFonts w:asciiTheme="minorHAnsi" w:eastAsiaTheme="minorEastAsia" w:hAnsiTheme="minorHAnsi" w:cstheme="minorBidi"/>
              <w:b w:val="0"/>
              <w:caps w:val="0"/>
              <w:snapToGrid/>
              <w:spacing w:val="0"/>
              <w:kern w:val="2"/>
              <w:szCs w:val="24"/>
              <w14:ligatures w14:val="standardContextual"/>
            </w:rPr>
          </w:pPr>
          <w:hyperlink w:anchor="_Toc154050397" w:history="1">
            <w:r w:rsidRPr="00656B5E">
              <w:rPr>
                <w:rStyle w:val="Hyperlink"/>
                <w:rFonts w:ascii="Arial" w:eastAsia="Arial" w:hAnsi="Arial" w:cs="Arial"/>
              </w:rPr>
              <w:t>5.</w:t>
            </w:r>
            <w:r>
              <w:rPr>
                <w:rFonts w:asciiTheme="minorHAnsi" w:eastAsiaTheme="minorEastAsia" w:hAnsiTheme="minorHAnsi" w:cstheme="minorBidi"/>
                <w:b w:val="0"/>
                <w:caps w:val="0"/>
                <w:snapToGrid/>
                <w:spacing w:val="0"/>
                <w:kern w:val="2"/>
                <w:szCs w:val="24"/>
                <w14:ligatures w14:val="standardContextual"/>
              </w:rPr>
              <w:tab/>
            </w:r>
            <w:r w:rsidRPr="00656B5E">
              <w:rPr>
                <w:rStyle w:val="Hyperlink"/>
                <w:rFonts w:ascii="Arial" w:eastAsia="Arial" w:hAnsi="Arial" w:cs="Arial"/>
              </w:rPr>
              <w:t>Security Recommendations</w:t>
            </w:r>
            <w:r>
              <w:rPr>
                <w:webHidden/>
              </w:rPr>
              <w:tab/>
            </w:r>
            <w:r>
              <w:rPr>
                <w:webHidden/>
              </w:rPr>
              <w:fldChar w:fldCharType="begin"/>
            </w:r>
            <w:r>
              <w:rPr>
                <w:webHidden/>
              </w:rPr>
              <w:instrText xml:space="preserve"> PAGEREF _Toc154050397 \h </w:instrText>
            </w:r>
            <w:r>
              <w:rPr>
                <w:webHidden/>
              </w:rPr>
            </w:r>
            <w:r>
              <w:rPr>
                <w:webHidden/>
              </w:rPr>
              <w:fldChar w:fldCharType="separate"/>
            </w:r>
            <w:r>
              <w:rPr>
                <w:webHidden/>
              </w:rPr>
              <w:t>22</w:t>
            </w:r>
            <w:r>
              <w:rPr>
                <w:webHidden/>
              </w:rPr>
              <w:fldChar w:fldCharType="end"/>
            </w:r>
          </w:hyperlink>
        </w:p>
        <w:p w14:paraId="7E89A324" w14:textId="3FC6E55D" w:rsidR="00E32B04" w:rsidRDefault="00E32B04">
          <w:pPr>
            <w:pStyle w:val="TOC1"/>
            <w:rPr>
              <w:rFonts w:asciiTheme="minorHAnsi" w:eastAsiaTheme="minorEastAsia" w:hAnsiTheme="minorHAnsi" w:cstheme="minorBidi"/>
              <w:b w:val="0"/>
              <w:caps w:val="0"/>
              <w:snapToGrid/>
              <w:spacing w:val="0"/>
              <w:kern w:val="2"/>
              <w:szCs w:val="24"/>
              <w14:ligatures w14:val="standardContextual"/>
            </w:rPr>
          </w:pPr>
          <w:hyperlink w:anchor="_Toc154050398" w:history="1">
            <w:r w:rsidRPr="00656B5E">
              <w:rPr>
                <w:rStyle w:val="Hyperlink"/>
                <w:rFonts w:ascii="Arial" w:eastAsia="Arial" w:hAnsi="Arial" w:cs="Arial"/>
              </w:rPr>
              <w:t>6.</w:t>
            </w:r>
            <w:r>
              <w:rPr>
                <w:rFonts w:asciiTheme="minorHAnsi" w:eastAsiaTheme="minorEastAsia" w:hAnsiTheme="minorHAnsi" w:cstheme="minorBidi"/>
                <w:b w:val="0"/>
                <w:caps w:val="0"/>
                <w:snapToGrid/>
                <w:spacing w:val="0"/>
                <w:kern w:val="2"/>
                <w:szCs w:val="24"/>
                <w14:ligatures w14:val="standardContextual"/>
              </w:rPr>
              <w:tab/>
            </w:r>
            <w:r w:rsidRPr="00656B5E">
              <w:rPr>
                <w:rStyle w:val="Hyperlink"/>
                <w:rFonts w:ascii="Arial" w:eastAsia="Arial" w:hAnsi="Arial" w:cs="Arial"/>
              </w:rPr>
              <w:t>Next Steps</w:t>
            </w:r>
            <w:r>
              <w:rPr>
                <w:webHidden/>
              </w:rPr>
              <w:tab/>
            </w:r>
            <w:r>
              <w:rPr>
                <w:webHidden/>
              </w:rPr>
              <w:fldChar w:fldCharType="begin"/>
            </w:r>
            <w:r>
              <w:rPr>
                <w:webHidden/>
              </w:rPr>
              <w:instrText xml:space="preserve"> PAGEREF _Toc154050398 \h </w:instrText>
            </w:r>
            <w:r>
              <w:rPr>
                <w:webHidden/>
              </w:rPr>
            </w:r>
            <w:r>
              <w:rPr>
                <w:webHidden/>
              </w:rPr>
              <w:fldChar w:fldCharType="separate"/>
            </w:r>
            <w:r>
              <w:rPr>
                <w:webHidden/>
              </w:rPr>
              <w:t>23</w:t>
            </w:r>
            <w:r>
              <w:rPr>
                <w:webHidden/>
              </w:rPr>
              <w:fldChar w:fldCharType="end"/>
            </w:r>
          </w:hyperlink>
        </w:p>
        <w:p w14:paraId="01449385" w14:textId="67C128E2" w:rsidR="00E32B04" w:rsidRDefault="00E32B04">
          <w:pPr>
            <w:pStyle w:val="TOC2"/>
            <w:tabs>
              <w:tab w:val="left" w:pos="1440"/>
            </w:tabs>
            <w:rPr>
              <w:rFonts w:asciiTheme="minorHAnsi" w:eastAsiaTheme="minorEastAsia" w:hAnsiTheme="minorHAnsi" w:cstheme="minorBidi"/>
              <w:noProof/>
              <w:snapToGrid/>
              <w:spacing w:val="0"/>
              <w:kern w:val="2"/>
              <w:szCs w:val="24"/>
              <w14:ligatures w14:val="standardContextual"/>
            </w:rPr>
          </w:pPr>
          <w:hyperlink w:anchor="_Toc154050399" w:history="1">
            <w:r w:rsidRPr="00656B5E">
              <w:rPr>
                <w:rStyle w:val="Hyperlink"/>
                <w:rFonts w:ascii="Arial" w:eastAsia="Arial" w:hAnsi="Arial" w:cs="Arial"/>
                <w:noProof/>
              </w:rPr>
              <w:t>6.1</w:t>
            </w:r>
            <w:r>
              <w:rPr>
                <w:rFonts w:asciiTheme="minorHAnsi" w:eastAsiaTheme="minorEastAsia" w:hAnsiTheme="minorHAnsi" w:cstheme="minorBidi"/>
                <w:noProof/>
                <w:snapToGrid/>
                <w:spacing w:val="0"/>
                <w:kern w:val="2"/>
                <w:szCs w:val="24"/>
                <w14:ligatures w14:val="standardContextual"/>
              </w:rPr>
              <w:tab/>
            </w:r>
            <w:r w:rsidRPr="00656B5E">
              <w:rPr>
                <w:rStyle w:val="Hyperlink"/>
                <w:rFonts w:ascii="Arial" w:eastAsia="Arial" w:hAnsi="Arial" w:cs="Arial"/>
                <w:noProof/>
              </w:rPr>
              <w:t>Simplified ONE4HDD security architecture</w:t>
            </w:r>
            <w:r>
              <w:rPr>
                <w:noProof/>
                <w:webHidden/>
              </w:rPr>
              <w:tab/>
            </w:r>
            <w:r>
              <w:rPr>
                <w:noProof/>
                <w:webHidden/>
              </w:rPr>
              <w:fldChar w:fldCharType="begin"/>
            </w:r>
            <w:r>
              <w:rPr>
                <w:noProof/>
                <w:webHidden/>
              </w:rPr>
              <w:instrText xml:space="preserve"> PAGEREF _Toc154050399 \h </w:instrText>
            </w:r>
            <w:r>
              <w:rPr>
                <w:noProof/>
                <w:webHidden/>
              </w:rPr>
            </w:r>
            <w:r>
              <w:rPr>
                <w:noProof/>
                <w:webHidden/>
              </w:rPr>
              <w:fldChar w:fldCharType="separate"/>
            </w:r>
            <w:r>
              <w:rPr>
                <w:noProof/>
                <w:webHidden/>
              </w:rPr>
              <w:t>23</w:t>
            </w:r>
            <w:r>
              <w:rPr>
                <w:noProof/>
                <w:webHidden/>
              </w:rPr>
              <w:fldChar w:fldCharType="end"/>
            </w:r>
          </w:hyperlink>
        </w:p>
        <w:p w14:paraId="3EDBF6F6" w14:textId="3B83A705" w:rsidR="00E32B04" w:rsidRDefault="00E32B04">
          <w:pPr>
            <w:pStyle w:val="TOC2"/>
            <w:tabs>
              <w:tab w:val="left" w:pos="1440"/>
            </w:tabs>
            <w:rPr>
              <w:rFonts w:asciiTheme="minorHAnsi" w:eastAsiaTheme="minorEastAsia" w:hAnsiTheme="minorHAnsi" w:cstheme="minorBidi"/>
              <w:noProof/>
              <w:snapToGrid/>
              <w:spacing w:val="0"/>
              <w:kern w:val="2"/>
              <w:szCs w:val="24"/>
              <w14:ligatures w14:val="standardContextual"/>
            </w:rPr>
          </w:pPr>
          <w:hyperlink w:anchor="_Toc154050400" w:history="1">
            <w:r w:rsidRPr="00656B5E">
              <w:rPr>
                <w:rStyle w:val="Hyperlink"/>
                <w:rFonts w:ascii="Arial" w:eastAsia="Arial" w:hAnsi="Arial" w:cs="Arial"/>
                <w:noProof/>
              </w:rPr>
              <w:t>6.2</w:t>
            </w:r>
            <w:r>
              <w:rPr>
                <w:rFonts w:asciiTheme="minorHAnsi" w:eastAsiaTheme="minorEastAsia" w:hAnsiTheme="minorHAnsi" w:cstheme="minorBidi"/>
                <w:noProof/>
                <w:snapToGrid/>
                <w:spacing w:val="0"/>
                <w:kern w:val="2"/>
                <w:szCs w:val="24"/>
                <w14:ligatures w14:val="standardContextual"/>
              </w:rPr>
              <w:tab/>
            </w:r>
            <w:r w:rsidRPr="00656B5E">
              <w:rPr>
                <w:rStyle w:val="Hyperlink"/>
                <w:rFonts w:ascii="Arial" w:eastAsia="Arial" w:hAnsi="Arial" w:cs="Arial"/>
                <w:noProof/>
              </w:rPr>
              <w:t>security research and development areas</w:t>
            </w:r>
            <w:r>
              <w:rPr>
                <w:noProof/>
                <w:webHidden/>
              </w:rPr>
              <w:tab/>
            </w:r>
            <w:r>
              <w:rPr>
                <w:noProof/>
                <w:webHidden/>
              </w:rPr>
              <w:fldChar w:fldCharType="begin"/>
            </w:r>
            <w:r>
              <w:rPr>
                <w:noProof/>
                <w:webHidden/>
              </w:rPr>
              <w:instrText xml:space="preserve"> PAGEREF _Toc154050400 \h </w:instrText>
            </w:r>
            <w:r>
              <w:rPr>
                <w:noProof/>
                <w:webHidden/>
              </w:rPr>
            </w:r>
            <w:r>
              <w:rPr>
                <w:noProof/>
                <w:webHidden/>
              </w:rPr>
              <w:fldChar w:fldCharType="separate"/>
            </w:r>
            <w:r>
              <w:rPr>
                <w:noProof/>
                <w:webHidden/>
              </w:rPr>
              <w:t>24</w:t>
            </w:r>
            <w:r>
              <w:rPr>
                <w:noProof/>
                <w:webHidden/>
              </w:rPr>
              <w:fldChar w:fldCharType="end"/>
            </w:r>
          </w:hyperlink>
        </w:p>
        <w:p w14:paraId="179E0434" w14:textId="553F1C41" w:rsidR="00E32B04" w:rsidRDefault="00E32B04">
          <w:pPr>
            <w:pStyle w:val="TOC1"/>
            <w:rPr>
              <w:rFonts w:asciiTheme="minorHAnsi" w:eastAsiaTheme="minorEastAsia" w:hAnsiTheme="minorHAnsi" w:cstheme="minorBidi"/>
              <w:b w:val="0"/>
              <w:caps w:val="0"/>
              <w:snapToGrid/>
              <w:spacing w:val="0"/>
              <w:kern w:val="2"/>
              <w:szCs w:val="24"/>
              <w14:ligatures w14:val="standardContextual"/>
            </w:rPr>
          </w:pPr>
          <w:hyperlink w:anchor="_Toc154050401" w:history="1">
            <w:r w:rsidRPr="00656B5E">
              <w:rPr>
                <w:rStyle w:val="Hyperlink"/>
                <w:rFonts w:ascii="Arial" w:eastAsia="Arial" w:hAnsi="Arial" w:cs="Arial"/>
              </w:rPr>
              <w:t>Annex A - Acronyms</w:t>
            </w:r>
            <w:r>
              <w:rPr>
                <w:webHidden/>
              </w:rPr>
              <w:tab/>
            </w:r>
            <w:r>
              <w:rPr>
                <w:webHidden/>
              </w:rPr>
              <w:fldChar w:fldCharType="begin"/>
            </w:r>
            <w:r>
              <w:rPr>
                <w:webHidden/>
              </w:rPr>
              <w:instrText xml:space="preserve"> PAGEREF _Toc154050401 \h </w:instrText>
            </w:r>
            <w:r>
              <w:rPr>
                <w:webHidden/>
              </w:rPr>
            </w:r>
            <w:r>
              <w:rPr>
                <w:webHidden/>
              </w:rPr>
              <w:fldChar w:fldCharType="separate"/>
            </w:r>
            <w:r>
              <w:rPr>
                <w:webHidden/>
              </w:rPr>
              <w:t>26</w:t>
            </w:r>
            <w:r>
              <w:rPr>
                <w:webHidden/>
              </w:rPr>
              <w:fldChar w:fldCharType="end"/>
            </w:r>
          </w:hyperlink>
        </w:p>
        <w:p w14:paraId="2413ECC0" w14:textId="2372FF56" w:rsidR="00E32B04" w:rsidRDefault="00E32B04">
          <w:pPr>
            <w:pStyle w:val="TOC1"/>
            <w:rPr>
              <w:rFonts w:asciiTheme="minorHAnsi" w:eastAsiaTheme="minorEastAsia" w:hAnsiTheme="minorHAnsi" w:cstheme="minorBidi"/>
              <w:b w:val="0"/>
              <w:caps w:val="0"/>
              <w:snapToGrid/>
              <w:spacing w:val="0"/>
              <w:kern w:val="2"/>
              <w:szCs w:val="24"/>
              <w14:ligatures w14:val="standardContextual"/>
            </w:rPr>
          </w:pPr>
          <w:hyperlink w:anchor="_Toc154050402" w:history="1">
            <w:r w:rsidRPr="00656B5E">
              <w:rPr>
                <w:rStyle w:val="Hyperlink"/>
                <w:rFonts w:ascii="Arial" w:eastAsia="Arial" w:hAnsi="Arial" w:cs="Arial"/>
              </w:rPr>
              <w:t>Appendix B: 5G Threat Map and security assurance</w:t>
            </w:r>
            <w:r>
              <w:rPr>
                <w:webHidden/>
              </w:rPr>
              <w:tab/>
            </w:r>
            <w:r>
              <w:rPr>
                <w:webHidden/>
              </w:rPr>
              <w:fldChar w:fldCharType="begin"/>
            </w:r>
            <w:r>
              <w:rPr>
                <w:webHidden/>
              </w:rPr>
              <w:instrText xml:space="preserve"> PAGEREF _Toc154050402 \h </w:instrText>
            </w:r>
            <w:r>
              <w:rPr>
                <w:webHidden/>
              </w:rPr>
            </w:r>
            <w:r>
              <w:rPr>
                <w:webHidden/>
              </w:rPr>
              <w:fldChar w:fldCharType="separate"/>
            </w:r>
            <w:r>
              <w:rPr>
                <w:webHidden/>
              </w:rPr>
              <w:t>28</w:t>
            </w:r>
            <w:r>
              <w:rPr>
                <w:webHidden/>
              </w:rPr>
              <w:fldChar w:fldCharType="end"/>
            </w:r>
          </w:hyperlink>
        </w:p>
        <w:p w14:paraId="2B6E3B85" w14:textId="29898B30" w:rsidR="00E32B04" w:rsidRDefault="00E32B04">
          <w:pPr>
            <w:pStyle w:val="TOC2"/>
            <w:rPr>
              <w:rFonts w:asciiTheme="minorHAnsi" w:eastAsiaTheme="minorEastAsia" w:hAnsiTheme="minorHAnsi" w:cstheme="minorBidi"/>
              <w:noProof/>
              <w:snapToGrid/>
              <w:spacing w:val="0"/>
              <w:kern w:val="2"/>
              <w:szCs w:val="24"/>
              <w14:ligatures w14:val="standardContextual"/>
            </w:rPr>
          </w:pPr>
          <w:hyperlink w:anchor="_Toc154050403" w:history="1">
            <w:r w:rsidRPr="00656B5E">
              <w:rPr>
                <w:rStyle w:val="Hyperlink"/>
                <w:rFonts w:ascii="Arial" w:eastAsia="Arial" w:hAnsi="Arial" w:cs="Arial"/>
                <w:noProof/>
              </w:rPr>
              <w:t>B.1 5G Threat Map</w:t>
            </w:r>
            <w:r>
              <w:rPr>
                <w:noProof/>
                <w:webHidden/>
              </w:rPr>
              <w:tab/>
            </w:r>
            <w:r>
              <w:rPr>
                <w:noProof/>
                <w:webHidden/>
              </w:rPr>
              <w:fldChar w:fldCharType="begin"/>
            </w:r>
            <w:r>
              <w:rPr>
                <w:noProof/>
                <w:webHidden/>
              </w:rPr>
              <w:instrText xml:space="preserve"> PAGEREF _Toc154050403 \h </w:instrText>
            </w:r>
            <w:r>
              <w:rPr>
                <w:noProof/>
                <w:webHidden/>
              </w:rPr>
            </w:r>
            <w:r>
              <w:rPr>
                <w:noProof/>
                <w:webHidden/>
              </w:rPr>
              <w:fldChar w:fldCharType="separate"/>
            </w:r>
            <w:r>
              <w:rPr>
                <w:noProof/>
                <w:webHidden/>
              </w:rPr>
              <w:t>28</w:t>
            </w:r>
            <w:r>
              <w:rPr>
                <w:noProof/>
                <w:webHidden/>
              </w:rPr>
              <w:fldChar w:fldCharType="end"/>
            </w:r>
          </w:hyperlink>
        </w:p>
        <w:p w14:paraId="3EEE38E1" w14:textId="153074B6" w:rsidR="00E32B04" w:rsidRDefault="00E32B04">
          <w:pPr>
            <w:pStyle w:val="TOC2"/>
            <w:rPr>
              <w:rFonts w:asciiTheme="minorHAnsi" w:eastAsiaTheme="minorEastAsia" w:hAnsiTheme="minorHAnsi" w:cstheme="minorBidi"/>
              <w:noProof/>
              <w:snapToGrid/>
              <w:spacing w:val="0"/>
              <w:kern w:val="2"/>
              <w:szCs w:val="24"/>
              <w14:ligatures w14:val="standardContextual"/>
            </w:rPr>
          </w:pPr>
          <w:hyperlink w:anchor="_Toc154050404" w:history="1">
            <w:r w:rsidRPr="00656B5E">
              <w:rPr>
                <w:rStyle w:val="Hyperlink"/>
                <w:rFonts w:ascii="Arial" w:eastAsia="Arial" w:hAnsi="Arial" w:cs="Arial"/>
                <w:noProof/>
              </w:rPr>
              <w:t>B.2 The 3GPP Security assurance Methodology (SECAM)</w:t>
            </w:r>
            <w:r>
              <w:rPr>
                <w:noProof/>
                <w:webHidden/>
              </w:rPr>
              <w:tab/>
            </w:r>
            <w:r>
              <w:rPr>
                <w:noProof/>
                <w:webHidden/>
              </w:rPr>
              <w:fldChar w:fldCharType="begin"/>
            </w:r>
            <w:r>
              <w:rPr>
                <w:noProof/>
                <w:webHidden/>
              </w:rPr>
              <w:instrText xml:space="preserve"> PAGEREF _Toc154050404 \h </w:instrText>
            </w:r>
            <w:r>
              <w:rPr>
                <w:noProof/>
                <w:webHidden/>
              </w:rPr>
            </w:r>
            <w:r>
              <w:rPr>
                <w:noProof/>
                <w:webHidden/>
              </w:rPr>
              <w:fldChar w:fldCharType="separate"/>
            </w:r>
            <w:r>
              <w:rPr>
                <w:noProof/>
                <w:webHidden/>
              </w:rPr>
              <w:t>28</w:t>
            </w:r>
            <w:r>
              <w:rPr>
                <w:noProof/>
                <w:webHidden/>
              </w:rPr>
              <w:fldChar w:fldCharType="end"/>
            </w:r>
          </w:hyperlink>
        </w:p>
        <w:p w14:paraId="5408E83A" w14:textId="57B30BB8" w:rsidR="00E32B04" w:rsidRDefault="00E32B04">
          <w:pPr>
            <w:pStyle w:val="TOC1"/>
            <w:rPr>
              <w:rFonts w:asciiTheme="minorHAnsi" w:eastAsiaTheme="minorEastAsia" w:hAnsiTheme="minorHAnsi" w:cstheme="minorBidi"/>
              <w:b w:val="0"/>
              <w:caps w:val="0"/>
              <w:snapToGrid/>
              <w:spacing w:val="0"/>
              <w:kern w:val="2"/>
              <w:szCs w:val="24"/>
              <w14:ligatures w14:val="standardContextual"/>
            </w:rPr>
          </w:pPr>
          <w:hyperlink w:anchor="_Toc154050405" w:history="1">
            <w:r w:rsidRPr="00656B5E">
              <w:rPr>
                <w:rStyle w:val="Hyperlink"/>
                <w:rFonts w:ascii="Arial" w:eastAsia="Arial" w:hAnsi="Arial" w:cs="Arial"/>
              </w:rPr>
              <w:t>Appendix C: ONE4HDD IP ARRANGEMENT</w:t>
            </w:r>
            <w:r>
              <w:rPr>
                <w:webHidden/>
              </w:rPr>
              <w:tab/>
            </w:r>
            <w:r>
              <w:rPr>
                <w:webHidden/>
              </w:rPr>
              <w:fldChar w:fldCharType="begin"/>
            </w:r>
            <w:r>
              <w:rPr>
                <w:webHidden/>
              </w:rPr>
              <w:instrText xml:space="preserve"> PAGEREF _Toc154050405 \h </w:instrText>
            </w:r>
            <w:r>
              <w:rPr>
                <w:webHidden/>
              </w:rPr>
            </w:r>
            <w:r>
              <w:rPr>
                <w:webHidden/>
              </w:rPr>
              <w:fldChar w:fldCharType="separate"/>
            </w:r>
            <w:r>
              <w:rPr>
                <w:webHidden/>
              </w:rPr>
              <w:t>30</w:t>
            </w:r>
            <w:r>
              <w:rPr>
                <w:webHidden/>
              </w:rPr>
              <w:fldChar w:fldCharType="end"/>
            </w:r>
          </w:hyperlink>
        </w:p>
        <w:p w14:paraId="74C1E6C3" w14:textId="70C2132D" w:rsidR="00E32B04" w:rsidRDefault="00E32B04">
          <w:pPr>
            <w:pStyle w:val="TOC1"/>
            <w:rPr>
              <w:rFonts w:asciiTheme="minorHAnsi" w:eastAsiaTheme="minorEastAsia" w:hAnsiTheme="minorHAnsi" w:cstheme="minorBidi"/>
              <w:b w:val="0"/>
              <w:caps w:val="0"/>
              <w:snapToGrid/>
              <w:spacing w:val="0"/>
              <w:kern w:val="2"/>
              <w:szCs w:val="24"/>
              <w14:ligatures w14:val="standardContextual"/>
            </w:rPr>
          </w:pPr>
          <w:hyperlink w:anchor="_Toc154050406" w:history="1">
            <w:r w:rsidRPr="00656B5E">
              <w:rPr>
                <w:rStyle w:val="Hyperlink"/>
                <w:rFonts w:ascii="Arial" w:eastAsia="Arial" w:hAnsi="Arial" w:cs="Arial"/>
              </w:rPr>
              <w:t>REFERENCES</w:t>
            </w:r>
            <w:r>
              <w:rPr>
                <w:webHidden/>
              </w:rPr>
              <w:tab/>
            </w:r>
            <w:r>
              <w:rPr>
                <w:webHidden/>
              </w:rPr>
              <w:fldChar w:fldCharType="begin"/>
            </w:r>
            <w:r>
              <w:rPr>
                <w:webHidden/>
              </w:rPr>
              <w:instrText xml:space="preserve"> PAGEREF _Toc154050406 \h </w:instrText>
            </w:r>
            <w:r>
              <w:rPr>
                <w:webHidden/>
              </w:rPr>
            </w:r>
            <w:r>
              <w:rPr>
                <w:webHidden/>
              </w:rPr>
              <w:fldChar w:fldCharType="separate"/>
            </w:r>
            <w:r>
              <w:rPr>
                <w:webHidden/>
              </w:rPr>
              <w:t>31</w:t>
            </w:r>
            <w:r>
              <w:rPr>
                <w:webHidden/>
              </w:rPr>
              <w:fldChar w:fldCharType="end"/>
            </w:r>
          </w:hyperlink>
        </w:p>
        <w:p w14:paraId="47DFEAA2" w14:textId="4DBEC40B" w:rsidR="00CF35D1" w:rsidRDefault="000071D4">
          <w:pPr>
            <w:widowControl w:val="0"/>
            <w:pBdr>
              <w:top w:val="nil"/>
              <w:left w:val="nil"/>
              <w:bottom w:val="nil"/>
              <w:right w:val="nil"/>
              <w:between w:val="nil"/>
            </w:pBdr>
            <w:tabs>
              <w:tab w:val="left" w:pos="720"/>
              <w:tab w:val="right" w:pos="8730"/>
            </w:tabs>
            <w:rPr>
              <w:color w:val="000000"/>
            </w:rPr>
          </w:pPr>
          <w:r>
            <w:fldChar w:fldCharType="end"/>
          </w:r>
        </w:p>
      </w:sdtContent>
    </w:sdt>
    <w:p w14:paraId="74391474" w14:textId="77777777" w:rsidR="00CF35D1" w:rsidRDefault="00CF35D1"/>
    <w:p w14:paraId="4CD28A8B" w14:textId="77777777" w:rsidR="00CF35D1" w:rsidRDefault="000071D4">
      <w:pPr>
        <w:keepNext/>
        <w:pBdr>
          <w:top w:val="nil"/>
          <w:left w:val="nil"/>
          <w:bottom w:val="nil"/>
          <w:right w:val="nil"/>
          <w:between w:val="nil"/>
        </w:pBdr>
        <w:tabs>
          <w:tab w:val="right" w:pos="8505"/>
        </w:tabs>
        <w:spacing w:after="60" w:line="264" w:lineRule="auto"/>
        <w:ind w:left="1080" w:right="720" w:hanging="1080"/>
        <w:jc w:val="both"/>
        <w:rPr>
          <w:color w:val="000000"/>
        </w:rPr>
        <w:sectPr w:rsidR="00CF35D1" w:rsidSect="00586AEB">
          <w:pgSz w:w="11906" w:h="16838"/>
          <w:pgMar w:top="1440" w:right="1440" w:bottom="1440" w:left="1440" w:header="708" w:footer="708" w:gutter="0"/>
          <w:cols w:space="720"/>
        </w:sectPr>
      </w:pPr>
      <w:r>
        <w:br w:type="page"/>
      </w:r>
    </w:p>
    <w:p w14:paraId="4419DF9F" w14:textId="77777777" w:rsidR="00CF35D1" w:rsidRDefault="00CF35D1">
      <w:pPr>
        <w:rPr>
          <w:rFonts w:ascii="Arial" w:eastAsia="Arial" w:hAnsi="Arial" w:cs="Arial"/>
          <w:i/>
          <w:sz w:val="18"/>
          <w:szCs w:val="18"/>
        </w:rPr>
      </w:pPr>
    </w:p>
    <w:p w14:paraId="608E98F8" w14:textId="77777777" w:rsidR="006765CF" w:rsidRDefault="006765CF">
      <w:pPr>
        <w:pStyle w:val="Title"/>
        <w:jc w:val="center"/>
      </w:pPr>
      <w:r>
        <w:t xml:space="preserve">5G ONE4HDD Security Strategy </w:t>
      </w:r>
    </w:p>
    <w:p w14:paraId="5B2F0017" w14:textId="77777777" w:rsidR="00CF35D1" w:rsidRDefault="00CF35D1">
      <w:pPr>
        <w:pBdr>
          <w:top w:val="nil"/>
          <w:left w:val="nil"/>
          <w:bottom w:val="nil"/>
          <w:right w:val="nil"/>
          <w:between w:val="nil"/>
        </w:pBdr>
        <w:tabs>
          <w:tab w:val="left" w:pos="720"/>
          <w:tab w:val="left" w:pos="1440"/>
          <w:tab w:val="left" w:pos="2160"/>
          <w:tab w:val="left" w:pos="2880"/>
          <w:tab w:val="left" w:pos="3600"/>
          <w:tab w:val="left" w:pos="4320"/>
          <w:tab w:val="right" w:pos="8730"/>
        </w:tabs>
        <w:spacing w:after="120"/>
        <w:jc w:val="both"/>
        <w:rPr>
          <w:color w:val="000000"/>
        </w:rPr>
      </w:pPr>
    </w:p>
    <w:p w14:paraId="6BC67A46" w14:textId="77777777" w:rsidR="006765CF" w:rsidRDefault="006765CF">
      <w:pPr>
        <w:pBdr>
          <w:top w:val="nil"/>
          <w:left w:val="nil"/>
          <w:bottom w:val="nil"/>
          <w:right w:val="nil"/>
          <w:between w:val="nil"/>
        </w:pBdr>
        <w:tabs>
          <w:tab w:val="left" w:pos="720"/>
          <w:tab w:val="left" w:pos="1440"/>
          <w:tab w:val="left" w:pos="2160"/>
          <w:tab w:val="left" w:pos="2880"/>
          <w:tab w:val="left" w:pos="3600"/>
          <w:tab w:val="left" w:pos="4320"/>
          <w:tab w:val="right" w:pos="8730"/>
        </w:tabs>
        <w:spacing w:after="120"/>
        <w:jc w:val="both"/>
        <w:rPr>
          <w:color w:val="000000"/>
        </w:rPr>
      </w:pPr>
    </w:p>
    <w:p w14:paraId="352366A5" w14:textId="155593C5" w:rsidR="00CF35D1" w:rsidRDefault="000071D4">
      <w:pPr>
        <w:pStyle w:val="Heading1"/>
        <w:numPr>
          <w:ilvl w:val="0"/>
          <w:numId w:val="11"/>
        </w:numPr>
        <w:tabs>
          <w:tab w:val="right" w:pos="8730"/>
        </w:tabs>
        <w:rPr>
          <w:rFonts w:ascii="Arial" w:eastAsia="Arial" w:hAnsi="Arial" w:cs="Arial"/>
          <w:sz w:val="32"/>
          <w:szCs w:val="32"/>
        </w:rPr>
      </w:pPr>
      <w:bookmarkStart w:id="1" w:name="_Toc154050382"/>
      <w:r>
        <w:rPr>
          <w:rFonts w:ascii="Arial" w:eastAsia="Arial" w:hAnsi="Arial" w:cs="Arial"/>
          <w:sz w:val="32"/>
          <w:szCs w:val="32"/>
        </w:rPr>
        <w:t>Introduction</w:t>
      </w:r>
      <w:bookmarkEnd w:id="1"/>
      <w:r>
        <w:rPr>
          <w:rFonts w:ascii="Arial" w:eastAsia="Arial" w:hAnsi="Arial" w:cs="Arial"/>
          <w:sz w:val="32"/>
          <w:szCs w:val="32"/>
        </w:rPr>
        <w:t xml:space="preserve"> </w:t>
      </w:r>
    </w:p>
    <w:p w14:paraId="3509C5D7" w14:textId="77190158" w:rsidR="00CE0511" w:rsidRPr="00823502" w:rsidRDefault="00823502" w:rsidP="00823502">
      <w:pPr>
        <w:pStyle w:val="Heading2"/>
        <w:numPr>
          <w:ilvl w:val="1"/>
          <w:numId w:val="11"/>
        </w:numPr>
        <w:rPr>
          <w:rFonts w:ascii="Arial" w:eastAsia="Arial" w:hAnsi="Arial" w:cs="Arial"/>
          <w:sz w:val="20"/>
        </w:rPr>
      </w:pPr>
      <w:bookmarkStart w:id="2" w:name="_Toc154050383"/>
      <w:r>
        <w:rPr>
          <w:rFonts w:ascii="Arial" w:eastAsia="Arial" w:hAnsi="Arial" w:cs="Arial"/>
          <w:sz w:val="20"/>
        </w:rPr>
        <w:t>Multicast and broadcast overview</w:t>
      </w:r>
      <w:bookmarkEnd w:id="2"/>
    </w:p>
    <w:p w14:paraId="2661F977" w14:textId="5886F70E" w:rsidR="0031002F" w:rsidRDefault="00823502" w:rsidP="00CE0511">
      <w:pPr>
        <w:shd w:val="clear" w:color="auto" w:fill="FFFFFF"/>
        <w:rPr>
          <w:rFonts w:asciiTheme="minorBidi" w:hAnsiTheme="minorBidi" w:cstheme="minorBidi"/>
          <w:sz w:val="20"/>
          <w:szCs w:val="20"/>
        </w:rPr>
      </w:pPr>
      <w:r>
        <w:rPr>
          <w:rFonts w:asciiTheme="minorBidi" w:hAnsiTheme="minorBidi" w:cstheme="minorBidi"/>
          <w:sz w:val="20"/>
          <w:szCs w:val="20"/>
        </w:rPr>
        <w:t>A</w:t>
      </w:r>
      <w:r w:rsidR="0031002F" w:rsidRPr="00CE0511">
        <w:rPr>
          <w:rFonts w:asciiTheme="minorBidi" w:hAnsiTheme="minorBidi" w:cstheme="minorBidi"/>
          <w:sz w:val="20"/>
          <w:szCs w:val="20"/>
        </w:rPr>
        <w:t>t the heart of this project</w:t>
      </w:r>
      <w:r w:rsidR="0031002F">
        <w:rPr>
          <w:rFonts w:asciiTheme="minorBidi" w:hAnsiTheme="minorBidi" w:cstheme="minorBidi"/>
          <w:sz w:val="20"/>
          <w:szCs w:val="20"/>
        </w:rPr>
        <w:t xml:space="preserve">, there several multicast </w:t>
      </w:r>
      <w:r w:rsidR="00CE0511" w:rsidRPr="00CE0511">
        <w:rPr>
          <w:rFonts w:asciiTheme="minorBidi" w:hAnsiTheme="minorBidi" w:cstheme="minorBidi"/>
          <w:sz w:val="20"/>
          <w:szCs w:val="20"/>
        </w:rPr>
        <w:t xml:space="preserve">broadcast </w:t>
      </w:r>
      <w:r w:rsidR="0031002F" w:rsidRPr="00CE0511">
        <w:rPr>
          <w:rFonts w:asciiTheme="minorBidi" w:hAnsiTheme="minorBidi" w:cstheme="minorBidi"/>
          <w:sz w:val="20"/>
          <w:szCs w:val="20"/>
        </w:rPr>
        <w:t>technolog</w:t>
      </w:r>
      <w:r w:rsidR="0031002F">
        <w:rPr>
          <w:rFonts w:asciiTheme="minorBidi" w:hAnsiTheme="minorBidi" w:cstheme="minorBidi"/>
          <w:sz w:val="20"/>
          <w:szCs w:val="20"/>
        </w:rPr>
        <w:t>ies</w:t>
      </w:r>
      <w:r w:rsidR="00CE0511" w:rsidRPr="00CE0511">
        <w:rPr>
          <w:rFonts w:asciiTheme="minorBidi" w:hAnsiTheme="minorBidi" w:cstheme="minorBidi"/>
          <w:sz w:val="20"/>
          <w:szCs w:val="20"/>
        </w:rPr>
        <w:t xml:space="preserve"> </w:t>
      </w:r>
      <w:r w:rsidR="0031002F">
        <w:rPr>
          <w:rFonts w:asciiTheme="minorBidi" w:hAnsiTheme="minorBidi" w:cstheme="minorBidi"/>
          <w:sz w:val="20"/>
          <w:szCs w:val="20"/>
        </w:rPr>
        <w:t xml:space="preserve">such as the 4G enhanced </w:t>
      </w:r>
      <w:r w:rsidR="0031002F" w:rsidRPr="001126C1">
        <w:rPr>
          <w:rFonts w:ascii="Arial" w:eastAsia="Arial" w:hAnsi="Arial" w:cs="Arial"/>
          <w:sz w:val="20"/>
          <w:szCs w:val="20"/>
        </w:rPr>
        <w:t xml:space="preserve">Multimedia Broadcast/Multicast Service </w:t>
      </w:r>
      <w:r w:rsidR="0031002F">
        <w:rPr>
          <w:rFonts w:ascii="Arial" w:eastAsia="Arial" w:hAnsi="Arial" w:cs="Arial"/>
          <w:sz w:val="20"/>
          <w:szCs w:val="20"/>
        </w:rPr>
        <w:t>(</w:t>
      </w:r>
      <w:proofErr w:type="spellStart"/>
      <w:r w:rsidR="0031002F">
        <w:rPr>
          <w:rFonts w:ascii="Arial" w:eastAsia="Arial" w:hAnsi="Arial" w:cs="Arial"/>
          <w:sz w:val="20"/>
          <w:szCs w:val="20"/>
        </w:rPr>
        <w:t>e</w:t>
      </w:r>
      <w:r w:rsidR="0031002F" w:rsidRPr="001126C1">
        <w:rPr>
          <w:rFonts w:ascii="Arial" w:eastAsia="Arial" w:hAnsi="Arial" w:cs="Arial"/>
          <w:sz w:val="20"/>
          <w:szCs w:val="20"/>
        </w:rPr>
        <w:t>MBMS</w:t>
      </w:r>
      <w:proofErr w:type="spellEnd"/>
      <w:r w:rsidR="0031002F">
        <w:rPr>
          <w:rFonts w:ascii="Arial" w:eastAsia="Arial" w:hAnsi="Arial" w:cs="Arial"/>
          <w:sz w:val="20"/>
          <w:szCs w:val="20"/>
        </w:rPr>
        <w:t>)</w:t>
      </w:r>
      <w:r w:rsidR="0031002F" w:rsidRPr="001126C1">
        <w:rPr>
          <w:rFonts w:ascii="Arial" w:eastAsia="Arial" w:hAnsi="Arial" w:cs="Arial"/>
          <w:sz w:val="20"/>
          <w:szCs w:val="20"/>
        </w:rPr>
        <w:t xml:space="preserve"> </w:t>
      </w:r>
      <w:r w:rsidR="0031002F">
        <w:rPr>
          <w:rFonts w:asciiTheme="minorBidi" w:hAnsiTheme="minorBidi" w:cstheme="minorBidi"/>
          <w:sz w:val="20"/>
          <w:szCs w:val="20"/>
        </w:rPr>
        <w:t>and the 5G</w:t>
      </w:r>
      <w:r w:rsidR="00CE0511" w:rsidRPr="00CE0511">
        <w:rPr>
          <w:rFonts w:asciiTheme="minorBidi" w:hAnsiTheme="minorBidi" w:cstheme="minorBidi"/>
          <w:sz w:val="20"/>
          <w:szCs w:val="20"/>
        </w:rPr>
        <w:t xml:space="preserve"> Multimedia Broadcast Multicast Service (MBS).  It supports content distribution to a wider audience via; a broadcast and/or multicast distribution model, providing high spectral efficiency. </w:t>
      </w:r>
    </w:p>
    <w:p w14:paraId="3F24D86A" w14:textId="77777777" w:rsidR="0031002F" w:rsidRDefault="0031002F" w:rsidP="00CE0511">
      <w:pPr>
        <w:shd w:val="clear" w:color="auto" w:fill="FFFFFF"/>
        <w:rPr>
          <w:rFonts w:asciiTheme="minorBidi" w:hAnsiTheme="minorBidi" w:cstheme="minorBidi"/>
          <w:sz w:val="20"/>
          <w:szCs w:val="20"/>
        </w:rPr>
      </w:pPr>
    </w:p>
    <w:p w14:paraId="7245B019" w14:textId="5A4B4D61" w:rsidR="00CE0511" w:rsidRDefault="00CE0511" w:rsidP="00CE0511">
      <w:pPr>
        <w:shd w:val="clear" w:color="auto" w:fill="FFFFFF"/>
        <w:rPr>
          <w:rFonts w:asciiTheme="minorBidi" w:hAnsiTheme="minorBidi" w:cstheme="minorBidi"/>
          <w:sz w:val="20"/>
          <w:szCs w:val="20"/>
        </w:rPr>
      </w:pPr>
      <w:r w:rsidRPr="00CE0511">
        <w:rPr>
          <w:rFonts w:asciiTheme="minorBidi" w:hAnsiTheme="minorBidi" w:cstheme="minorBidi"/>
          <w:sz w:val="20"/>
          <w:szCs w:val="20"/>
        </w:rPr>
        <w:t xml:space="preserve">The </w:t>
      </w:r>
      <w:r>
        <w:rPr>
          <w:rFonts w:asciiTheme="minorBidi" w:hAnsiTheme="minorBidi" w:cstheme="minorBidi"/>
          <w:sz w:val="20"/>
          <w:szCs w:val="20"/>
        </w:rPr>
        <w:t xml:space="preserve">previous project (5G </w:t>
      </w:r>
      <w:r w:rsidRPr="00CE0511">
        <w:rPr>
          <w:rFonts w:asciiTheme="minorBidi" w:hAnsiTheme="minorBidi" w:cstheme="minorBidi"/>
          <w:sz w:val="20"/>
          <w:szCs w:val="20"/>
        </w:rPr>
        <w:t>VISTA</w:t>
      </w:r>
      <w:r>
        <w:rPr>
          <w:rFonts w:asciiTheme="minorBidi" w:hAnsiTheme="minorBidi" w:cstheme="minorBidi"/>
          <w:sz w:val="20"/>
          <w:szCs w:val="20"/>
        </w:rPr>
        <w:t>)</w:t>
      </w:r>
      <w:r w:rsidRPr="00CE0511">
        <w:rPr>
          <w:rFonts w:asciiTheme="minorBidi" w:hAnsiTheme="minorBidi" w:cstheme="minorBidi"/>
          <w:sz w:val="20"/>
          <w:szCs w:val="20"/>
        </w:rPr>
        <w:t xml:space="preserve"> service platform mainly consist</w:t>
      </w:r>
      <w:r>
        <w:rPr>
          <w:rFonts w:asciiTheme="minorBidi" w:hAnsiTheme="minorBidi" w:cstheme="minorBidi"/>
          <w:sz w:val="20"/>
          <w:szCs w:val="20"/>
        </w:rPr>
        <w:t>ed</w:t>
      </w:r>
      <w:r w:rsidRPr="00CE0511">
        <w:rPr>
          <w:rFonts w:asciiTheme="minorBidi" w:hAnsiTheme="minorBidi" w:cstheme="minorBidi"/>
          <w:sz w:val="20"/>
          <w:szCs w:val="20"/>
        </w:rPr>
        <w:t xml:space="preserve"> of four main components; cameras, Mobile Edge Compute</w:t>
      </w:r>
      <w:r w:rsidR="0000347D">
        <w:rPr>
          <w:rFonts w:asciiTheme="minorBidi" w:hAnsiTheme="minorBidi" w:cstheme="minorBidi"/>
          <w:sz w:val="20"/>
          <w:szCs w:val="20"/>
        </w:rPr>
        <w:t>rs (MEC)</w:t>
      </w:r>
      <w:r w:rsidRPr="00CE0511">
        <w:rPr>
          <w:rFonts w:asciiTheme="minorBidi" w:hAnsiTheme="minorBidi" w:cstheme="minorBidi"/>
          <w:sz w:val="20"/>
          <w:szCs w:val="20"/>
        </w:rPr>
        <w:t xml:space="preserve">, a broadcast/multicast core network, and 5GNR NSA RAN as described in </w:t>
      </w:r>
      <w:r w:rsidR="00CF72CC">
        <w:rPr>
          <w:rFonts w:asciiTheme="minorBidi" w:hAnsiTheme="minorBidi" w:cstheme="minorBidi"/>
          <w:sz w:val="20"/>
          <w:szCs w:val="20"/>
        </w:rPr>
        <w:t>Figure 1.0</w:t>
      </w:r>
      <w:r w:rsidRPr="00CE0511">
        <w:rPr>
          <w:rFonts w:asciiTheme="minorBidi" w:hAnsiTheme="minorBidi" w:cstheme="minorBidi"/>
          <w:sz w:val="20"/>
          <w:szCs w:val="20"/>
        </w:rPr>
        <w:t xml:space="preserve"> below.</w:t>
      </w:r>
      <w:r w:rsidR="0031002F">
        <w:rPr>
          <w:rFonts w:asciiTheme="minorBidi" w:hAnsiTheme="minorBidi" w:cstheme="minorBidi"/>
          <w:sz w:val="20"/>
          <w:szCs w:val="20"/>
        </w:rPr>
        <w:t xml:space="preserve"> The ONE4HDD will follow a similar approach, but some of the components will be different such as </w:t>
      </w:r>
      <w:r w:rsidR="00257857">
        <w:rPr>
          <w:rFonts w:asciiTheme="minorBidi" w:hAnsiTheme="minorBidi" w:cstheme="minorBidi"/>
          <w:sz w:val="20"/>
          <w:szCs w:val="20"/>
        </w:rPr>
        <w:t xml:space="preserve">using alternatives to </w:t>
      </w:r>
      <w:r w:rsidR="0031002F">
        <w:rPr>
          <w:rFonts w:asciiTheme="minorBidi" w:hAnsiTheme="minorBidi" w:cstheme="minorBidi"/>
          <w:sz w:val="20"/>
          <w:szCs w:val="20"/>
        </w:rPr>
        <w:t>the R&amp;S BSCC (</w:t>
      </w:r>
      <w:proofErr w:type="spellStart"/>
      <w:r w:rsidR="0031002F">
        <w:rPr>
          <w:rFonts w:asciiTheme="minorBidi" w:hAnsiTheme="minorBidi" w:cstheme="minorBidi"/>
          <w:sz w:val="20"/>
          <w:szCs w:val="20"/>
        </w:rPr>
        <w:t>eMBMS</w:t>
      </w:r>
      <w:proofErr w:type="spellEnd"/>
      <w:r w:rsidR="0031002F">
        <w:rPr>
          <w:rFonts w:asciiTheme="minorBidi" w:hAnsiTheme="minorBidi" w:cstheme="minorBidi"/>
          <w:sz w:val="20"/>
          <w:szCs w:val="20"/>
        </w:rPr>
        <w:t xml:space="preserve"> related) will be explored.</w:t>
      </w:r>
    </w:p>
    <w:p w14:paraId="16E09F7D" w14:textId="77777777" w:rsidR="00CE0511" w:rsidRPr="00CE0511" w:rsidRDefault="00CE0511" w:rsidP="00CE0511">
      <w:pPr>
        <w:shd w:val="clear" w:color="auto" w:fill="FFFFFF"/>
        <w:ind w:left="720"/>
        <w:rPr>
          <w:rFonts w:asciiTheme="minorBidi" w:hAnsiTheme="minorBidi" w:cstheme="minorBidi"/>
          <w:sz w:val="20"/>
          <w:szCs w:val="20"/>
        </w:rPr>
      </w:pPr>
    </w:p>
    <w:p w14:paraId="768190B7" w14:textId="4CEC306E" w:rsidR="00CE0511" w:rsidRDefault="00CE0511" w:rsidP="00CE0511">
      <w:pPr>
        <w:shd w:val="clear" w:color="auto" w:fill="FFFFFF"/>
        <w:jc w:val="center"/>
      </w:pPr>
      <w:r>
        <w:rPr>
          <w:noProof/>
        </w:rPr>
        <w:drawing>
          <wp:inline distT="114300" distB="114300" distL="114300" distR="114300" wp14:anchorId="45CE21E3" wp14:editId="5183EB71">
            <wp:extent cx="5018227" cy="1653235"/>
            <wp:effectExtent l="0" t="0" r="0" b="0"/>
            <wp:docPr id="44" name="image13.png" descr="A diagram of a computer network&#10;&#10;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13.png" descr="A diagram of a computer network&#10;&#10;Description automatically generated"/>
                    <pic:cNvPicPr preferRelativeResize="0"/>
                  </pic:nvPicPr>
                  <pic:blipFill>
                    <a:blip r:embed="rId11"/>
                    <a:srcRect/>
                    <a:stretch>
                      <a:fillRect/>
                    </a:stretch>
                  </pic:blipFill>
                  <pic:spPr>
                    <a:xfrm>
                      <a:off x="0" y="0"/>
                      <a:ext cx="5085657" cy="1675449"/>
                    </a:xfrm>
                    <a:prstGeom prst="rect">
                      <a:avLst/>
                    </a:prstGeom>
                    <a:ln/>
                  </pic:spPr>
                </pic:pic>
              </a:graphicData>
            </a:graphic>
          </wp:inline>
        </w:drawing>
      </w:r>
    </w:p>
    <w:p w14:paraId="6399A0F5" w14:textId="40C43F8C" w:rsidR="00CE0511" w:rsidRPr="00CE0511" w:rsidRDefault="00CE0511" w:rsidP="00CE0511">
      <w:pPr>
        <w:shd w:val="clear" w:color="auto" w:fill="FFFFFF"/>
        <w:jc w:val="center"/>
        <w:rPr>
          <w:rFonts w:asciiTheme="minorBidi" w:hAnsiTheme="minorBidi" w:cstheme="minorBidi"/>
          <w:sz w:val="20"/>
          <w:szCs w:val="20"/>
        </w:rPr>
      </w:pPr>
      <w:r w:rsidRPr="00CE0511">
        <w:rPr>
          <w:rFonts w:asciiTheme="minorBidi" w:hAnsiTheme="minorBidi" w:cstheme="minorBidi"/>
          <w:sz w:val="20"/>
          <w:szCs w:val="20"/>
        </w:rPr>
        <w:t>Figure 1.0 - an overview of the system architecture for “Going glass to glass”.</w:t>
      </w:r>
    </w:p>
    <w:p w14:paraId="01237C47" w14:textId="77777777" w:rsidR="00CE0511" w:rsidRDefault="00CE0511">
      <w:pPr>
        <w:pBdr>
          <w:top w:val="nil"/>
          <w:left w:val="nil"/>
          <w:bottom w:val="nil"/>
          <w:right w:val="nil"/>
          <w:between w:val="nil"/>
        </w:pBdr>
        <w:spacing w:after="180"/>
        <w:rPr>
          <w:rFonts w:ascii="Arial" w:eastAsia="Arial" w:hAnsi="Arial" w:cs="Arial"/>
          <w:color w:val="000000"/>
          <w:sz w:val="20"/>
          <w:szCs w:val="20"/>
        </w:rPr>
      </w:pPr>
    </w:p>
    <w:p w14:paraId="2A259E2F" w14:textId="03E242AC" w:rsidR="00CF35D1" w:rsidRDefault="00BA0F05" w:rsidP="00BA0F05">
      <w:p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The</w:t>
      </w:r>
      <w:r w:rsidRPr="00BA0F05">
        <w:rPr>
          <w:rFonts w:ascii="Arial" w:eastAsia="Arial" w:hAnsi="Arial" w:cs="Arial"/>
          <w:color w:val="000000"/>
          <w:sz w:val="20"/>
          <w:szCs w:val="20"/>
        </w:rPr>
        <w:t xml:space="preserve"> 5G ONE4HDD, proposes a novel solution to optimise mobile network performance in High Demand Density (HDD) environments such as music festivals, sporting events, and major public gatherings. </w:t>
      </w:r>
      <w:r>
        <w:rPr>
          <w:rFonts w:ascii="Arial" w:eastAsia="Arial" w:hAnsi="Arial" w:cs="Arial"/>
          <w:color w:val="000000"/>
          <w:sz w:val="20"/>
          <w:szCs w:val="20"/>
        </w:rPr>
        <w:t>The</w:t>
      </w:r>
      <w:r w:rsidRPr="00BA0F05">
        <w:rPr>
          <w:rFonts w:ascii="Arial" w:eastAsia="Arial" w:hAnsi="Arial" w:cs="Arial"/>
          <w:color w:val="000000"/>
          <w:sz w:val="20"/>
          <w:szCs w:val="20"/>
        </w:rPr>
        <w:t xml:space="preserve"> aim </w:t>
      </w:r>
      <w:r w:rsidR="00660D7F">
        <w:rPr>
          <w:rFonts w:ascii="Arial" w:eastAsia="Arial" w:hAnsi="Arial" w:cs="Arial"/>
          <w:color w:val="000000"/>
          <w:sz w:val="20"/>
          <w:szCs w:val="20"/>
        </w:rPr>
        <w:t xml:space="preserve">is </w:t>
      </w:r>
      <w:r w:rsidRPr="00BA0F05">
        <w:rPr>
          <w:rFonts w:ascii="Arial" w:eastAsia="Arial" w:hAnsi="Arial" w:cs="Arial"/>
          <w:color w:val="000000"/>
          <w:sz w:val="20"/>
          <w:szCs w:val="20"/>
        </w:rPr>
        <w:t>to design and deploy a Mobile 'Cell on Wheels' equipped with Open RAN</w:t>
      </w:r>
      <w:r>
        <w:rPr>
          <w:rFonts w:ascii="Arial" w:eastAsia="Arial" w:hAnsi="Arial" w:cs="Arial"/>
          <w:color w:val="000000"/>
          <w:sz w:val="20"/>
          <w:szCs w:val="20"/>
        </w:rPr>
        <w:t xml:space="preserve"> (ORAN)</w:t>
      </w:r>
      <w:r w:rsidRPr="00BA0F05">
        <w:rPr>
          <w:rFonts w:ascii="Arial" w:eastAsia="Arial" w:hAnsi="Arial" w:cs="Arial"/>
          <w:color w:val="000000"/>
          <w:sz w:val="20"/>
          <w:szCs w:val="20"/>
        </w:rPr>
        <w:t xml:space="preserve"> technology, offering reliable connectivity in crowded venues.</w:t>
      </w:r>
      <w:r>
        <w:rPr>
          <w:rFonts w:ascii="Arial" w:eastAsia="Arial" w:hAnsi="Arial" w:cs="Arial"/>
          <w:color w:val="000000"/>
          <w:sz w:val="20"/>
          <w:szCs w:val="20"/>
        </w:rPr>
        <w:t xml:space="preserve"> The</w:t>
      </w:r>
      <w:r w:rsidRPr="00BA0F05">
        <w:rPr>
          <w:rFonts w:ascii="Arial" w:eastAsia="Arial" w:hAnsi="Arial" w:cs="Arial"/>
          <w:color w:val="000000"/>
          <w:sz w:val="20"/>
          <w:szCs w:val="20"/>
        </w:rPr>
        <w:t xml:space="preserve"> technical approach involves the development of a portable cell site, capable of serving hundreds of users simultaneously. This cell site will utilise cutting-edge ORAN technology</w:t>
      </w:r>
      <w:r w:rsidR="0031002F">
        <w:rPr>
          <w:rFonts w:ascii="Arial" w:eastAsia="Arial" w:hAnsi="Arial" w:cs="Arial"/>
          <w:color w:val="000000"/>
          <w:sz w:val="20"/>
          <w:szCs w:val="20"/>
        </w:rPr>
        <w:t xml:space="preserve"> (or equivalent technologies)</w:t>
      </w:r>
      <w:r w:rsidRPr="00BA0F05">
        <w:rPr>
          <w:rFonts w:ascii="Arial" w:eastAsia="Arial" w:hAnsi="Arial" w:cs="Arial"/>
          <w:color w:val="000000"/>
          <w:sz w:val="20"/>
          <w:szCs w:val="20"/>
        </w:rPr>
        <w:t xml:space="preserve"> and advanced codecs to ensure high-quality data transmission even in the busiest environments. </w:t>
      </w:r>
      <w:r>
        <w:rPr>
          <w:rFonts w:ascii="Arial" w:eastAsia="Arial" w:hAnsi="Arial" w:cs="Arial"/>
          <w:color w:val="000000"/>
          <w:sz w:val="20"/>
          <w:szCs w:val="20"/>
        </w:rPr>
        <w:t>The project</w:t>
      </w:r>
      <w:r w:rsidRPr="00BA0F05">
        <w:rPr>
          <w:rFonts w:ascii="Arial" w:eastAsia="Arial" w:hAnsi="Arial" w:cs="Arial"/>
          <w:color w:val="000000"/>
          <w:sz w:val="20"/>
          <w:szCs w:val="20"/>
        </w:rPr>
        <w:t xml:space="preserve"> also explore</w:t>
      </w:r>
      <w:r>
        <w:rPr>
          <w:rFonts w:ascii="Arial" w:eastAsia="Arial" w:hAnsi="Arial" w:cs="Arial"/>
          <w:color w:val="000000"/>
          <w:sz w:val="20"/>
          <w:szCs w:val="20"/>
        </w:rPr>
        <w:t>s</w:t>
      </w:r>
      <w:r w:rsidRPr="00BA0F05">
        <w:rPr>
          <w:rFonts w:ascii="Arial" w:eastAsia="Arial" w:hAnsi="Arial" w:cs="Arial"/>
          <w:color w:val="000000"/>
          <w:sz w:val="20"/>
          <w:szCs w:val="20"/>
        </w:rPr>
        <w:t xml:space="preserve"> the provision of services such as </w:t>
      </w:r>
      <w:r w:rsidR="005E1F5A">
        <w:rPr>
          <w:rFonts w:ascii="Arial" w:eastAsia="Arial" w:hAnsi="Arial" w:cs="Arial"/>
          <w:color w:val="000000"/>
          <w:sz w:val="20"/>
          <w:szCs w:val="20"/>
        </w:rPr>
        <w:t xml:space="preserve">Over </w:t>
      </w:r>
      <w:proofErr w:type="gramStart"/>
      <w:r w:rsidR="005E1F5A">
        <w:rPr>
          <w:rFonts w:ascii="Arial" w:eastAsia="Arial" w:hAnsi="Arial" w:cs="Arial"/>
          <w:color w:val="000000"/>
          <w:sz w:val="20"/>
          <w:szCs w:val="20"/>
        </w:rPr>
        <w:t>The</w:t>
      </w:r>
      <w:proofErr w:type="gramEnd"/>
      <w:r w:rsidR="005E1F5A">
        <w:rPr>
          <w:rFonts w:ascii="Arial" w:eastAsia="Arial" w:hAnsi="Arial" w:cs="Arial"/>
          <w:color w:val="000000"/>
          <w:sz w:val="20"/>
          <w:szCs w:val="20"/>
        </w:rPr>
        <w:t xml:space="preserve"> Top (</w:t>
      </w:r>
      <w:r w:rsidRPr="00BA0F05">
        <w:rPr>
          <w:rFonts w:ascii="Arial" w:eastAsia="Arial" w:hAnsi="Arial" w:cs="Arial"/>
          <w:color w:val="000000"/>
          <w:sz w:val="20"/>
          <w:szCs w:val="20"/>
        </w:rPr>
        <w:t>OTT</w:t>
      </w:r>
      <w:r w:rsidR="005E1F5A">
        <w:rPr>
          <w:rFonts w:ascii="Arial" w:eastAsia="Arial" w:hAnsi="Arial" w:cs="Arial"/>
          <w:color w:val="000000"/>
          <w:sz w:val="20"/>
          <w:szCs w:val="20"/>
        </w:rPr>
        <w:t>)</w:t>
      </w:r>
      <w:r w:rsidRPr="00BA0F05">
        <w:rPr>
          <w:rFonts w:ascii="Arial" w:eastAsia="Arial" w:hAnsi="Arial" w:cs="Arial"/>
          <w:color w:val="000000"/>
          <w:sz w:val="20"/>
          <w:szCs w:val="20"/>
        </w:rPr>
        <w:t xml:space="preserve"> video, social media, emergency broadcasts, and standard telephony.</w:t>
      </w:r>
      <w:r w:rsidR="000071D4">
        <w:rPr>
          <w:rFonts w:ascii="Arial" w:eastAsia="Arial" w:hAnsi="Arial" w:cs="Arial"/>
          <w:color w:val="000000"/>
          <w:sz w:val="20"/>
          <w:szCs w:val="20"/>
        </w:rPr>
        <w:t xml:space="preserve"> </w:t>
      </w:r>
      <w:r>
        <w:rPr>
          <w:rFonts w:ascii="Arial" w:eastAsia="Arial" w:hAnsi="Arial" w:cs="Arial"/>
          <w:color w:val="000000"/>
          <w:sz w:val="20"/>
          <w:szCs w:val="20"/>
        </w:rPr>
        <w:t>To achieve these objectives, multicasting and broadcasting will be used</w:t>
      </w:r>
      <w:r w:rsidR="005E1F5A">
        <w:rPr>
          <w:rFonts w:ascii="Arial" w:eastAsia="Arial" w:hAnsi="Arial" w:cs="Arial"/>
          <w:color w:val="000000"/>
          <w:sz w:val="20"/>
          <w:szCs w:val="20"/>
        </w:rPr>
        <w:t>,</w:t>
      </w:r>
      <w:r>
        <w:rPr>
          <w:rFonts w:ascii="Arial" w:eastAsia="Arial" w:hAnsi="Arial" w:cs="Arial"/>
          <w:color w:val="000000"/>
          <w:sz w:val="20"/>
          <w:szCs w:val="20"/>
        </w:rPr>
        <w:t xml:space="preserve"> which produces unique challenges in terms of security. As such one of the project objectives is provisioning of N</w:t>
      </w:r>
      <w:r w:rsidRPr="00BA0F05">
        <w:rPr>
          <w:rFonts w:ascii="Arial" w:eastAsia="Arial" w:hAnsi="Arial" w:cs="Arial"/>
          <w:color w:val="000000"/>
          <w:sz w:val="20"/>
          <w:szCs w:val="20"/>
        </w:rPr>
        <w:t>etwork Security, Reliability and Resilience</w:t>
      </w:r>
      <w:r>
        <w:rPr>
          <w:rFonts w:ascii="Arial" w:eastAsia="Arial" w:hAnsi="Arial" w:cs="Arial"/>
          <w:color w:val="000000"/>
          <w:sz w:val="20"/>
          <w:szCs w:val="20"/>
        </w:rPr>
        <w:t>,</w:t>
      </w:r>
      <w:r w:rsidRPr="00BA0F05">
        <w:rPr>
          <w:rFonts w:ascii="Arial" w:eastAsia="Arial" w:hAnsi="Arial" w:cs="Arial"/>
          <w:color w:val="000000"/>
          <w:sz w:val="20"/>
          <w:szCs w:val="20"/>
        </w:rPr>
        <w:t xml:space="preserve"> </w:t>
      </w:r>
      <w:r>
        <w:rPr>
          <w:rFonts w:ascii="Arial" w:eastAsia="Arial" w:hAnsi="Arial" w:cs="Arial"/>
          <w:color w:val="000000"/>
          <w:sz w:val="20"/>
          <w:szCs w:val="20"/>
        </w:rPr>
        <w:t>e</w:t>
      </w:r>
      <w:r w:rsidRPr="00BA0F05">
        <w:rPr>
          <w:rFonts w:ascii="Arial" w:eastAsia="Arial" w:hAnsi="Arial" w:cs="Arial"/>
          <w:color w:val="000000"/>
          <w:sz w:val="20"/>
          <w:szCs w:val="20"/>
        </w:rPr>
        <w:t xml:space="preserve">nsuring that ORAN </w:t>
      </w:r>
      <w:r>
        <w:rPr>
          <w:rFonts w:ascii="Arial" w:eastAsia="Arial" w:hAnsi="Arial" w:cs="Arial"/>
          <w:color w:val="000000"/>
          <w:sz w:val="20"/>
          <w:szCs w:val="20"/>
        </w:rPr>
        <w:t xml:space="preserve">and multicasting </w:t>
      </w:r>
      <w:r w:rsidRPr="00BA0F05">
        <w:rPr>
          <w:rFonts w:ascii="Arial" w:eastAsia="Arial" w:hAnsi="Arial" w:cs="Arial"/>
          <w:color w:val="000000"/>
          <w:sz w:val="20"/>
          <w:szCs w:val="20"/>
        </w:rPr>
        <w:t>solutions are secure and resilient against cyber threats while maintaining high reliability</w:t>
      </w:r>
      <w:r>
        <w:rPr>
          <w:rFonts w:ascii="Arial" w:eastAsia="Arial" w:hAnsi="Arial" w:cs="Arial"/>
          <w:color w:val="000000"/>
          <w:sz w:val="20"/>
          <w:szCs w:val="20"/>
        </w:rPr>
        <w:t>.</w:t>
      </w:r>
      <w:r w:rsidR="0031002F">
        <w:rPr>
          <w:rFonts w:ascii="Arial" w:eastAsia="Arial" w:hAnsi="Arial" w:cs="Arial"/>
          <w:color w:val="000000"/>
          <w:sz w:val="20"/>
          <w:szCs w:val="20"/>
        </w:rPr>
        <w:t xml:space="preserve">  The project approach to security will be compatible with the ORAN Alliance and 3GPP recommendations.</w:t>
      </w:r>
    </w:p>
    <w:p w14:paraId="00324D8A" w14:textId="1A246A39" w:rsidR="00CF35D1" w:rsidRDefault="000071D4">
      <w:p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lastRenderedPageBreak/>
        <w:t xml:space="preserve">Let us start </w:t>
      </w:r>
      <w:r>
        <w:rPr>
          <w:rFonts w:ascii="Arial" w:eastAsia="Arial" w:hAnsi="Arial" w:cs="Arial"/>
          <w:sz w:val="20"/>
          <w:szCs w:val="20"/>
        </w:rPr>
        <w:t>with a brief</w:t>
      </w:r>
      <w:r>
        <w:rPr>
          <w:rFonts w:ascii="Arial" w:eastAsia="Arial" w:hAnsi="Arial" w:cs="Arial"/>
          <w:color w:val="000000"/>
          <w:sz w:val="20"/>
          <w:szCs w:val="20"/>
        </w:rPr>
        <w:t xml:space="preserve"> comparison between unicast, broadcast and multicast [2]:</w:t>
      </w:r>
    </w:p>
    <w:p w14:paraId="24D56028" w14:textId="77777777" w:rsidR="00CF35D1" w:rsidRDefault="000071D4">
      <w:pPr>
        <w:numPr>
          <w:ilvl w:val="0"/>
          <w:numId w:val="6"/>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Unicast: enables traffic, such as file transfer and real-time streaming of IP packets, to move across networks from a single transmitting point to another single receiving point. One-to-one bidirectional communications is the foundation of the Internet and cellular networks, from GSM right up to the current LTE/4G and 5G technologies.</w:t>
      </w:r>
    </w:p>
    <w:p w14:paraId="28D69AC7" w14:textId="0B644DA8" w:rsidR="00CF35D1" w:rsidRDefault="000071D4">
      <w:pPr>
        <w:numPr>
          <w:ilvl w:val="0"/>
          <w:numId w:val="6"/>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 xml:space="preserve">Broadcast: traffic flows from a single point to all possible endpoints that can be reached within the network. This is the easiest and most efficient way to ensure traffic reaches its destination, but </w:t>
      </w:r>
      <w:r>
        <w:rPr>
          <w:rFonts w:ascii="Arial" w:eastAsia="Arial" w:hAnsi="Arial" w:cs="Arial"/>
          <w:sz w:val="20"/>
          <w:szCs w:val="20"/>
        </w:rPr>
        <w:t>has very</w:t>
      </w:r>
      <w:r>
        <w:rPr>
          <w:rFonts w:ascii="Arial" w:eastAsia="Arial" w:hAnsi="Arial" w:cs="Arial"/>
          <w:color w:val="000000"/>
          <w:sz w:val="20"/>
          <w:szCs w:val="20"/>
        </w:rPr>
        <w:t xml:space="preserve"> high networking overheads. This distribution mode has been used for many years </w:t>
      </w:r>
      <w:r>
        <w:rPr>
          <w:rFonts w:ascii="Arial" w:eastAsia="Arial" w:hAnsi="Arial" w:cs="Arial"/>
          <w:sz w:val="20"/>
          <w:szCs w:val="20"/>
        </w:rPr>
        <w:t>on the</w:t>
      </w:r>
      <w:r>
        <w:rPr>
          <w:rFonts w:ascii="Arial" w:eastAsia="Arial" w:hAnsi="Arial" w:cs="Arial"/>
          <w:color w:val="000000"/>
          <w:sz w:val="20"/>
          <w:szCs w:val="20"/>
        </w:rPr>
        <w:t xml:space="preserve"> Internet (but sparingly </w:t>
      </w:r>
      <w:r>
        <w:rPr>
          <w:rFonts w:ascii="Arial" w:eastAsia="Arial" w:hAnsi="Arial" w:cs="Arial"/>
          <w:sz w:val="20"/>
          <w:szCs w:val="20"/>
        </w:rPr>
        <w:t>with a limited</w:t>
      </w:r>
      <w:r>
        <w:rPr>
          <w:rFonts w:ascii="Arial" w:eastAsia="Arial" w:hAnsi="Arial" w:cs="Arial"/>
          <w:color w:val="000000"/>
          <w:sz w:val="20"/>
          <w:szCs w:val="20"/>
        </w:rPr>
        <w:t xml:space="preserve"> number of hops to reduce replication – broadcast storms - and traffic volume). </w:t>
      </w:r>
      <w:proofErr w:type="gramStart"/>
      <w:r>
        <w:rPr>
          <w:rFonts w:ascii="Arial" w:eastAsia="Arial" w:hAnsi="Arial" w:cs="Arial"/>
          <w:color w:val="000000"/>
          <w:sz w:val="20"/>
          <w:szCs w:val="20"/>
        </w:rPr>
        <w:t>Also</w:t>
      </w:r>
      <w:proofErr w:type="gramEnd"/>
      <w:r>
        <w:rPr>
          <w:rFonts w:ascii="Arial" w:eastAsia="Arial" w:hAnsi="Arial" w:cs="Arial"/>
          <w:color w:val="000000"/>
          <w:sz w:val="20"/>
          <w:szCs w:val="20"/>
        </w:rPr>
        <w:t xml:space="preserve"> broadcasting is used for free-to-air </w:t>
      </w:r>
      <w:r w:rsidR="00BA0F05">
        <w:rPr>
          <w:rFonts w:ascii="Arial" w:eastAsia="Arial" w:hAnsi="Arial" w:cs="Arial"/>
          <w:color w:val="000000"/>
          <w:sz w:val="20"/>
          <w:szCs w:val="20"/>
        </w:rPr>
        <w:t>analogue</w:t>
      </w:r>
      <w:r>
        <w:rPr>
          <w:rFonts w:ascii="Arial" w:eastAsia="Arial" w:hAnsi="Arial" w:cs="Arial"/>
          <w:color w:val="000000"/>
          <w:sz w:val="20"/>
          <w:szCs w:val="20"/>
        </w:rPr>
        <w:t xml:space="preserve"> TV and radio distribution. Today it is mainly used in digital television and video/audio distribution networks. The most common technology is called Digital Video Broadcasting (DVB).</w:t>
      </w:r>
    </w:p>
    <w:p w14:paraId="4BFC87A7" w14:textId="77777777" w:rsidR="00CF35D1" w:rsidRDefault="000071D4">
      <w:pPr>
        <w:numPr>
          <w:ilvl w:val="0"/>
          <w:numId w:val="6"/>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Multicast: enables traffic to exist between the boundaries of unicast (one-to-one) and broadcast (one-to-all). Multicast is a “one source to many destinations” approach to traffic distribution. In other words, it only involves the destinations that choose to accept the data from a specific source and receive the traffic stream. Multicasting is well understood in the Internet community and there has been (in past) some effort to develop IP multicast-user management (such as the Internet Group Management Protocol, IGMP, [IETF RFC 3367]) and IP multicast-routing protocols (such as the Protocol Independent Multicast-Sparse Mode, PIM-SM, [IETF RFC 7761]).</w:t>
      </w:r>
    </w:p>
    <w:p w14:paraId="6AC5B85E" w14:textId="66C5ECFB" w:rsidR="00CF35D1" w:rsidRDefault="000071D4">
      <w:p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 xml:space="preserve">Before addressing the security issues more deeply, let us set the scene with a challenging </w:t>
      </w:r>
      <w:r w:rsidR="007757B4">
        <w:rPr>
          <w:rFonts w:ascii="Arial" w:eastAsia="Arial" w:hAnsi="Arial" w:cs="Arial"/>
          <w:color w:val="000000"/>
          <w:sz w:val="20"/>
          <w:szCs w:val="20"/>
        </w:rPr>
        <w:t xml:space="preserve">research </w:t>
      </w:r>
      <w:r>
        <w:rPr>
          <w:rFonts w:ascii="Arial" w:eastAsia="Arial" w:hAnsi="Arial" w:cs="Arial"/>
          <w:color w:val="000000"/>
          <w:sz w:val="20"/>
          <w:szCs w:val="20"/>
        </w:rPr>
        <w:t xml:space="preserve">example from recent sporting events to give context to broadcasting and multicast on a large scale and set the scene for an expanded </w:t>
      </w:r>
      <w:r w:rsidR="00293EDB">
        <w:rPr>
          <w:rFonts w:ascii="Arial" w:eastAsia="Arial" w:hAnsi="Arial" w:cs="Arial"/>
          <w:color w:val="000000"/>
          <w:sz w:val="20"/>
          <w:szCs w:val="20"/>
        </w:rPr>
        <w:t xml:space="preserve">research </w:t>
      </w:r>
      <w:r>
        <w:rPr>
          <w:rFonts w:ascii="Arial" w:eastAsia="Arial" w:hAnsi="Arial" w:cs="Arial"/>
          <w:color w:val="000000"/>
          <w:sz w:val="20"/>
          <w:szCs w:val="20"/>
        </w:rPr>
        <w:t xml:space="preserve">vision </w:t>
      </w:r>
      <w:r w:rsidR="002A5D10">
        <w:rPr>
          <w:rFonts w:ascii="Arial" w:eastAsia="Arial" w:hAnsi="Arial" w:cs="Arial"/>
          <w:color w:val="000000"/>
          <w:sz w:val="20"/>
          <w:szCs w:val="20"/>
        </w:rPr>
        <w:t>5G ONE4HDD</w:t>
      </w:r>
      <w:r>
        <w:rPr>
          <w:rFonts w:ascii="Arial" w:eastAsia="Arial" w:hAnsi="Arial" w:cs="Arial"/>
          <w:color w:val="000000"/>
          <w:sz w:val="20"/>
          <w:szCs w:val="20"/>
        </w:rPr>
        <w:t xml:space="preserve"> solution into the future:  In July 2021, the Euros football final game between England and Italy was in London and watched by about 30 million people</w:t>
      </w:r>
      <w:r w:rsidR="00293EDB">
        <w:rPr>
          <w:rFonts w:ascii="Arial" w:eastAsia="Arial" w:hAnsi="Arial" w:cs="Arial"/>
          <w:color w:val="000000"/>
          <w:sz w:val="20"/>
          <w:szCs w:val="20"/>
        </w:rPr>
        <w:t xml:space="preserve"> (roughly)</w:t>
      </w:r>
      <w:r>
        <w:rPr>
          <w:rFonts w:ascii="Arial" w:eastAsia="Arial" w:hAnsi="Arial" w:cs="Arial"/>
          <w:color w:val="000000"/>
          <w:sz w:val="20"/>
          <w:szCs w:val="20"/>
        </w:rPr>
        <w:t xml:space="preserve"> in UK and let assume that another 30 million watched it in Italy, plus 70 million in the rest of Europe and the world (total of 130 million users). This was delivered using mostly the DVB (with its variations such as DVB-T, DVB-C or DVB-S for terrestrial, cable and satellite channels). </w:t>
      </w:r>
      <w:r w:rsidR="00293EDB">
        <w:rPr>
          <w:rFonts w:ascii="Arial" w:eastAsia="Arial" w:hAnsi="Arial" w:cs="Arial"/>
          <w:color w:val="000000"/>
          <w:sz w:val="20"/>
          <w:szCs w:val="20"/>
        </w:rPr>
        <w:t>Therefore,</w:t>
      </w:r>
      <w:r w:rsidR="007757B4">
        <w:rPr>
          <w:rFonts w:ascii="Arial" w:eastAsia="Arial" w:hAnsi="Arial" w:cs="Arial"/>
          <w:color w:val="000000"/>
          <w:sz w:val="20"/>
          <w:szCs w:val="20"/>
        </w:rPr>
        <w:t xml:space="preserve"> the challenge is how such large distribution can be achieved in 4G/5G networks, which </w:t>
      </w:r>
      <w:r w:rsidR="00293EDB">
        <w:rPr>
          <w:rFonts w:ascii="Arial" w:eastAsia="Arial" w:hAnsi="Arial" w:cs="Arial"/>
          <w:color w:val="000000"/>
          <w:sz w:val="20"/>
          <w:szCs w:val="20"/>
        </w:rPr>
        <w:t>is</w:t>
      </w:r>
      <w:r w:rsidR="007757B4">
        <w:rPr>
          <w:rFonts w:ascii="Arial" w:eastAsia="Arial" w:hAnsi="Arial" w:cs="Arial"/>
          <w:color w:val="000000"/>
          <w:sz w:val="20"/>
          <w:szCs w:val="20"/>
        </w:rPr>
        <w:t xml:space="preserve"> not compatible with DVB standards. This question will be answered (at least from security perspective) later in the document.</w:t>
      </w:r>
    </w:p>
    <w:p w14:paraId="3E3EE56F" w14:textId="77777777" w:rsidR="00CF35D1" w:rsidRDefault="000071D4">
      <w:p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 xml:space="preserve">There have been attempts in the past to adopt DVB into the 3GPP mobile network but that has failed because: </w:t>
      </w:r>
    </w:p>
    <w:p w14:paraId="0DF4B3C3" w14:textId="77777777" w:rsidR="00CF35D1" w:rsidRDefault="000071D4">
      <w:pPr>
        <w:numPr>
          <w:ilvl w:val="0"/>
          <w:numId w:val="6"/>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 xml:space="preserve">This solution requires specialized base stations, which are separate from the cellular infrastructure. </w:t>
      </w:r>
    </w:p>
    <w:p w14:paraId="7FA0EA8C" w14:textId="77777777" w:rsidR="00CF35D1" w:rsidRDefault="000071D4">
      <w:pPr>
        <w:numPr>
          <w:ilvl w:val="0"/>
          <w:numId w:val="6"/>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 xml:space="preserve">The spectrum utilized by this solution is distinctly separate from that used to provide cellular services; which makes it very expensive. </w:t>
      </w:r>
    </w:p>
    <w:p w14:paraId="5B52EB3A" w14:textId="77777777" w:rsidR="00CF35D1" w:rsidRDefault="000071D4">
      <w:pPr>
        <w:numPr>
          <w:ilvl w:val="0"/>
          <w:numId w:val="6"/>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 xml:space="preserve">The User Equipment (UE) needs to have additional hardware installed in order to support reception of DVB broadcasting;   </w:t>
      </w:r>
    </w:p>
    <w:p w14:paraId="1716FF57" w14:textId="4F14F024" w:rsidR="00CF35D1" w:rsidRDefault="000071D4">
      <w:p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Therefore</w:t>
      </w:r>
      <w:r w:rsidR="00C919D6">
        <w:rPr>
          <w:rFonts w:ascii="Arial" w:eastAsia="Arial" w:hAnsi="Arial" w:cs="Arial"/>
          <w:color w:val="000000"/>
          <w:sz w:val="20"/>
          <w:szCs w:val="20"/>
        </w:rPr>
        <w:t>,</w:t>
      </w:r>
      <w:r>
        <w:rPr>
          <w:rFonts w:ascii="Arial" w:eastAsia="Arial" w:hAnsi="Arial" w:cs="Arial"/>
          <w:color w:val="000000"/>
          <w:sz w:val="20"/>
          <w:szCs w:val="20"/>
        </w:rPr>
        <w:t xml:space="preserve"> a future </w:t>
      </w:r>
      <w:proofErr w:type="spellStart"/>
      <w:r w:rsidR="00902E6F">
        <w:rPr>
          <w:rFonts w:ascii="Arial" w:eastAsia="Arial" w:hAnsi="Arial" w:cs="Arial"/>
          <w:color w:val="000000"/>
          <w:sz w:val="20"/>
          <w:szCs w:val="20"/>
        </w:rPr>
        <w:t>e</w:t>
      </w:r>
      <w:r>
        <w:rPr>
          <w:rFonts w:ascii="Arial" w:eastAsia="Arial" w:hAnsi="Arial" w:cs="Arial"/>
          <w:color w:val="000000"/>
          <w:sz w:val="20"/>
          <w:szCs w:val="20"/>
        </w:rPr>
        <w:t>MBMS</w:t>
      </w:r>
      <w:proofErr w:type="spellEnd"/>
      <w:r w:rsidR="004A2F5E">
        <w:rPr>
          <w:rFonts w:ascii="Arial" w:eastAsia="Arial" w:hAnsi="Arial" w:cs="Arial"/>
          <w:color w:val="000000"/>
          <w:sz w:val="20"/>
          <w:szCs w:val="20"/>
        </w:rPr>
        <w:t>/MBS</w:t>
      </w:r>
      <w:r>
        <w:rPr>
          <w:rFonts w:ascii="Arial" w:eastAsia="Arial" w:hAnsi="Arial" w:cs="Arial"/>
          <w:color w:val="000000"/>
          <w:sz w:val="20"/>
          <w:szCs w:val="20"/>
        </w:rPr>
        <w:t xml:space="preserve"> solution </w:t>
      </w:r>
      <w:r w:rsidR="00C919D6">
        <w:rPr>
          <w:rFonts w:ascii="Arial" w:eastAsia="Arial" w:hAnsi="Arial" w:cs="Arial"/>
          <w:color w:val="000000"/>
          <w:sz w:val="20"/>
          <w:szCs w:val="20"/>
        </w:rPr>
        <w:t>must</w:t>
      </w:r>
      <w:r>
        <w:rPr>
          <w:rFonts w:ascii="Arial" w:eastAsia="Arial" w:hAnsi="Arial" w:cs="Arial"/>
          <w:color w:val="000000"/>
          <w:sz w:val="20"/>
          <w:szCs w:val="20"/>
        </w:rPr>
        <w:t xml:space="preserve"> consider other alternatives (instead of DVB) to deliver such a sporting event to 130 million people spread across several countries, several Mobile Network Operators (MNO) and several Radio Access Network (RANs) within each MNO domain. Providing security will add another layer of complexity to this challenging communications problem.</w:t>
      </w:r>
    </w:p>
    <w:p w14:paraId="684E7C54" w14:textId="6D0BBB80" w:rsidR="00CF35D1" w:rsidRDefault="000071D4">
      <w:p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lastRenderedPageBreak/>
        <w:t>The lessons learnt from the Internet dictates that broadcasting should be confined to the RANs</w:t>
      </w:r>
      <w:r w:rsidR="007757B4">
        <w:rPr>
          <w:rFonts w:ascii="Arial" w:eastAsia="Arial" w:hAnsi="Arial" w:cs="Arial"/>
          <w:color w:val="000000"/>
          <w:sz w:val="20"/>
          <w:szCs w:val="20"/>
        </w:rPr>
        <w:t>,</w:t>
      </w:r>
      <w:r>
        <w:rPr>
          <w:rFonts w:ascii="Arial" w:eastAsia="Arial" w:hAnsi="Arial" w:cs="Arial"/>
          <w:color w:val="000000"/>
          <w:sz w:val="20"/>
          <w:szCs w:val="20"/>
        </w:rPr>
        <w:t xml:space="preserve"> where the interested subscribers are located.  The </w:t>
      </w:r>
      <w:r w:rsidR="007757B4">
        <w:rPr>
          <w:rFonts w:ascii="Arial" w:eastAsia="Arial" w:hAnsi="Arial" w:cs="Arial"/>
          <w:color w:val="000000"/>
          <w:sz w:val="20"/>
          <w:szCs w:val="20"/>
        </w:rPr>
        <w:t xml:space="preserve">IP </w:t>
      </w:r>
      <w:r>
        <w:rPr>
          <w:rFonts w:ascii="Arial" w:eastAsia="Arial" w:hAnsi="Arial" w:cs="Arial"/>
          <w:color w:val="000000"/>
          <w:sz w:val="20"/>
          <w:szCs w:val="20"/>
        </w:rPr>
        <w:t>multicast concept could be used for the wide area distribution of live streams (</w:t>
      </w:r>
      <w:r w:rsidR="007757B4">
        <w:rPr>
          <w:rFonts w:ascii="Arial" w:eastAsia="Arial" w:hAnsi="Arial" w:cs="Arial"/>
          <w:color w:val="000000"/>
          <w:sz w:val="20"/>
          <w:szCs w:val="20"/>
        </w:rPr>
        <w:t xml:space="preserve">e.g. </w:t>
      </w:r>
      <w:r w:rsidR="00293EDB">
        <w:rPr>
          <w:rFonts w:ascii="Arial" w:eastAsia="Arial" w:hAnsi="Arial" w:cs="Arial"/>
          <w:color w:val="000000"/>
          <w:sz w:val="20"/>
          <w:szCs w:val="20"/>
        </w:rPr>
        <w:t xml:space="preserve">from </w:t>
      </w:r>
      <w:r>
        <w:rPr>
          <w:rFonts w:ascii="Arial" w:eastAsia="Arial" w:hAnsi="Arial" w:cs="Arial"/>
          <w:color w:val="000000"/>
          <w:sz w:val="20"/>
          <w:szCs w:val="20"/>
        </w:rPr>
        <w:t>cameras in the stadium) to all the MNOs and RANs</w:t>
      </w:r>
      <w:r w:rsidR="007757B4">
        <w:rPr>
          <w:rFonts w:ascii="Arial" w:eastAsia="Arial" w:hAnsi="Arial" w:cs="Arial"/>
          <w:color w:val="000000"/>
          <w:sz w:val="20"/>
          <w:szCs w:val="20"/>
        </w:rPr>
        <w:t>/ORANs</w:t>
      </w:r>
      <w:r>
        <w:rPr>
          <w:rFonts w:ascii="Arial" w:eastAsia="Arial" w:hAnsi="Arial" w:cs="Arial"/>
          <w:color w:val="000000"/>
          <w:sz w:val="20"/>
          <w:szCs w:val="20"/>
        </w:rPr>
        <w:t xml:space="preserve"> across the world that </w:t>
      </w:r>
      <w:r>
        <w:rPr>
          <w:rFonts w:ascii="Arial" w:eastAsia="Arial" w:hAnsi="Arial" w:cs="Arial"/>
          <w:sz w:val="20"/>
          <w:szCs w:val="20"/>
        </w:rPr>
        <w:t>have</w:t>
      </w:r>
      <w:r>
        <w:rPr>
          <w:rFonts w:ascii="Arial" w:eastAsia="Arial" w:hAnsi="Arial" w:cs="Arial"/>
          <w:color w:val="000000"/>
          <w:sz w:val="20"/>
          <w:szCs w:val="20"/>
        </w:rPr>
        <w:t xml:space="preserve"> subscribers. IP multicast (with its related IGMP and PIM-SM protocols) could be used for such distribution as stated in the </w:t>
      </w:r>
      <w:proofErr w:type="spellStart"/>
      <w:r w:rsidR="00902E6F">
        <w:rPr>
          <w:rFonts w:ascii="Arial" w:eastAsia="Arial" w:hAnsi="Arial" w:cs="Arial"/>
          <w:color w:val="000000"/>
          <w:sz w:val="20"/>
          <w:szCs w:val="20"/>
        </w:rPr>
        <w:t>e</w:t>
      </w:r>
      <w:r>
        <w:rPr>
          <w:rFonts w:ascii="Arial" w:eastAsia="Arial" w:hAnsi="Arial" w:cs="Arial"/>
          <w:color w:val="000000"/>
          <w:sz w:val="20"/>
          <w:szCs w:val="20"/>
        </w:rPr>
        <w:t>MBMS</w:t>
      </w:r>
      <w:proofErr w:type="spellEnd"/>
      <w:r>
        <w:rPr>
          <w:rFonts w:ascii="Arial" w:eastAsia="Arial" w:hAnsi="Arial" w:cs="Arial"/>
          <w:color w:val="000000"/>
          <w:sz w:val="20"/>
          <w:szCs w:val="20"/>
        </w:rPr>
        <w:t xml:space="preserve"> specifications 3GPP TS 23.246 [4] and TS 26.346 [5].  However, </w:t>
      </w:r>
      <w:proofErr w:type="gramStart"/>
      <w:r>
        <w:rPr>
          <w:rFonts w:ascii="Arial" w:eastAsia="Arial" w:hAnsi="Arial" w:cs="Arial"/>
          <w:color w:val="000000"/>
          <w:sz w:val="20"/>
          <w:szCs w:val="20"/>
        </w:rPr>
        <w:t>other</w:t>
      </w:r>
      <w:proofErr w:type="gramEnd"/>
      <w:r>
        <w:rPr>
          <w:rFonts w:ascii="Arial" w:eastAsia="Arial" w:hAnsi="Arial" w:cs="Arial"/>
          <w:color w:val="000000"/>
          <w:sz w:val="20"/>
          <w:szCs w:val="20"/>
        </w:rPr>
        <w:t xml:space="preserve"> and more efficient private multicast routing within each MNO domain could also be used, deploying </w:t>
      </w:r>
      <w:r w:rsidR="007757B4">
        <w:rPr>
          <w:rFonts w:ascii="Arial" w:eastAsia="Arial" w:hAnsi="Arial" w:cs="Arial"/>
          <w:color w:val="000000"/>
          <w:sz w:val="20"/>
          <w:szCs w:val="20"/>
        </w:rPr>
        <w:t xml:space="preserve">the </w:t>
      </w:r>
      <w:r>
        <w:rPr>
          <w:rFonts w:ascii="Arial" w:eastAsia="Arial" w:hAnsi="Arial" w:cs="Arial"/>
          <w:color w:val="000000"/>
          <w:sz w:val="20"/>
          <w:szCs w:val="20"/>
        </w:rPr>
        <w:t xml:space="preserve">Software Defined Networking (SDN) technology. </w:t>
      </w:r>
    </w:p>
    <w:p w14:paraId="2604868C" w14:textId="7C0E3E22" w:rsidR="00CF35D1" w:rsidRDefault="000071D4">
      <w:p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 xml:space="preserve">In summary, the distribution of real time streaming IP packets can be broken down into two steps: First step is wide area (across the world) distribution using multicasting; and </w:t>
      </w:r>
      <w:r>
        <w:rPr>
          <w:rFonts w:ascii="Arial" w:eastAsia="Arial" w:hAnsi="Arial" w:cs="Arial"/>
          <w:sz w:val="20"/>
          <w:szCs w:val="20"/>
        </w:rPr>
        <w:t xml:space="preserve">the second step is the </w:t>
      </w:r>
      <w:r>
        <w:rPr>
          <w:rFonts w:ascii="Arial" w:eastAsia="Arial" w:hAnsi="Arial" w:cs="Arial"/>
          <w:color w:val="000000"/>
          <w:sz w:val="20"/>
          <w:szCs w:val="20"/>
        </w:rPr>
        <w:t>delivery to customers in the RANs using broadcasting</w:t>
      </w:r>
      <w:r w:rsidR="007757B4">
        <w:rPr>
          <w:rFonts w:ascii="Arial" w:eastAsia="Arial" w:hAnsi="Arial" w:cs="Arial"/>
          <w:color w:val="000000"/>
          <w:sz w:val="20"/>
          <w:szCs w:val="20"/>
        </w:rPr>
        <w:t xml:space="preserve"> or multicasting</w:t>
      </w:r>
      <w:r>
        <w:rPr>
          <w:rFonts w:ascii="Arial" w:eastAsia="Arial" w:hAnsi="Arial" w:cs="Arial"/>
          <w:color w:val="000000"/>
          <w:sz w:val="20"/>
          <w:szCs w:val="20"/>
        </w:rPr>
        <w:t>.</w:t>
      </w:r>
    </w:p>
    <w:p w14:paraId="3DF3D231" w14:textId="77777777" w:rsidR="00C919D6" w:rsidRDefault="00C919D6">
      <w:pPr>
        <w:pBdr>
          <w:top w:val="nil"/>
          <w:left w:val="nil"/>
          <w:bottom w:val="nil"/>
          <w:right w:val="nil"/>
          <w:between w:val="nil"/>
        </w:pBdr>
        <w:spacing w:after="180"/>
        <w:rPr>
          <w:rFonts w:ascii="Arial" w:eastAsia="Arial" w:hAnsi="Arial" w:cs="Arial"/>
          <w:color w:val="000000"/>
          <w:sz w:val="20"/>
          <w:szCs w:val="20"/>
        </w:rPr>
      </w:pPr>
    </w:p>
    <w:p w14:paraId="37905987" w14:textId="0654DA5C" w:rsidR="00823502" w:rsidRDefault="00AE1C29" w:rsidP="00823502">
      <w:pPr>
        <w:pStyle w:val="Heading2"/>
        <w:numPr>
          <w:ilvl w:val="1"/>
          <w:numId w:val="11"/>
        </w:numPr>
        <w:rPr>
          <w:rFonts w:ascii="Arial" w:eastAsia="Arial" w:hAnsi="Arial" w:cs="Arial"/>
          <w:sz w:val="20"/>
        </w:rPr>
      </w:pPr>
      <w:bookmarkStart w:id="3" w:name="_Toc154050384"/>
      <w:r>
        <w:rPr>
          <w:rFonts w:ascii="Arial" w:eastAsia="Arial" w:hAnsi="Arial" w:cs="Arial"/>
          <w:sz w:val="20"/>
        </w:rPr>
        <w:t>Unicast/</w:t>
      </w:r>
      <w:r w:rsidR="00823502">
        <w:rPr>
          <w:rFonts w:ascii="Arial" w:eastAsia="Arial" w:hAnsi="Arial" w:cs="Arial"/>
          <w:sz w:val="20"/>
        </w:rPr>
        <w:t xml:space="preserve">Multicast security </w:t>
      </w:r>
      <w:proofErr w:type="gramStart"/>
      <w:r w:rsidR="00823502">
        <w:rPr>
          <w:rFonts w:ascii="Arial" w:eastAsia="Arial" w:hAnsi="Arial" w:cs="Arial"/>
          <w:sz w:val="20"/>
        </w:rPr>
        <w:t>overview</w:t>
      </w:r>
      <w:bookmarkEnd w:id="3"/>
      <w:proofErr w:type="gramEnd"/>
    </w:p>
    <w:p w14:paraId="727AEDF9" w14:textId="77777777" w:rsidR="00C919D6" w:rsidRPr="00C919D6" w:rsidRDefault="00C919D6" w:rsidP="00C919D6">
      <w:pPr>
        <w:pBdr>
          <w:top w:val="nil"/>
          <w:left w:val="nil"/>
          <w:bottom w:val="nil"/>
          <w:right w:val="nil"/>
          <w:between w:val="nil"/>
        </w:pBdr>
        <w:spacing w:after="180"/>
        <w:rPr>
          <w:rFonts w:ascii="Arial" w:eastAsia="Arial" w:hAnsi="Arial" w:cs="Arial"/>
          <w:color w:val="000000"/>
          <w:sz w:val="20"/>
          <w:szCs w:val="20"/>
        </w:rPr>
      </w:pPr>
      <w:r w:rsidRPr="00C919D6">
        <w:rPr>
          <w:rFonts w:ascii="Arial" w:eastAsia="Arial" w:hAnsi="Arial" w:cs="Arial"/>
          <w:color w:val="000000"/>
          <w:sz w:val="20"/>
          <w:szCs w:val="20"/>
        </w:rPr>
        <w:t xml:space="preserve">Many current unicast communications use the Internet Engineering Task Force (IETF) Transport Control Protocol (TCP) as a reliable end-to-end transport protocol that sits above IP layer in the protocol stack and the Transport Layer Security (TLS, [IETF RFC 5246]) is the protocol of choice to provide end-to-end security.  However, for broadcasting and multicasting applications (such as live video streaming, which is 5G ONE4HDD data traffic), it is not possible to use TCP for delivery and hence the preferred protocol is the User Datagram Protocol (UDP), which does not provide reliability (ordered delivery without duplication or loss). UDP is also suitable for multicasting and broadcasting.  However, TLS requires the use of </w:t>
      </w:r>
      <w:proofErr w:type="gramStart"/>
      <w:r w:rsidRPr="00C919D6">
        <w:rPr>
          <w:rFonts w:ascii="Arial" w:eastAsia="Arial" w:hAnsi="Arial" w:cs="Arial"/>
          <w:color w:val="000000"/>
          <w:sz w:val="20"/>
          <w:szCs w:val="20"/>
        </w:rPr>
        <w:t>TCP</w:t>
      </w:r>
      <w:proofErr w:type="gramEnd"/>
      <w:r w:rsidRPr="00C919D6">
        <w:rPr>
          <w:rFonts w:ascii="Arial" w:eastAsia="Arial" w:hAnsi="Arial" w:cs="Arial"/>
          <w:color w:val="000000"/>
          <w:sz w:val="20"/>
          <w:szCs w:val="20"/>
        </w:rPr>
        <w:t xml:space="preserve"> and it does not work with UDP and hence the security protocol of choice for UDP is Datagram Transport Layer Security (DTLS, IETF RFC 6347]).</w:t>
      </w:r>
    </w:p>
    <w:p w14:paraId="16AA6F25" w14:textId="3E11901B" w:rsidR="00CF35D1" w:rsidRDefault="000071D4">
      <w:p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 xml:space="preserve">From the security </w:t>
      </w:r>
      <w:r w:rsidR="001126C1">
        <w:rPr>
          <w:rFonts w:ascii="Arial" w:eastAsia="Arial" w:hAnsi="Arial" w:cs="Arial"/>
          <w:color w:val="000000"/>
          <w:sz w:val="20"/>
          <w:szCs w:val="20"/>
        </w:rPr>
        <w:t>perspective</w:t>
      </w:r>
      <w:r>
        <w:rPr>
          <w:rFonts w:ascii="Arial" w:eastAsia="Arial" w:hAnsi="Arial" w:cs="Arial"/>
          <w:color w:val="000000"/>
          <w:sz w:val="20"/>
          <w:szCs w:val="20"/>
        </w:rPr>
        <w:t xml:space="preserve">, broadcast security is very challenging, and it is very difficult to go beyond simple content encryption with a key that is distributed to all users before the event. DVB security </w:t>
      </w:r>
      <w:r w:rsidR="00C919D6">
        <w:rPr>
          <w:rFonts w:ascii="Arial" w:eastAsia="Arial" w:hAnsi="Arial" w:cs="Arial"/>
          <w:color w:val="000000"/>
          <w:sz w:val="20"/>
          <w:szCs w:val="20"/>
        </w:rPr>
        <w:t xml:space="preserve">is weak and </w:t>
      </w:r>
      <w:r>
        <w:rPr>
          <w:rFonts w:ascii="Arial" w:eastAsia="Arial" w:hAnsi="Arial" w:cs="Arial"/>
          <w:color w:val="000000"/>
          <w:sz w:val="20"/>
          <w:szCs w:val="20"/>
        </w:rPr>
        <w:t>had suffered in the past from smart-card (</w:t>
      </w:r>
      <w:r w:rsidR="00C919D6">
        <w:rPr>
          <w:rFonts w:ascii="Arial" w:eastAsia="Arial" w:hAnsi="Arial" w:cs="Arial"/>
          <w:color w:val="000000"/>
          <w:sz w:val="20"/>
          <w:szCs w:val="20"/>
        </w:rPr>
        <w:t xml:space="preserve">that is </w:t>
      </w:r>
      <w:r>
        <w:rPr>
          <w:rFonts w:ascii="Arial" w:eastAsia="Arial" w:hAnsi="Arial" w:cs="Arial"/>
          <w:color w:val="000000"/>
          <w:sz w:val="20"/>
          <w:szCs w:val="20"/>
        </w:rPr>
        <w:t xml:space="preserve">used inside the TV setup-box) forgeries.  Also key management for dynamically changing subscription membership is very difficult for large </w:t>
      </w:r>
      <w:r>
        <w:rPr>
          <w:rFonts w:ascii="Arial" w:eastAsia="Arial" w:hAnsi="Arial" w:cs="Arial"/>
          <w:sz w:val="20"/>
          <w:szCs w:val="20"/>
        </w:rPr>
        <w:t>events</w:t>
      </w:r>
      <w:r>
        <w:rPr>
          <w:rFonts w:ascii="Arial" w:eastAsia="Arial" w:hAnsi="Arial" w:cs="Arial"/>
          <w:color w:val="000000"/>
          <w:sz w:val="20"/>
          <w:szCs w:val="20"/>
        </w:rPr>
        <w:t xml:space="preserve"> (such as the 130 million users in the football example).</w:t>
      </w:r>
    </w:p>
    <w:p w14:paraId="2376A075" w14:textId="42D2429C" w:rsidR="00CF35D1" w:rsidRDefault="000071D4">
      <w:p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 xml:space="preserve">Multicast security provides a more flexible way to manage security more efficiently. There was a large volume of work within the Internet Engineering Task Force (IETF) on protocols for secure multicasting such the Multimedia Internet Keying (MIKEY, [IETF RFC3830]) and using the Logical Key Hierarchy (LKH, [IETF RFC 2627]) and its variations to tackle large scale key management. </w:t>
      </w:r>
    </w:p>
    <w:p w14:paraId="18F65CF5" w14:textId="30BDAB87" w:rsidR="00CF35D1" w:rsidRDefault="000071D4">
      <w:p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 xml:space="preserve">Regarding key management issues such as key distribution and rekeying, comparison between a flat key and LKH is shown in Figure </w:t>
      </w:r>
      <w:r w:rsidR="0046679F">
        <w:rPr>
          <w:rFonts w:ascii="Arial" w:eastAsia="Arial" w:hAnsi="Arial" w:cs="Arial"/>
          <w:color w:val="000000"/>
          <w:sz w:val="20"/>
          <w:szCs w:val="20"/>
        </w:rPr>
        <w:t>2</w:t>
      </w:r>
      <w:r>
        <w:rPr>
          <w:rFonts w:ascii="Arial" w:eastAsia="Arial" w:hAnsi="Arial" w:cs="Arial"/>
          <w:color w:val="000000"/>
          <w:sz w:val="20"/>
          <w:szCs w:val="20"/>
        </w:rPr>
        <w:t xml:space="preserve">.0 below, where the flat key system is more suitable for static groups and LKH is more suitable for </w:t>
      </w:r>
      <w:r w:rsidR="00C919D6">
        <w:rPr>
          <w:rFonts w:ascii="Arial" w:eastAsia="Arial" w:hAnsi="Arial" w:cs="Arial"/>
          <w:color w:val="000000"/>
          <w:sz w:val="20"/>
          <w:szCs w:val="20"/>
        </w:rPr>
        <w:t xml:space="preserve">large and </w:t>
      </w:r>
      <w:r>
        <w:rPr>
          <w:rFonts w:ascii="Arial" w:eastAsia="Arial" w:hAnsi="Arial" w:cs="Arial"/>
          <w:color w:val="000000"/>
          <w:sz w:val="20"/>
          <w:szCs w:val="20"/>
        </w:rPr>
        <w:t>dynamically changing group membership (users joining and leaving the group all the time</w:t>
      </w:r>
      <w:r w:rsidR="00C919D6">
        <w:rPr>
          <w:rFonts w:ascii="Arial" w:eastAsia="Arial" w:hAnsi="Arial" w:cs="Arial"/>
          <w:color w:val="000000"/>
          <w:sz w:val="20"/>
          <w:szCs w:val="20"/>
        </w:rPr>
        <w:t xml:space="preserve"> such as HDD environment</w:t>
      </w:r>
      <w:r>
        <w:rPr>
          <w:rFonts w:ascii="Arial" w:eastAsia="Arial" w:hAnsi="Arial" w:cs="Arial"/>
          <w:color w:val="000000"/>
          <w:sz w:val="20"/>
          <w:szCs w:val="20"/>
        </w:rPr>
        <w:t>). Rekeying is required to protect forward security (preventing past users from access to future data) and backward security (preventing a new user from having access to past data).</w:t>
      </w:r>
    </w:p>
    <w:p w14:paraId="2DCCB75B" w14:textId="77777777" w:rsidR="00DB7463" w:rsidRDefault="00DB7463" w:rsidP="00DB7463">
      <w:p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 xml:space="preserve">Figure 3.0 shows the potential scalability of LKH. In the case of 134 million users for example, for a flat key system, to do a rekey to exclude one multicast member, there will be a need to transmit 134 million – 1 </w:t>
      </w:r>
      <w:proofErr w:type="gramStart"/>
      <w:r>
        <w:rPr>
          <w:rFonts w:ascii="Arial" w:eastAsia="Arial" w:hAnsi="Arial" w:cs="Arial"/>
          <w:color w:val="000000"/>
          <w:sz w:val="20"/>
          <w:szCs w:val="20"/>
        </w:rPr>
        <w:t>keys</w:t>
      </w:r>
      <w:proofErr w:type="gramEnd"/>
      <w:r>
        <w:rPr>
          <w:rFonts w:ascii="Arial" w:eastAsia="Arial" w:hAnsi="Arial" w:cs="Arial"/>
          <w:color w:val="000000"/>
          <w:sz w:val="20"/>
          <w:szCs w:val="20"/>
        </w:rPr>
        <w:t xml:space="preserve"> (a new key to the remaining members).  </w:t>
      </w:r>
    </w:p>
    <w:p w14:paraId="21A2DC40" w14:textId="77777777" w:rsidR="00DB7463" w:rsidRDefault="00DB7463" w:rsidP="00DB7463">
      <w:p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However, if using LKH, 134 million = ~ 2</w:t>
      </w:r>
      <w:r>
        <w:rPr>
          <w:rFonts w:ascii="Arial" w:eastAsia="Arial" w:hAnsi="Arial" w:cs="Arial"/>
          <w:color w:val="000000"/>
          <w:sz w:val="20"/>
          <w:szCs w:val="20"/>
          <w:vertAlign w:val="superscript"/>
        </w:rPr>
        <w:t>27</w:t>
      </w:r>
      <w:r>
        <w:rPr>
          <w:rFonts w:ascii="Arial" w:eastAsia="Arial" w:hAnsi="Arial" w:cs="Arial"/>
          <w:color w:val="000000"/>
          <w:sz w:val="20"/>
          <w:szCs w:val="20"/>
        </w:rPr>
        <w:t xml:space="preserve"> and the number of rekeys is 2log 2</w:t>
      </w:r>
      <w:r>
        <w:rPr>
          <w:rFonts w:ascii="Arial" w:eastAsia="Arial" w:hAnsi="Arial" w:cs="Arial"/>
          <w:color w:val="000000"/>
          <w:sz w:val="20"/>
          <w:szCs w:val="20"/>
          <w:vertAlign w:val="superscript"/>
        </w:rPr>
        <w:t>27</w:t>
      </w:r>
      <w:r>
        <w:rPr>
          <w:rFonts w:ascii="Arial" w:eastAsia="Arial" w:hAnsi="Arial" w:cs="Arial"/>
          <w:color w:val="000000"/>
          <w:sz w:val="20"/>
          <w:szCs w:val="20"/>
        </w:rPr>
        <w:t xml:space="preserve"> – 1 = 53. Therefore only 53 short messages are required and all of them can be concatenated into a single message that is multicast to all members.</w:t>
      </w:r>
    </w:p>
    <w:p w14:paraId="3E58DC2D" w14:textId="77777777" w:rsidR="00CF35D1" w:rsidRDefault="00CF35D1">
      <w:pPr>
        <w:pBdr>
          <w:top w:val="nil"/>
          <w:left w:val="nil"/>
          <w:bottom w:val="nil"/>
          <w:right w:val="nil"/>
          <w:between w:val="nil"/>
        </w:pBdr>
        <w:spacing w:after="180"/>
        <w:rPr>
          <w:rFonts w:ascii="Arial" w:eastAsia="Arial" w:hAnsi="Arial" w:cs="Arial"/>
          <w:color w:val="000000"/>
          <w:sz w:val="20"/>
          <w:szCs w:val="20"/>
        </w:rPr>
      </w:pPr>
    </w:p>
    <w:p w14:paraId="72037486" w14:textId="77777777" w:rsidR="00CF35D1" w:rsidRDefault="00CF35D1">
      <w:pPr>
        <w:pBdr>
          <w:top w:val="nil"/>
          <w:left w:val="nil"/>
          <w:bottom w:val="nil"/>
          <w:right w:val="nil"/>
          <w:between w:val="nil"/>
        </w:pBdr>
        <w:spacing w:after="180"/>
        <w:rPr>
          <w:rFonts w:ascii="Arial" w:eastAsia="Arial" w:hAnsi="Arial" w:cs="Arial"/>
          <w:color w:val="000000"/>
          <w:sz w:val="20"/>
          <w:szCs w:val="20"/>
        </w:rPr>
      </w:pPr>
    </w:p>
    <w:p w14:paraId="099A3224" w14:textId="77777777" w:rsidR="00CF35D1" w:rsidRDefault="00CF35D1">
      <w:pPr>
        <w:pBdr>
          <w:top w:val="nil"/>
          <w:left w:val="nil"/>
          <w:bottom w:val="nil"/>
          <w:right w:val="nil"/>
          <w:between w:val="nil"/>
        </w:pBdr>
        <w:spacing w:after="180"/>
        <w:jc w:val="center"/>
        <w:rPr>
          <w:color w:val="000000"/>
          <w:sz w:val="20"/>
          <w:szCs w:val="20"/>
        </w:rPr>
      </w:pPr>
    </w:p>
    <w:p w14:paraId="7B82537C" w14:textId="77777777" w:rsidR="00CF35D1" w:rsidRDefault="000071D4">
      <w:pPr>
        <w:pBdr>
          <w:top w:val="nil"/>
          <w:left w:val="nil"/>
          <w:bottom w:val="nil"/>
          <w:right w:val="nil"/>
          <w:between w:val="nil"/>
        </w:pBdr>
        <w:spacing w:after="180"/>
        <w:jc w:val="center"/>
        <w:rPr>
          <w:sz w:val="20"/>
          <w:szCs w:val="20"/>
        </w:rPr>
      </w:pPr>
      <w:r>
        <w:rPr>
          <w:noProof/>
          <w:sz w:val="20"/>
          <w:szCs w:val="20"/>
        </w:rPr>
        <w:drawing>
          <wp:inline distT="114300" distB="114300" distL="114300" distR="114300" wp14:anchorId="05BB7591" wp14:editId="6F74B01B">
            <wp:extent cx="5060838" cy="2361236"/>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097785" cy="2378474"/>
                    </a:xfrm>
                    <a:prstGeom prst="rect">
                      <a:avLst/>
                    </a:prstGeom>
                    <a:ln/>
                  </pic:spPr>
                </pic:pic>
              </a:graphicData>
            </a:graphic>
          </wp:inline>
        </w:drawing>
      </w:r>
    </w:p>
    <w:p w14:paraId="68AAB6CF" w14:textId="7B000477" w:rsidR="006F630E" w:rsidRDefault="000071D4" w:rsidP="00DB7463">
      <w:pPr>
        <w:pBdr>
          <w:top w:val="nil"/>
          <w:left w:val="nil"/>
          <w:bottom w:val="nil"/>
          <w:right w:val="nil"/>
          <w:between w:val="nil"/>
        </w:pBdr>
        <w:spacing w:after="180"/>
        <w:jc w:val="center"/>
        <w:rPr>
          <w:rFonts w:ascii="Arial" w:eastAsia="Arial" w:hAnsi="Arial" w:cs="Arial"/>
          <w:color w:val="000000"/>
          <w:sz w:val="20"/>
          <w:szCs w:val="20"/>
        </w:rPr>
      </w:pPr>
      <w:r>
        <w:rPr>
          <w:rFonts w:ascii="Arial" w:eastAsia="Arial" w:hAnsi="Arial" w:cs="Arial"/>
          <w:color w:val="000000"/>
          <w:sz w:val="20"/>
          <w:szCs w:val="20"/>
        </w:rPr>
        <w:t xml:space="preserve">Figure </w:t>
      </w:r>
      <w:r w:rsidR="005D6410">
        <w:rPr>
          <w:rFonts w:ascii="Arial" w:eastAsia="Arial" w:hAnsi="Arial" w:cs="Arial"/>
          <w:color w:val="000000"/>
          <w:sz w:val="20"/>
          <w:szCs w:val="20"/>
        </w:rPr>
        <w:t>2</w:t>
      </w:r>
      <w:r>
        <w:rPr>
          <w:rFonts w:ascii="Arial" w:eastAsia="Arial" w:hAnsi="Arial" w:cs="Arial"/>
          <w:color w:val="000000"/>
          <w:sz w:val="20"/>
          <w:szCs w:val="20"/>
        </w:rPr>
        <w:t>.0 - Logical Key Hierarchy (LKH) key distribution: (a) Flat key (static groups), (b) binary tree (dynamic groups)</w:t>
      </w:r>
    </w:p>
    <w:p w14:paraId="0355F70F" w14:textId="13F3B2E0" w:rsidR="006F630E" w:rsidRDefault="006F630E" w:rsidP="006F630E">
      <w:pPr>
        <w:tabs>
          <w:tab w:val="left" w:pos="488"/>
        </w:tabs>
        <w:rPr>
          <w:rFonts w:ascii="Arial" w:eastAsia="Arial" w:hAnsi="Arial" w:cs="Arial"/>
          <w:sz w:val="20"/>
          <w:szCs w:val="20"/>
        </w:rPr>
      </w:pPr>
      <w:r>
        <w:rPr>
          <w:rFonts w:ascii="Arial" w:eastAsia="Arial" w:hAnsi="Arial" w:cs="Arial"/>
          <w:sz w:val="20"/>
          <w:szCs w:val="20"/>
        </w:rPr>
        <w:tab/>
      </w:r>
    </w:p>
    <w:p w14:paraId="3A8A61BE" w14:textId="77777777" w:rsidR="006F630E" w:rsidRPr="006F630E" w:rsidRDefault="006F630E" w:rsidP="006F630E">
      <w:pPr>
        <w:tabs>
          <w:tab w:val="left" w:pos="488"/>
        </w:tabs>
        <w:rPr>
          <w:rFonts w:ascii="Arial" w:eastAsia="Arial" w:hAnsi="Arial" w:cs="Arial"/>
          <w:sz w:val="20"/>
          <w:szCs w:val="20"/>
        </w:rPr>
      </w:pPr>
    </w:p>
    <w:p w14:paraId="796C488E" w14:textId="11DE81EC" w:rsidR="006F630E" w:rsidRDefault="006F630E" w:rsidP="00DB7463">
      <w:pPr>
        <w:pBdr>
          <w:top w:val="nil"/>
          <w:left w:val="nil"/>
          <w:bottom w:val="nil"/>
          <w:right w:val="nil"/>
          <w:between w:val="nil"/>
        </w:pBdr>
        <w:spacing w:after="180"/>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202AE299" wp14:editId="490CF0B3">
            <wp:extent cx="4564099" cy="2986941"/>
            <wp:effectExtent l="0" t="0" r="0" b="0"/>
            <wp:docPr id="1306226419" name="Picture 2" descr="A graph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26419" name="Picture 2" descr="A graph with red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3146" cy="3025584"/>
                    </a:xfrm>
                    <a:prstGeom prst="rect">
                      <a:avLst/>
                    </a:prstGeom>
                  </pic:spPr>
                </pic:pic>
              </a:graphicData>
            </a:graphic>
          </wp:inline>
        </w:drawing>
      </w:r>
    </w:p>
    <w:p w14:paraId="2131E806" w14:textId="6B261FCB" w:rsidR="00CF35D1" w:rsidRDefault="000071D4">
      <w:pPr>
        <w:pBdr>
          <w:top w:val="nil"/>
          <w:left w:val="nil"/>
          <w:bottom w:val="nil"/>
          <w:right w:val="nil"/>
          <w:between w:val="nil"/>
        </w:pBdr>
        <w:spacing w:after="180"/>
        <w:jc w:val="center"/>
        <w:rPr>
          <w:rFonts w:ascii="Arial" w:eastAsia="Arial" w:hAnsi="Arial" w:cs="Arial"/>
          <w:color w:val="000000"/>
          <w:sz w:val="20"/>
          <w:szCs w:val="20"/>
        </w:rPr>
      </w:pPr>
      <w:r>
        <w:rPr>
          <w:rFonts w:ascii="Arial" w:eastAsia="Arial" w:hAnsi="Arial" w:cs="Arial"/>
          <w:color w:val="000000"/>
          <w:sz w:val="20"/>
          <w:szCs w:val="20"/>
        </w:rPr>
        <w:t xml:space="preserve">Figure </w:t>
      </w:r>
      <w:r w:rsidR="005D6410">
        <w:rPr>
          <w:rFonts w:ascii="Arial" w:eastAsia="Arial" w:hAnsi="Arial" w:cs="Arial"/>
          <w:color w:val="000000"/>
          <w:sz w:val="20"/>
          <w:szCs w:val="20"/>
        </w:rPr>
        <w:t>3</w:t>
      </w:r>
      <w:r>
        <w:rPr>
          <w:rFonts w:ascii="Arial" w:eastAsia="Arial" w:hAnsi="Arial" w:cs="Arial"/>
          <w:color w:val="000000"/>
          <w:sz w:val="20"/>
          <w:szCs w:val="20"/>
        </w:rPr>
        <w:t>.0 - LKH scalability graph</w:t>
      </w:r>
    </w:p>
    <w:p w14:paraId="74ACC624" w14:textId="77777777" w:rsidR="00DB7463" w:rsidRDefault="00DB7463" w:rsidP="00DB7463">
      <w:p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lastRenderedPageBreak/>
        <w:t>More details on LKH</w:t>
      </w:r>
      <w:r>
        <w:rPr>
          <w:rFonts w:ascii="Arial" w:eastAsia="Arial" w:hAnsi="Arial" w:cs="Arial"/>
          <w:sz w:val="20"/>
          <w:szCs w:val="20"/>
        </w:rPr>
        <w:t xml:space="preserve"> and</w:t>
      </w:r>
      <w:r>
        <w:rPr>
          <w:rFonts w:ascii="Arial" w:eastAsia="Arial" w:hAnsi="Arial" w:cs="Arial"/>
          <w:color w:val="000000"/>
          <w:sz w:val="20"/>
          <w:szCs w:val="20"/>
        </w:rPr>
        <w:t xml:space="preserve"> 5G ONE4HDD multicast security design will be provided in future deliverables.</w:t>
      </w:r>
      <w:r>
        <w:rPr>
          <w:b/>
          <w:color w:val="000000"/>
          <w:sz w:val="20"/>
          <w:szCs w:val="20"/>
        </w:rPr>
        <w:t xml:space="preserve">  </w:t>
      </w:r>
    </w:p>
    <w:p w14:paraId="441F026C" w14:textId="77777777" w:rsidR="00DB7463" w:rsidRDefault="00DB7463">
      <w:pPr>
        <w:pBdr>
          <w:top w:val="nil"/>
          <w:left w:val="nil"/>
          <w:bottom w:val="nil"/>
          <w:right w:val="nil"/>
          <w:between w:val="nil"/>
        </w:pBdr>
        <w:rPr>
          <w:rFonts w:ascii="ArialMT" w:eastAsia="ArialMT" w:hAnsi="ArialMT" w:cs="ArialMT"/>
          <w:color w:val="000000"/>
          <w:sz w:val="20"/>
          <w:szCs w:val="20"/>
        </w:rPr>
      </w:pPr>
    </w:p>
    <w:p w14:paraId="5DCB9E51" w14:textId="0FF1A3A1" w:rsidR="00CF35D1" w:rsidRDefault="000071D4">
      <w:pPr>
        <w:pBdr>
          <w:top w:val="nil"/>
          <w:left w:val="nil"/>
          <w:bottom w:val="nil"/>
          <w:right w:val="nil"/>
          <w:between w:val="nil"/>
        </w:pBdr>
        <w:rPr>
          <w:rFonts w:ascii="ArialMT" w:eastAsia="ArialMT" w:hAnsi="ArialMT" w:cs="ArialMT"/>
          <w:color w:val="000000"/>
          <w:sz w:val="20"/>
          <w:szCs w:val="20"/>
        </w:rPr>
      </w:pPr>
      <w:r>
        <w:rPr>
          <w:rFonts w:ascii="ArialMT" w:eastAsia="ArialMT" w:hAnsi="ArialMT" w:cs="ArialMT"/>
          <w:color w:val="000000"/>
          <w:sz w:val="20"/>
          <w:szCs w:val="20"/>
        </w:rPr>
        <w:t xml:space="preserve">The following </w:t>
      </w:r>
      <w:r>
        <w:rPr>
          <w:rFonts w:ascii="ArialMT" w:eastAsia="ArialMT" w:hAnsi="ArialMT" w:cs="ArialMT"/>
          <w:sz w:val="20"/>
          <w:szCs w:val="20"/>
        </w:rPr>
        <w:t>sections examine</w:t>
      </w:r>
      <w:r>
        <w:rPr>
          <w:rFonts w:ascii="ArialMT" w:eastAsia="ArialMT" w:hAnsi="ArialMT" w:cs="ArialMT"/>
          <w:color w:val="000000"/>
          <w:sz w:val="20"/>
          <w:szCs w:val="20"/>
        </w:rPr>
        <w:t xml:space="preserve"> the </w:t>
      </w:r>
      <w:r w:rsidR="002A5D10">
        <w:rPr>
          <w:rFonts w:ascii="ArialMT" w:eastAsia="ArialMT" w:hAnsi="ArialMT" w:cs="ArialMT"/>
          <w:color w:val="000000"/>
          <w:sz w:val="20"/>
          <w:szCs w:val="20"/>
        </w:rPr>
        <w:t>5G ONE4HDD</w:t>
      </w:r>
      <w:r>
        <w:rPr>
          <w:rFonts w:ascii="ArialMT" w:eastAsia="ArialMT" w:hAnsi="ArialMT" w:cs="ArialMT"/>
          <w:color w:val="000000"/>
          <w:sz w:val="20"/>
          <w:szCs w:val="20"/>
        </w:rPr>
        <w:t xml:space="preserve"> system components and </w:t>
      </w:r>
      <w:r w:rsidR="00902E6F">
        <w:rPr>
          <w:rFonts w:ascii="ArialMT" w:eastAsia="ArialMT" w:hAnsi="ArialMT" w:cs="ArialMT"/>
          <w:color w:val="000000"/>
          <w:sz w:val="20"/>
          <w:szCs w:val="20"/>
        </w:rPr>
        <w:t>the multicast</w:t>
      </w:r>
      <w:r>
        <w:rPr>
          <w:rFonts w:ascii="ArialMT" w:eastAsia="ArialMT" w:hAnsi="ArialMT" w:cs="ArialMT"/>
          <w:color w:val="000000"/>
          <w:sz w:val="20"/>
          <w:szCs w:val="20"/>
        </w:rPr>
        <w:t xml:space="preserve"> architecture in more </w:t>
      </w:r>
      <w:r>
        <w:rPr>
          <w:rFonts w:ascii="ArialMT" w:eastAsia="ArialMT" w:hAnsi="ArialMT" w:cs="ArialMT"/>
          <w:sz w:val="20"/>
          <w:szCs w:val="20"/>
        </w:rPr>
        <w:t>detail</w:t>
      </w:r>
      <w:r>
        <w:rPr>
          <w:rFonts w:ascii="ArialMT" w:eastAsia="ArialMT" w:hAnsi="ArialMT" w:cs="ArialMT"/>
          <w:color w:val="000000"/>
          <w:sz w:val="20"/>
          <w:szCs w:val="20"/>
        </w:rPr>
        <w:t xml:space="preserve"> and then followed by threat analysis and security recommendations. </w:t>
      </w:r>
    </w:p>
    <w:p w14:paraId="17879FDF" w14:textId="77777777" w:rsidR="00DB7463" w:rsidRDefault="00DB7463">
      <w:pPr>
        <w:pBdr>
          <w:top w:val="nil"/>
          <w:left w:val="nil"/>
          <w:bottom w:val="nil"/>
          <w:right w:val="nil"/>
          <w:between w:val="nil"/>
        </w:pBdr>
        <w:rPr>
          <w:rFonts w:ascii="ArialMT" w:eastAsia="ArialMT" w:hAnsi="ArialMT" w:cs="ArialMT"/>
          <w:color w:val="000000"/>
          <w:sz w:val="20"/>
          <w:szCs w:val="20"/>
        </w:rPr>
      </w:pPr>
    </w:p>
    <w:p w14:paraId="67855EB1" w14:textId="77777777" w:rsidR="00CF35D1" w:rsidRDefault="00CF35D1">
      <w:pPr>
        <w:pBdr>
          <w:top w:val="nil"/>
          <w:left w:val="nil"/>
          <w:bottom w:val="nil"/>
          <w:right w:val="nil"/>
          <w:between w:val="nil"/>
        </w:pBdr>
        <w:rPr>
          <w:rFonts w:ascii="ArialMT" w:eastAsia="ArialMT" w:hAnsi="ArialMT" w:cs="ArialMT"/>
          <w:sz w:val="20"/>
          <w:szCs w:val="20"/>
        </w:rPr>
      </w:pPr>
    </w:p>
    <w:p w14:paraId="028EA145" w14:textId="2924D813" w:rsidR="00CF35D1" w:rsidRDefault="00CE0511">
      <w:pPr>
        <w:pStyle w:val="Heading1"/>
        <w:numPr>
          <w:ilvl w:val="0"/>
          <w:numId w:val="11"/>
        </w:numPr>
        <w:tabs>
          <w:tab w:val="right" w:pos="8730"/>
        </w:tabs>
        <w:rPr>
          <w:rFonts w:ascii="Arial" w:eastAsia="Arial" w:hAnsi="Arial" w:cs="Arial"/>
          <w:sz w:val="32"/>
          <w:szCs w:val="32"/>
        </w:rPr>
      </w:pPr>
      <w:bookmarkStart w:id="4" w:name="_Toc154050385"/>
      <w:r>
        <w:rPr>
          <w:rFonts w:ascii="Arial" w:eastAsia="Arial" w:hAnsi="Arial" w:cs="Arial"/>
          <w:sz w:val="32"/>
          <w:szCs w:val="32"/>
        </w:rPr>
        <w:t>ONE4H</w:t>
      </w:r>
      <w:r w:rsidR="00FA0842">
        <w:rPr>
          <w:rFonts w:ascii="Arial" w:eastAsia="Arial" w:hAnsi="Arial" w:cs="Arial"/>
          <w:sz w:val="32"/>
          <w:szCs w:val="32"/>
        </w:rPr>
        <w:t>D</w:t>
      </w:r>
      <w:r>
        <w:rPr>
          <w:rFonts w:ascii="Arial" w:eastAsia="Arial" w:hAnsi="Arial" w:cs="Arial"/>
          <w:sz w:val="32"/>
          <w:szCs w:val="32"/>
        </w:rPr>
        <w:t>D multicasting/broadcasting approach</w:t>
      </w:r>
      <w:bookmarkEnd w:id="4"/>
    </w:p>
    <w:p w14:paraId="34CD75EF" w14:textId="3225A4BC" w:rsidR="00CF35D1" w:rsidRDefault="000071D4">
      <w:pPr>
        <w:pBdr>
          <w:top w:val="nil"/>
          <w:left w:val="nil"/>
          <w:bottom w:val="nil"/>
          <w:right w:val="nil"/>
          <w:between w:val="nil"/>
        </w:pBdr>
        <w:rPr>
          <w:rFonts w:ascii="ArialMT" w:eastAsia="ArialMT" w:hAnsi="ArialMT" w:cs="ArialMT"/>
          <w:color w:val="000000"/>
          <w:sz w:val="20"/>
          <w:szCs w:val="20"/>
        </w:rPr>
      </w:pPr>
      <w:r>
        <w:rPr>
          <w:rFonts w:ascii="ArialMT" w:eastAsia="ArialMT" w:hAnsi="ArialMT" w:cs="ArialMT"/>
          <w:color w:val="000000"/>
          <w:sz w:val="20"/>
          <w:szCs w:val="20"/>
        </w:rPr>
        <w:t xml:space="preserve">To give some 5G network context to the </w:t>
      </w:r>
      <w:r w:rsidR="002A5D10">
        <w:rPr>
          <w:rFonts w:ascii="ArialMT" w:eastAsia="ArialMT" w:hAnsi="ArialMT" w:cs="ArialMT"/>
          <w:color w:val="000000"/>
          <w:sz w:val="20"/>
          <w:szCs w:val="20"/>
        </w:rPr>
        <w:t>5G ONE4HDD</w:t>
      </w:r>
      <w:r>
        <w:rPr>
          <w:rFonts w:ascii="ArialMT" w:eastAsia="ArialMT" w:hAnsi="ArialMT" w:cs="ArialMT"/>
          <w:color w:val="000000"/>
          <w:sz w:val="20"/>
          <w:szCs w:val="20"/>
        </w:rPr>
        <w:t xml:space="preserve"> system, let us introduce the three sets of 3GPP 5G Use Cases, as presented in the</w:t>
      </w:r>
      <w:r w:rsidRPr="00732A1B">
        <w:rPr>
          <w:rFonts w:ascii="ArialMT" w:eastAsia="ArialMT" w:hAnsi="ArialMT" w:cs="ArialMT"/>
          <w:color w:val="000000"/>
          <w:sz w:val="20"/>
          <w:szCs w:val="20"/>
        </w:rPr>
        <w:t xml:space="preserve"> </w:t>
      </w:r>
      <w:r>
        <w:rPr>
          <w:rFonts w:ascii="ArialMT" w:eastAsia="ArialMT" w:hAnsi="ArialMT" w:cs="ArialMT"/>
          <w:color w:val="000000"/>
          <w:sz w:val="20"/>
          <w:szCs w:val="20"/>
        </w:rPr>
        <w:t xml:space="preserve">European Union Agency for Network and Information Security (ENISA) report [[ENISA report on 5G threats]: </w:t>
      </w:r>
    </w:p>
    <w:p w14:paraId="49322F90" w14:textId="4FDD420D" w:rsidR="00CF35D1" w:rsidRDefault="000071D4">
      <w:pPr>
        <w:numPr>
          <w:ilvl w:val="0"/>
          <w:numId w:val="6"/>
        </w:numPr>
        <w:pBdr>
          <w:top w:val="nil"/>
          <w:left w:val="nil"/>
          <w:bottom w:val="nil"/>
          <w:right w:val="nil"/>
          <w:between w:val="nil"/>
        </w:pBdr>
        <w:ind w:hanging="360"/>
        <w:rPr>
          <w:color w:val="000000"/>
          <w:sz w:val="20"/>
          <w:szCs w:val="20"/>
        </w:rPr>
      </w:pPr>
      <w:r>
        <w:rPr>
          <w:rFonts w:ascii="ArialMT" w:eastAsia="ArialMT" w:hAnsi="ArialMT" w:cs="ArialMT"/>
          <w:color w:val="000000"/>
          <w:sz w:val="20"/>
          <w:szCs w:val="20"/>
        </w:rPr>
        <w:t>Enhanced mobile broadband (</w:t>
      </w:r>
      <w:proofErr w:type="spellStart"/>
      <w:r>
        <w:rPr>
          <w:rFonts w:ascii="ArialMT" w:eastAsia="ArialMT" w:hAnsi="ArialMT" w:cs="ArialMT"/>
          <w:color w:val="000000"/>
          <w:sz w:val="20"/>
          <w:szCs w:val="20"/>
        </w:rPr>
        <w:t>eMBB</w:t>
      </w:r>
      <w:proofErr w:type="spellEnd"/>
      <w:r>
        <w:rPr>
          <w:rFonts w:ascii="ArialMT" w:eastAsia="ArialMT" w:hAnsi="ArialMT" w:cs="ArialMT"/>
          <w:color w:val="000000"/>
          <w:sz w:val="20"/>
          <w:szCs w:val="20"/>
        </w:rPr>
        <w:t xml:space="preserve">): Defined as an extension to existing 4G broadband services, </w:t>
      </w:r>
      <w:proofErr w:type="spellStart"/>
      <w:r>
        <w:rPr>
          <w:rFonts w:ascii="ArialMT" w:eastAsia="ArialMT" w:hAnsi="ArialMT" w:cs="ArialMT"/>
          <w:color w:val="000000"/>
          <w:sz w:val="20"/>
          <w:szCs w:val="20"/>
        </w:rPr>
        <w:t>eMBB</w:t>
      </w:r>
      <w:proofErr w:type="spellEnd"/>
      <w:r>
        <w:rPr>
          <w:rFonts w:ascii="ArialMT" w:eastAsia="ArialMT" w:hAnsi="ArialMT" w:cs="ArialMT"/>
          <w:color w:val="000000"/>
          <w:sz w:val="20"/>
          <w:szCs w:val="20"/>
        </w:rPr>
        <w:t xml:space="preserve"> will be the first commercial 5G service enabling faster and more reliable downloads and uploads.  </w:t>
      </w:r>
    </w:p>
    <w:p w14:paraId="25577AB6" w14:textId="6D969B7C" w:rsidR="00CF35D1" w:rsidRDefault="000071D4">
      <w:pPr>
        <w:numPr>
          <w:ilvl w:val="0"/>
          <w:numId w:val="6"/>
        </w:numPr>
        <w:pBdr>
          <w:top w:val="nil"/>
          <w:left w:val="nil"/>
          <w:bottom w:val="nil"/>
          <w:right w:val="nil"/>
          <w:between w:val="nil"/>
        </w:pBdr>
        <w:ind w:hanging="360"/>
        <w:rPr>
          <w:rFonts w:ascii="ArialMT" w:eastAsia="ArialMT" w:hAnsi="ArialMT" w:cs="ArialMT"/>
          <w:color w:val="000000"/>
          <w:sz w:val="20"/>
          <w:szCs w:val="20"/>
        </w:rPr>
      </w:pPr>
      <w:r>
        <w:rPr>
          <w:rFonts w:ascii="ArialMT" w:eastAsia="ArialMT" w:hAnsi="ArialMT" w:cs="ArialMT"/>
          <w:color w:val="000000"/>
          <w:sz w:val="20"/>
          <w:szCs w:val="20"/>
        </w:rPr>
        <w:t xml:space="preserve">Ultra-reliable low latency communication (URLLC): Designed to support mission critical communication scenarios, such as emergency situations, autonomous systems operations, among others. </w:t>
      </w:r>
    </w:p>
    <w:p w14:paraId="280B51F7" w14:textId="3973A6C3" w:rsidR="00CF35D1" w:rsidRDefault="000071D4">
      <w:pPr>
        <w:numPr>
          <w:ilvl w:val="0"/>
          <w:numId w:val="6"/>
        </w:numPr>
        <w:pBdr>
          <w:top w:val="nil"/>
          <w:left w:val="nil"/>
          <w:bottom w:val="nil"/>
          <w:right w:val="nil"/>
          <w:between w:val="nil"/>
        </w:pBdr>
        <w:ind w:hanging="360"/>
        <w:rPr>
          <w:rFonts w:ascii="ArialMT" w:eastAsia="ArialMT" w:hAnsi="ArialMT" w:cs="ArialMT"/>
          <w:color w:val="000000"/>
          <w:sz w:val="20"/>
          <w:szCs w:val="20"/>
        </w:rPr>
      </w:pPr>
      <w:r>
        <w:rPr>
          <w:rFonts w:ascii="ArialMT" w:eastAsia="ArialMT" w:hAnsi="ArialMT" w:cs="ArialMT"/>
          <w:color w:val="000000"/>
          <w:sz w:val="20"/>
          <w:szCs w:val="20"/>
        </w:rPr>
        <w:t>Machine Type Communications (MTC): This can be further classified as ‘massive machine</w:t>
      </w:r>
      <w:r>
        <w:rPr>
          <w:rFonts w:ascii="Cambria Math" w:eastAsia="Cambria Math" w:hAnsi="Cambria Math" w:cs="Cambria Math"/>
          <w:color w:val="000000"/>
          <w:sz w:val="20"/>
          <w:szCs w:val="20"/>
        </w:rPr>
        <w:t>‐</w:t>
      </w:r>
      <w:r>
        <w:rPr>
          <w:rFonts w:ascii="ArialMT" w:eastAsia="ArialMT" w:hAnsi="ArialMT" w:cs="ArialMT"/>
          <w:color w:val="000000"/>
          <w:sz w:val="20"/>
          <w:szCs w:val="20"/>
        </w:rPr>
        <w:t>type communication’ (</w:t>
      </w:r>
      <w:proofErr w:type="spellStart"/>
      <w:r>
        <w:rPr>
          <w:rFonts w:ascii="ArialMT" w:eastAsia="ArialMT" w:hAnsi="ArialMT" w:cs="ArialMT"/>
          <w:color w:val="000000"/>
          <w:sz w:val="20"/>
          <w:szCs w:val="20"/>
        </w:rPr>
        <w:t>mMTC</w:t>
      </w:r>
      <w:proofErr w:type="spellEnd"/>
      <w:r>
        <w:rPr>
          <w:rFonts w:ascii="ArialMT" w:eastAsia="ArialMT" w:hAnsi="ArialMT" w:cs="ArialMT"/>
          <w:color w:val="000000"/>
          <w:sz w:val="20"/>
          <w:szCs w:val="20"/>
        </w:rPr>
        <w:t>) and ‘ultra</w:t>
      </w:r>
      <w:r>
        <w:rPr>
          <w:rFonts w:ascii="Cambria Math" w:eastAsia="Cambria Math" w:hAnsi="Cambria Math" w:cs="Cambria Math"/>
          <w:color w:val="000000"/>
          <w:sz w:val="20"/>
          <w:szCs w:val="20"/>
        </w:rPr>
        <w:t>‐</w:t>
      </w:r>
      <w:r>
        <w:rPr>
          <w:rFonts w:ascii="ArialMT" w:eastAsia="ArialMT" w:hAnsi="ArialMT" w:cs="ArialMT"/>
          <w:color w:val="000000"/>
          <w:sz w:val="20"/>
          <w:szCs w:val="20"/>
        </w:rPr>
        <w:t>reliable machine</w:t>
      </w:r>
      <w:r>
        <w:rPr>
          <w:rFonts w:ascii="Cambria Math" w:eastAsia="Cambria Math" w:hAnsi="Cambria Math" w:cs="Cambria Math"/>
          <w:color w:val="000000"/>
          <w:sz w:val="20"/>
          <w:szCs w:val="20"/>
        </w:rPr>
        <w:t>‐</w:t>
      </w:r>
      <w:r>
        <w:rPr>
          <w:rFonts w:ascii="ArialMT" w:eastAsia="ArialMT" w:hAnsi="ArialMT" w:cs="ArialMT"/>
          <w:color w:val="000000"/>
          <w:sz w:val="20"/>
          <w:szCs w:val="20"/>
        </w:rPr>
        <w:t>type communication’ (</w:t>
      </w:r>
      <w:proofErr w:type="spellStart"/>
      <w:r>
        <w:rPr>
          <w:rFonts w:ascii="ArialMT" w:eastAsia="ArialMT" w:hAnsi="ArialMT" w:cs="ArialMT"/>
          <w:color w:val="000000"/>
          <w:sz w:val="20"/>
          <w:szCs w:val="20"/>
        </w:rPr>
        <w:t>uMTC</w:t>
      </w:r>
      <w:proofErr w:type="spellEnd"/>
      <w:r>
        <w:rPr>
          <w:rFonts w:ascii="ArialMT" w:eastAsia="ArialMT" w:hAnsi="ArialMT" w:cs="ArialMT"/>
          <w:color w:val="000000"/>
          <w:sz w:val="20"/>
          <w:szCs w:val="20"/>
        </w:rPr>
        <w:t xml:space="preserve">). </w:t>
      </w:r>
    </w:p>
    <w:p w14:paraId="55542CE6" w14:textId="77777777" w:rsidR="00CF35D1" w:rsidRDefault="00CF35D1">
      <w:pPr>
        <w:pBdr>
          <w:top w:val="nil"/>
          <w:left w:val="nil"/>
          <w:bottom w:val="nil"/>
          <w:right w:val="nil"/>
          <w:between w:val="nil"/>
        </w:pBdr>
        <w:rPr>
          <w:rFonts w:ascii="ArialMT" w:eastAsia="ArialMT" w:hAnsi="ArialMT" w:cs="ArialMT"/>
          <w:sz w:val="20"/>
          <w:szCs w:val="20"/>
        </w:rPr>
      </w:pPr>
    </w:p>
    <w:p w14:paraId="194B47ED" w14:textId="3F6BFD72" w:rsidR="00CF35D1" w:rsidRDefault="000071D4" w:rsidP="00AD31B3">
      <w:pPr>
        <w:pBdr>
          <w:top w:val="nil"/>
          <w:left w:val="nil"/>
          <w:bottom w:val="nil"/>
          <w:right w:val="nil"/>
          <w:between w:val="nil"/>
        </w:pBdr>
        <w:rPr>
          <w:rFonts w:ascii="ArialMT" w:eastAsia="ArialMT" w:hAnsi="ArialMT" w:cs="ArialMT"/>
          <w:color w:val="000000"/>
          <w:sz w:val="20"/>
          <w:szCs w:val="20"/>
        </w:rPr>
      </w:pPr>
      <w:r>
        <w:rPr>
          <w:rFonts w:ascii="ArialMT" w:eastAsia="ArialMT" w:hAnsi="ArialMT" w:cs="ArialMT"/>
          <w:color w:val="000000"/>
          <w:sz w:val="20"/>
          <w:szCs w:val="20"/>
        </w:rPr>
        <w:t xml:space="preserve">The </w:t>
      </w:r>
      <w:r w:rsidR="002A5D10">
        <w:rPr>
          <w:rFonts w:ascii="ArialMT" w:eastAsia="ArialMT" w:hAnsi="ArialMT" w:cs="ArialMT"/>
          <w:color w:val="000000"/>
          <w:sz w:val="20"/>
          <w:szCs w:val="20"/>
        </w:rPr>
        <w:t>5G ONE4HDD</w:t>
      </w:r>
      <w:r>
        <w:rPr>
          <w:rFonts w:ascii="ArialMT" w:eastAsia="ArialMT" w:hAnsi="ArialMT" w:cs="ArialMT"/>
          <w:color w:val="000000"/>
          <w:sz w:val="20"/>
          <w:szCs w:val="20"/>
        </w:rPr>
        <w:t xml:space="preserve"> system with its core </w:t>
      </w:r>
      <w:proofErr w:type="spellStart"/>
      <w:r w:rsidR="00902E6F">
        <w:rPr>
          <w:rFonts w:ascii="ArialMT" w:eastAsia="ArialMT" w:hAnsi="ArialMT" w:cs="ArialMT"/>
          <w:color w:val="000000"/>
          <w:sz w:val="20"/>
          <w:szCs w:val="20"/>
        </w:rPr>
        <w:t>e</w:t>
      </w:r>
      <w:r>
        <w:rPr>
          <w:rFonts w:ascii="ArialMT" w:eastAsia="ArialMT" w:hAnsi="ArialMT" w:cs="ArialMT"/>
          <w:color w:val="000000"/>
          <w:sz w:val="20"/>
          <w:szCs w:val="20"/>
        </w:rPr>
        <w:t>MBMS</w:t>
      </w:r>
      <w:proofErr w:type="spellEnd"/>
      <w:r w:rsidR="004A2F5E">
        <w:rPr>
          <w:rFonts w:ascii="ArialMT" w:eastAsia="ArialMT" w:hAnsi="ArialMT" w:cs="ArialMT"/>
          <w:color w:val="000000"/>
          <w:sz w:val="20"/>
          <w:szCs w:val="20"/>
        </w:rPr>
        <w:t>/MBS</w:t>
      </w:r>
      <w:r>
        <w:rPr>
          <w:rFonts w:ascii="ArialMT" w:eastAsia="ArialMT" w:hAnsi="ArialMT" w:cs="ArialMT"/>
          <w:color w:val="000000"/>
          <w:sz w:val="20"/>
          <w:szCs w:val="20"/>
        </w:rPr>
        <w:t xml:space="preserve"> technology, falls in the </w:t>
      </w:r>
      <w:proofErr w:type="spellStart"/>
      <w:r>
        <w:rPr>
          <w:rFonts w:ascii="ArialMT" w:eastAsia="ArialMT" w:hAnsi="ArialMT" w:cs="ArialMT"/>
          <w:color w:val="000000"/>
          <w:sz w:val="20"/>
          <w:szCs w:val="20"/>
        </w:rPr>
        <w:t>eMBB</w:t>
      </w:r>
      <w:proofErr w:type="spellEnd"/>
      <w:r>
        <w:rPr>
          <w:rFonts w:ascii="ArialMT" w:eastAsia="ArialMT" w:hAnsi="ArialMT" w:cs="ArialMT"/>
          <w:color w:val="000000"/>
          <w:sz w:val="20"/>
          <w:szCs w:val="20"/>
        </w:rPr>
        <w:t xml:space="preserve"> use case category. The multicast/broadcast technology at the heart of this project</w:t>
      </w:r>
      <w:r w:rsidR="00AD31B3">
        <w:rPr>
          <w:rFonts w:ascii="ArialMT" w:eastAsia="ArialMT" w:hAnsi="ArialMT" w:cs="ArialMT"/>
          <w:color w:val="000000"/>
          <w:sz w:val="20"/>
          <w:szCs w:val="20"/>
        </w:rPr>
        <w:t xml:space="preserve">.  It supports content distribution to a wider audience via a broadcast and/or multicast distribution model, providing high spectrum efficiency. In the deliverable will exam the </w:t>
      </w:r>
      <w:proofErr w:type="spellStart"/>
      <w:r w:rsidR="00AD31B3">
        <w:rPr>
          <w:rFonts w:ascii="ArialMT" w:eastAsia="ArialMT" w:hAnsi="ArialMT" w:cs="ArialMT"/>
          <w:color w:val="000000"/>
          <w:sz w:val="20"/>
          <w:szCs w:val="20"/>
        </w:rPr>
        <w:t>eMBMS</w:t>
      </w:r>
      <w:proofErr w:type="spellEnd"/>
      <w:r w:rsidR="00AD31B3">
        <w:rPr>
          <w:rFonts w:ascii="ArialMT" w:eastAsia="ArialMT" w:hAnsi="ArialMT" w:cs="ArialMT"/>
          <w:color w:val="000000"/>
          <w:sz w:val="20"/>
          <w:szCs w:val="20"/>
        </w:rPr>
        <w:t xml:space="preserve"> and MBS architecture and related security issues</w:t>
      </w:r>
      <w:r>
        <w:rPr>
          <w:rFonts w:ascii="ArialMT" w:eastAsia="ArialMT" w:hAnsi="ArialMT" w:cs="ArialMT"/>
          <w:color w:val="000000"/>
          <w:sz w:val="20"/>
          <w:szCs w:val="20"/>
        </w:rPr>
        <w:t>.</w:t>
      </w:r>
    </w:p>
    <w:p w14:paraId="781316CD" w14:textId="77777777" w:rsidR="00CF35D1" w:rsidRDefault="00CF35D1">
      <w:pPr>
        <w:pBdr>
          <w:top w:val="nil"/>
          <w:left w:val="nil"/>
          <w:bottom w:val="nil"/>
          <w:right w:val="nil"/>
          <w:between w:val="nil"/>
        </w:pBdr>
        <w:rPr>
          <w:rFonts w:ascii="ArialMT" w:eastAsia="ArialMT" w:hAnsi="ArialMT" w:cs="ArialMT"/>
          <w:sz w:val="20"/>
          <w:szCs w:val="20"/>
        </w:rPr>
      </w:pPr>
    </w:p>
    <w:p w14:paraId="7C09ABFC" w14:textId="04E8FE02" w:rsidR="009D0D2A" w:rsidRDefault="009D0D2A">
      <w:pPr>
        <w:pBdr>
          <w:top w:val="nil"/>
          <w:left w:val="nil"/>
          <w:bottom w:val="nil"/>
          <w:right w:val="nil"/>
          <w:between w:val="nil"/>
        </w:pBdr>
        <w:rPr>
          <w:rFonts w:ascii="ArialMT" w:eastAsia="ArialMT" w:hAnsi="ArialMT" w:cs="ArialMT"/>
          <w:sz w:val="20"/>
          <w:szCs w:val="20"/>
        </w:rPr>
      </w:pPr>
    </w:p>
    <w:p w14:paraId="6ACC7C60" w14:textId="0C822B9B" w:rsidR="00CF35D1" w:rsidRDefault="00AD31B3">
      <w:pPr>
        <w:pStyle w:val="Heading2"/>
        <w:numPr>
          <w:ilvl w:val="1"/>
          <w:numId w:val="11"/>
        </w:numPr>
        <w:rPr>
          <w:rFonts w:ascii="Arial" w:eastAsia="Arial" w:hAnsi="Arial" w:cs="Arial"/>
          <w:sz w:val="20"/>
        </w:rPr>
      </w:pPr>
      <w:bookmarkStart w:id="5" w:name="_Toc154050386"/>
      <w:r>
        <w:rPr>
          <w:rFonts w:ascii="ArialMT" w:eastAsia="ArialMT" w:hAnsi="ArialMT" w:cs="ArialMT"/>
          <w:color w:val="000000"/>
          <w:sz w:val="20"/>
        </w:rPr>
        <w:t>enhanced Multimedia Broadcast Multicast Service (</w:t>
      </w:r>
      <w:proofErr w:type="spellStart"/>
      <w:r>
        <w:rPr>
          <w:rFonts w:ascii="ArialMT" w:eastAsia="ArialMT" w:hAnsi="ArialMT" w:cs="ArialMT"/>
          <w:color w:val="000000"/>
          <w:sz w:val="20"/>
        </w:rPr>
        <w:t>eMBMS</w:t>
      </w:r>
      <w:proofErr w:type="spellEnd"/>
      <w:r>
        <w:rPr>
          <w:rFonts w:ascii="ArialMT" w:eastAsia="ArialMT" w:hAnsi="ArialMT" w:cs="ArialMT"/>
          <w:color w:val="000000"/>
          <w:sz w:val="20"/>
        </w:rPr>
        <w:t>)</w:t>
      </w:r>
      <w:r w:rsidR="000071D4">
        <w:rPr>
          <w:rFonts w:ascii="Arial" w:eastAsia="Arial" w:hAnsi="Arial" w:cs="Arial"/>
          <w:sz w:val="20"/>
        </w:rPr>
        <w:t xml:space="preserve"> architecture</w:t>
      </w:r>
      <w:bookmarkEnd w:id="5"/>
    </w:p>
    <w:p w14:paraId="41CC6569" w14:textId="461A3BE8" w:rsidR="00CF35D1" w:rsidRDefault="000071D4">
      <w:pPr>
        <w:rPr>
          <w:rFonts w:ascii="Arial" w:eastAsia="Arial" w:hAnsi="Arial" w:cs="Arial"/>
          <w:sz w:val="20"/>
          <w:szCs w:val="20"/>
        </w:rPr>
      </w:pPr>
      <w:r>
        <w:rPr>
          <w:rFonts w:ascii="Arial" w:eastAsia="Arial" w:hAnsi="Arial" w:cs="Arial"/>
          <w:sz w:val="20"/>
          <w:szCs w:val="20"/>
        </w:rPr>
        <w:t xml:space="preserve">This section presents a high-level overview of the </w:t>
      </w:r>
      <w:proofErr w:type="spellStart"/>
      <w:r w:rsidR="00902E6F">
        <w:rPr>
          <w:rFonts w:ascii="Arial" w:eastAsia="Arial" w:hAnsi="Arial" w:cs="Arial"/>
          <w:sz w:val="20"/>
          <w:szCs w:val="20"/>
        </w:rPr>
        <w:t>e</w:t>
      </w:r>
      <w:r>
        <w:rPr>
          <w:rFonts w:ascii="Arial" w:eastAsia="Arial" w:hAnsi="Arial" w:cs="Arial"/>
          <w:sz w:val="20"/>
          <w:szCs w:val="20"/>
        </w:rPr>
        <w:t>MBMS</w:t>
      </w:r>
      <w:proofErr w:type="spellEnd"/>
      <w:r>
        <w:rPr>
          <w:rFonts w:ascii="Arial" w:eastAsia="Arial" w:hAnsi="Arial" w:cs="Arial"/>
          <w:sz w:val="20"/>
          <w:szCs w:val="20"/>
        </w:rPr>
        <w:t xml:space="preserve"> architecture and protocols.  This helps to give some context and background for the related security threat analysis in the following sections.</w:t>
      </w:r>
    </w:p>
    <w:p w14:paraId="595B549F" w14:textId="77777777" w:rsidR="00CF35D1" w:rsidRDefault="00CF35D1">
      <w:pPr>
        <w:rPr>
          <w:rFonts w:ascii="Arial" w:eastAsia="Arial" w:hAnsi="Arial" w:cs="Arial"/>
          <w:sz w:val="20"/>
          <w:szCs w:val="20"/>
        </w:rPr>
      </w:pPr>
    </w:p>
    <w:p w14:paraId="66AEBE02" w14:textId="77777777" w:rsidR="00AE7889" w:rsidRDefault="001126C1" w:rsidP="00D56A26">
      <w:pPr>
        <w:rPr>
          <w:rFonts w:ascii="Arial" w:eastAsia="Arial" w:hAnsi="Arial" w:cs="Arial"/>
          <w:sz w:val="20"/>
          <w:szCs w:val="20"/>
        </w:rPr>
      </w:pPr>
      <w:r>
        <w:rPr>
          <w:rFonts w:ascii="Arial" w:eastAsia="Arial" w:hAnsi="Arial" w:cs="Arial"/>
          <w:sz w:val="20"/>
          <w:szCs w:val="20"/>
        </w:rPr>
        <w:t xml:space="preserve">The </w:t>
      </w:r>
      <w:r w:rsidRPr="001126C1">
        <w:rPr>
          <w:rFonts w:ascii="Arial" w:eastAsia="Arial" w:hAnsi="Arial" w:cs="Arial"/>
          <w:sz w:val="20"/>
          <w:szCs w:val="20"/>
        </w:rPr>
        <w:t xml:space="preserve">Multimedia Broadcast/Multicast Service </w:t>
      </w:r>
      <w:r>
        <w:rPr>
          <w:rFonts w:ascii="Arial" w:eastAsia="Arial" w:hAnsi="Arial" w:cs="Arial"/>
          <w:sz w:val="20"/>
          <w:szCs w:val="20"/>
        </w:rPr>
        <w:t>(</w:t>
      </w:r>
      <w:r w:rsidRPr="001126C1">
        <w:rPr>
          <w:rFonts w:ascii="Arial" w:eastAsia="Arial" w:hAnsi="Arial" w:cs="Arial"/>
          <w:sz w:val="20"/>
          <w:szCs w:val="20"/>
        </w:rPr>
        <w:t>MBMS</w:t>
      </w:r>
      <w:r>
        <w:rPr>
          <w:rFonts w:ascii="Arial" w:eastAsia="Arial" w:hAnsi="Arial" w:cs="Arial"/>
          <w:sz w:val="20"/>
          <w:szCs w:val="20"/>
        </w:rPr>
        <w:t>)</w:t>
      </w:r>
      <w:r w:rsidRPr="001126C1">
        <w:rPr>
          <w:rFonts w:ascii="Arial" w:eastAsia="Arial" w:hAnsi="Arial" w:cs="Arial"/>
          <w:sz w:val="20"/>
          <w:szCs w:val="20"/>
        </w:rPr>
        <w:t xml:space="preserve"> was devised to offer both broadcast and multicast service over the 3G</w:t>
      </w:r>
      <w:r>
        <w:rPr>
          <w:rFonts w:ascii="Arial" w:eastAsia="Arial" w:hAnsi="Arial" w:cs="Arial"/>
          <w:sz w:val="20"/>
          <w:szCs w:val="20"/>
        </w:rPr>
        <w:t>/4G</w:t>
      </w:r>
      <w:r w:rsidRPr="001126C1">
        <w:rPr>
          <w:rFonts w:ascii="Arial" w:eastAsia="Arial" w:hAnsi="Arial" w:cs="Arial"/>
          <w:sz w:val="20"/>
          <w:szCs w:val="20"/>
        </w:rPr>
        <w:t xml:space="preserve"> network. </w:t>
      </w:r>
      <w:r>
        <w:rPr>
          <w:rFonts w:ascii="Arial" w:eastAsia="Arial" w:hAnsi="Arial" w:cs="Arial"/>
          <w:sz w:val="20"/>
          <w:szCs w:val="20"/>
        </w:rPr>
        <w:t>The</w:t>
      </w:r>
      <w:r w:rsidRPr="001126C1">
        <w:rPr>
          <w:rFonts w:ascii="Arial" w:eastAsia="Arial" w:hAnsi="Arial" w:cs="Arial"/>
          <w:sz w:val="20"/>
          <w:szCs w:val="20"/>
        </w:rPr>
        <w:t xml:space="preserve"> Broadcast-Multicast Service Centre (BM-SC)</w:t>
      </w:r>
      <w:r>
        <w:rPr>
          <w:rFonts w:ascii="Arial" w:eastAsia="Arial" w:hAnsi="Arial" w:cs="Arial"/>
          <w:sz w:val="20"/>
          <w:szCs w:val="20"/>
        </w:rPr>
        <w:t xml:space="preserve"> </w:t>
      </w:r>
      <w:r w:rsidRPr="001126C1">
        <w:rPr>
          <w:rFonts w:ascii="Arial" w:eastAsia="Arial" w:hAnsi="Arial" w:cs="Arial"/>
          <w:sz w:val="20"/>
          <w:szCs w:val="20"/>
        </w:rPr>
        <w:t xml:space="preserve">processes MBMS specific activities (e.g., authorising UEs that request MBMS service, managing MBMS sessions, and interworking MBMS services of different network operators in roaming scenarios). </w:t>
      </w:r>
    </w:p>
    <w:p w14:paraId="48764C49" w14:textId="77777777" w:rsidR="00AE7889" w:rsidRDefault="00AE7889" w:rsidP="00D56A26">
      <w:pPr>
        <w:rPr>
          <w:rFonts w:ascii="Arial" w:eastAsia="Arial" w:hAnsi="Arial" w:cs="Arial"/>
          <w:sz w:val="20"/>
          <w:szCs w:val="20"/>
        </w:rPr>
      </w:pPr>
    </w:p>
    <w:p w14:paraId="5EA930D3" w14:textId="58BC3CD3" w:rsidR="00D56A26" w:rsidRDefault="00D56A26" w:rsidP="00D56A26">
      <w:pPr>
        <w:rPr>
          <w:rFonts w:ascii="Arial" w:eastAsia="Arial" w:hAnsi="Arial" w:cs="Arial"/>
          <w:sz w:val="20"/>
          <w:szCs w:val="20"/>
        </w:rPr>
      </w:pPr>
      <w:r w:rsidRPr="00D56A26">
        <w:rPr>
          <w:rFonts w:ascii="Arial" w:eastAsia="Arial" w:hAnsi="Arial" w:cs="Arial"/>
          <w:sz w:val="20"/>
          <w:szCs w:val="20"/>
        </w:rPr>
        <w:t xml:space="preserve">MBMS was enhanced to </w:t>
      </w:r>
      <w:proofErr w:type="spellStart"/>
      <w:r w:rsidRPr="00D56A26">
        <w:rPr>
          <w:rFonts w:ascii="Arial" w:eastAsia="Arial" w:hAnsi="Arial" w:cs="Arial"/>
          <w:sz w:val="20"/>
          <w:szCs w:val="20"/>
        </w:rPr>
        <w:t>eMBMS</w:t>
      </w:r>
      <w:proofErr w:type="spellEnd"/>
      <w:r w:rsidRPr="00D56A26">
        <w:rPr>
          <w:rFonts w:ascii="Arial" w:eastAsia="Arial" w:hAnsi="Arial" w:cs="Arial"/>
          <w:sz w:val="20"/>
          <w:szCs w:val="20"/>
        </w:rPr>
        <w:t xml:space="preserve">. The architecture of </w:t>
      </w:r>
      <w:proofErr w:type="spellStart"/>
      <w:r w:rsidRPr="00D56A26">
        <w:rPr>
          <w:rFonts w:ascii="Arial" w:eastAsia="Arial" w:hAnsi="Arial" w:cs="Arial"/>
          <w:sz w:val="20"/>
          <w:szCs w:val="20"/>
        </w:rPr>
        <w:t>eMBMS</w:t>
      </w:r>
      <w:proofErr w:type="spellEnd"/>
      <w:r w:rsidRPr="00D56A26">
        <w:rPr>
          <w:rFonts w:ascii="Arial" w:eastAsia="Arial" w:hAnsi="Arial" w:cs="Arial"/>
          <w:sz w:val="20"/>
          <w:szCs w:val="20"/>
        </w:rPr>
        <w:t xml:space="preserve"> </w:t>
      </w:r>
      <w:r>
        <w:rPr>
          <w:rFonts w:ascii="Arial" w:eastAsia="Arial" w:hAnsi="Arial" w:cs="Arial"/>
          <w:sz w:val="20"/>
          <w:szCs w:val="20"/>
        </w:rPr>
        <w:t xml:space="preserve">there are several entities in addition the BM-SC, as show in </w:t>
      </w:r>
      <w:r w:rsidR="005856E5">
        <w:rPr>
          <w:rFonts w:ascii="Arial" w:eastAsia="Arial" w:hAnsi="Arial" w:cs="Arial"/>
          <w:sz w:val="20"/>
          <w:szCs w:val="20"/>
        </w:rPr>
        <w:t>Figure 4.0</w:t>
      </w:r>
      <w:r>
        <w:rPr>
          <w:rFonts w:ascii="Arial" w:eastAsia="Arial" w:hAnsi="Arial" w:cs="Arial"/>
          <w:sz w:val="20"/>
          <w:szCs w:val="20"/>
        </w:rPr>
        <w:t xml:space="preserve"> below. </w:t>
      </w:r>
      <w:r w:rsidRPr="00D56A26">
        <w:rPr>
          <w:rFonts w:ascii="Arial" w:eastAsia="Arial" w:hAnsi="Arial" w:cs="Arial"/>
          <w:sz w:val="20"/>
          <w:szCs w:val="20"/>
        </w:rPr>
        <w:t xml:space="preserve">Namely, </w:t>
      </w:r>
      <w:proofErr w:type="gramStart"/>
      <w:r w:rsidRPr="00D56A26">
        <w:rPr>
          <w:rFonts w:ascii="Arial" w:eastAsia="Arial" w:hAnsi="Arial" w:cs="Arial"/>
          <w:sz w:val="20"/>
          <w:szCs w:val="20"/>
        </w:rPr>
        <w:t>Multi-cell</w:t>
      </w:r>
      <w:proofErr w:type="gramEnd"/>
      <w:r w:rsidRPr="00D56A26">
        <w:rPr>
          <w:rFonts w:ascii="Arial" w:eastAsia="Arial" w:hAnsi="Arial" w:cs="Arial"/>
          <w:sz w:val="20"/>
          <w:szCs w:val="20"/>
        </w:rPr>
        <w:t xml:space="preserve">/multicast Coordination Entity (MCE) and MBMS Gateway (MBMS-GW). MCE serves one or more </w:t>
      </w:r>
      <w:proofErr w:type="spellStart"/>
      <w:r w:rsidRPr="00D56A26">
        <w:rPr>
          <w:rFonts w:ascii="Arial" w:eastAsia="Arial" w:hAnsi="Arial" w:cs="Arial"/>
          <w:sz w:val="20"/>
          <w:szCs w:val="20"/>
        </w:rPr>
        <w:t>eNodeBs</w:t>
      </w:r>
      <w:proofErr w:type="spellEnd"/>
      <w:r w:rsidRPr="00D56A26">
        <w:rPr>
          <w:rFonts w:ascii="Arial" w:eastAsia="Arial" w:hAnsi="Arial" w:cs="Arial"/>
          <w:sz w:val="20"/>
          <w:szCs w:val="20"/>
        </w:rPr>
        <w:t xml:space="preserve"> (</w:t>
      </w:r>
      <w:proofErr w:type="spellStart"/>
      <w:r w:rsidRPr="00D56A26">
        <w:rPr>
          <w:rFonts w:ascii="Arial" w:eastAsia="Arial" w:hAnsi="Arial" w:cs="Arial"/>
          <w:sz w:val="20"/>
          <w:szCs w:val="20"/>
        </w:rPr>
        <w:t>eNBs</w:t>
      </w:r>
      <w:proofErr w:type="spellEnd"/>
      <w:r w:rsidRPr="00D56A26">
        <w:rPr>
          <w:rFonts w:ascii="Arial" w:eastAsia="Arial" w:hAnsi="Arial" w:cs="Arial"/>
          <w:sz w:val="20"/>
          <w:szCs w:val="20"/>
        </w:rPr>
        <w:t xml:space="preserve">), allocates radio resources used for MBMS transmissions, and is involved in the signalling of MBMS session control. MBMS-GW sends/broadcasts MBMS packets to the </w:t>
      </w:r>
      <w:proofErr w:type="spellStart"/>
      <w:r w:rsidRPr="00D56A26">
        <w:rPr>
          <w:rFonts w:ascii="Arial" w:eastAsia="Arial" w:hAnsi="Arial" w:cs="Arial"/>
          <w:sz w:val="20"/>
          <w:szCs w:val="20"/>
        </w:rPr>
        <w:t>eNBs</w:t>
      </w:r>
      <w:proofErr w:type="spellEnd"/>
      <w:r w:rsidRPr="00D56A26">
        <w:rPr>
          <w:rFonts w:ascii="Arial" w:eastAsia="Arial" w:hAnsi="Arial" w:cs="Arial"/>
          <w:sz w:val="20"/>
          <w:szCs w:val="20"/>
        </w:rPr>
        <w:t xml:space="preserve"> that are transmitting the broadcast</w:t>
      </w:r>
      <w:r>
        <w:rPr>
          <w:rFonts w:ascii="Arial" w:eastAsia="Arial" w:hAnsi="Arial" w:cs="Arial"/>
          <w:sz w:val="20"/>
          <w:szCs w:val="20"/>
        </w:rPr>
        <w:t xml:space="preserve"> </w:t>
      </w:r>
      <w:r w:rsidRPr="00D56A26">
        <w:rPr>
          <w:rFonts w:ascii="Arial" w:eastAsia="Arial" w:hAnsi="Arial" w:cs="Arial"/>
          <w:sz w:val="20"/>
          <w:szCs w:val="20"/>
        </w:rPr>
        <w:t>/</w:t>
      </w:r>
      <w:r>
        <w:rPr>
          <w:rFonts w:ascii="Arial" w:eastAsia="Arial" w:hAnsi="Arial" w:cs="Arial"/>
          <w:sz w:val="20"/>
          <w:szCs w:val="20"/>
        </w:rPr>
        <w:t xml:space="preserve"> </w:t>
      </w:r>
      <w:r w:rsidRPr="00D56A26">
        <w:rPr>
          <w:rFonts w:ascii="Arial" w:eastAsia="Arial" w:hAnsi="Arial" w:cs="Arial"/>
          <w:sz w:val="20"/>
          <w:szCs w:val="20"/>
        </w:rPr>
        <w:t xml:space="preserve">multicast service, and it controls the MBMS sessions in the evolved UTRAN (E-UTRAN) via Mobility Management Entity (MME). Therefore, unlike MBMS, more granular control of the Radio Access Network (RAN) entities is possible with these new </w:t>
      </w:r>
      <w:proofErr w:type="spellStart"/>
      <w:r w:rsidRPr="00D56A26">
        <w:rPr>
          <w:rFonts w:ascii="Arial" w:eastAsia="Arial" w:hAnsi="Arial" w:cs="Arial"/>
          <w:sz w:val="20"/>
          <w:szCs w:val="20"/>
        </w:rPr>
        <w:t>eMBMS</w:t>
      </w:r>
      <w:proofErr w:type="spellEnd"/>
      <w:r w:rsidRPr="00D56A26">
        <w:rPr>
          <w:rFonts w:ascii="Arial" w:eastAsia="Arial" w:hAnsi="Arial" w:cs="Arial"/>
          <w:sz w:val="20"/>
          <w:szCs w:val="20"/>
        </w:rPr>
        <w:t xml:space="preserve"> entities.</w:t>
      </w:r>
    </w:p>
    <w:p w14:paraId="6BBA15B9" w14:textId="77777777" w:rsidR="00D56A26" w:rsidRDefault="00D56A26" w:rsidP="00D56A26">
      <w:pPr>
        <w:rPr>
          <w:rFonts w:ascii="Arial" w:eastAsia="Arial" w:hAnsi="Arial" w:cs="Arial"/>
          <w:sz w:val="20"/>
          <w:szCs w:val="20"/>
        </w:rPr>
      </w:pPr>
    </w:p>
    <w:p w14:paraId="2227EBDD" w14:textId="32437204" w:rsidR="00D56A26" w:rsidRDefault="00D56A26" w:rsidP="00D56A26">
      <w:pPr>
        <w:jc w:val="center"/>
      </w:pPr>
      <w:r>
        <w:lastRenderedPageBreak/>
        <w:fldChar w:fldCharType="begin"/>
      </w:r>
      <w:r>
        <w:instrText xml:space="preserve"> INCLUDEPICTURE "/Users/ees1hc/Documents/ees1hc/Projects/ONE4HDD-VISA/ONE4HDD/Security Strategy-Doc/background/Broadcast, multicast technologies_files/broadcast_figure01.png" \* MERGEFORMATINET </w:instrText>
      </w:r>
      <w:r>
        <w:fldChar w:fldCharType="separate"/>
      </w:r>
      <w:r>
        <w:rPr>
          <w:noProof/>
        </w:rPr>
        <w:drawing>
          <wp:inline distT="0" distB="0" distL="0" distR="0" wp14:anchorId="5BF72595" wp14:editId="4574AD81">
            <wp:extent cx="5152445" cy="1576102"/>
            <wp:effectExtent l="0" t="0" r="3810" b="0"/>
            <wp:docPr id="1335398835" name="Picture 1" descr="broadcast figure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oadcast figure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1234" cy="1591026"/>
                    </a:xfrm>
                    <a:prstGeom prst="rect">
                      <a:avLst/>
                    </a:prstGeom>
                    <a:noFill/>
                    <a:ln>
                      <a:noFill/>
                    </a:ln>
                  </pic:spPr>
                </pic:pic>
              </a:graphicData>
            </a:graphic>
          </wp:inline>
        </w:drawing>
      </w:r>
      <w:r>
        <w:fldChar w:fldCharType="end"/>
      </w:r>
    </w:p>
    <w:p w14:paraId="5909C827" w14:textId="77777777" w:rsidR="005856E5" w:rsidRDefault="005856E5" w:rsidP="00D56A26">
      <w:pPr>
        <w:jc w:val="center"/>
        <w:rPr>
          <w:rFonts w:ascii="Arial" w:eastAsia="Arial" w:hAnsi="Arial" w:cs="Arial"/>
          <w:sz w:val="20"/>
          <w:szCs w:val="20"/>
        </w:rPr>
      </w:pPr>
    </w:p>
    <w:p w14:paraId="79D96EE4" w14:textId="0D8201CC" w:rsidR="00D56A26" w:rsidRDefault="00D56A26" w:rsidP="00D56A26">
      <w:pPr>
        <w:jc w:val="center"/>
        <w:rPr>
          <w:rFonts w:ascii="Arial" w:eastAsia="Arial" w:hAnsi="Arial" w:cs="Arial"/>
          <w:sz w:val="20"/>
          <w:szCs w:val="20"/>
        </w:rPr>
      </w:pPr>
      <w:r w:rsidRPr="00D56A26">
        <w:rPr>
          <w:rFonts w:ascii="Arial" w:eastAsia="Arial" w:hAnsi="Arial" w:cs="Arial"/>
          <w:sz w:val="20"/>
          <w:szCs w:val="20"/>
        </w:rPr>
        <w:t xml:space="preserve">Figure </w:t>
      </w:r>
      <w:r w:rsidR="005856E5">
        <w:rPr>
          <w:rFonts w:ascii="Arial" w:eastAsia="Arial" w:hAnsi="Arial" w:cs="Arial"/>
          <w:sz w:val="20"/>
          <w:szCs w:val="20"/>
        </w:rPr>
        <w:t>4.0</w:t>
      </w:r>
      <w:r w:rsidRPr="00D56A26">
        <w:rPr>
          <w:rFonts w:ascii="Arial" w:eastAsia="Arial" w:hAnsi="Arial" w:cs="Arial"/>
          <w:sz w:val="20"/>
          <w:szCs w:val="20"/>
        </w:rPr>
        <w:t xml:space="preserve"> </w:t>
      </w:r>
      <w:proofErr w:type="spellStart"/>
      <w:r w:rsidRPr="00D56A26">
        <w:rPr>
          <w:rFonts w:ascii="Arial" w:eastAsia="Arial" w:hAnsi="Arial" w:cs="Arial"/>
          <w:sz w:val="20"/>
          <w:szCs w:val="20"/>
        </w:rPr>
        <w:t>eMBMS</w:t>
      </w:r>
      <w:proofErr w:type="spellEnd"/>
      <w:r w:rsidRPr="00D56A26">
        <w:rPr>
          <w:rFonts w:ascii="Arial" w:eastAsia="Arial" w:hAnsi="Arial" w:cs="Arial"/>
          <w:sz w:val="20"/>
          <w:szCs w:val="20"/>
        </w:rPr>
        <w:t xml:space="preserve"> architecture (3GPP TS 23.246 v14.2.0 and 3GPP TS 36.300 v14.9.0)</w:t>
      </w:r>
    </w:p>
    <w:p w14:paraId="6AA7EC99" w14:textId="77777777" w:rsidR="00D56A26" w:rsidRDefault="00D56A26" w:rsidP="00D56A26">
      <w:pPr>
        <w:rPr>
          <w:rFonts w:ascii="Arial" w:eastAsia="Arial" w:hAnsi="Arial" w:cs="Arial"/>
          <w:sz w:val="20"/>
          <w:szCs w:val="20"/>
        </w:rPr>
      </w:pPr>
    </w:p>
    <w:p w14:paraId="73C8F80A" w14:textId="7D5959FE" w:rsidR="00D56A26" w:rsidRDefault="00D56A26" w:rsidP="00D56A26">
      <w:pPr>
        <w:rPr>
          <w:rFonts w:ascii="Arial" w:eastAsia="Arial" w:hAnsi="Arial" w:cs="Arial"/>
          <w:sz w:val="20"/>
          <w:szCs w:val="20"/>
        </w:rPr>
      </w:pPr>
      <w:r w:rsidRPr="00D56A26">
        <w:rPr>
          <w:rFonts w:ascii="Arial" w:eastAsia="Arial" w:hAnsi="Arial" w:cs="Arial"/>
          <w:sz w:val="20"/>
          <w:szCs w:val="20"/>
        </w:rPr>
        <w:t xml:space="preserve">In addition, </w:t>
      </w:r>
      <w:proofErr w:type="spellStart"/>
      <w:r w:rsidRPr="00D56A26">
        <w:rPr>
          <w:rFonts w:ascii="Arial" w:eastAsia="Arial" w:hAnsi="Arial" w:cs="Arial"/>
          <w:sz w:val="20"/>
          <w:szCs w:val="20"/>
        </w:rPr>
        <w:t>eMBMS</w:t>
      </w:r>
      <w:proofErr w:type="spellEnd"/>
      <w:r w:rsidRPr="00D56A26">
        <w:rPr>
          <w:rFonts w:ascii="Arial" w:eastAsia="Arial" w:hAnsi="Arial" w:cs="Arial"/>
          <w:sz w:val="20"/>
          <w:szCs w:val="20"/>
        </w:rPr>
        <w:t xml:space="preserve"> introduced the concept of MBMS Single Frequency Network (MBSFN) to deliver the broadcast/multicast service. MBSFN is a transmission technique where identical waveforms are transmitted at the same time via a group of cells covering a geographic area. Alternatively</w:t>
      </w:r>
      <w:r w:rsidR="00AE7889">
        <w:rPr>
          <w:rFonts w:ascii="Arial" w:eastAsia="Arial" w:hAnsi="Arial" w:cs="Arial"/>
          <w:sz w:val="20"/>
          <w:szCs w:val="20"/>
        </w:rPr>
        <w:t>,</w:t>
      </w:r>
      <w:r w:rsidRPr="00D56A26">
        <w:rPr>
          <w:rFonts w:ascii="Arial" w:eastAsia="Arial" w:hAnsi="Arial" w:cs="Arial"/>
          <w:sz w:val="20"/>
          <w:szCs w:val="20"/>
        </w:rPr>
        <w:t xml:space="preserve"> from Release 13, Single Cell Point to Multipoint (SC-PTM) can be used to adjust the broadcast/multicast area with the granularity of a single cell and to dynamically use radio resources of each cell.</w:t>
      </w:r>
    </w:p>
    <w:p w14:paraId="36057E13" w14:textId="77777777" w:rsidR="001126C1" w:rsidRDefault="001126C1">
      <w:pPr>
        <w:rPr>
          <w:rFonts w:ascii="Arial" w:eastAsia="Arial" w:hAnsi="Arial" w:cs="Arial"/>
          <w:sz w:val="20"/>
          <w:szCs w:val="20"/>
        </w:rPr>
      </w:pPr>
    </w:p>
    <w:p w14:paraId="5DCD50B5" w14:textId="66360744" w:rsidR="00CF35D1" w:rsidRDefault="000071D4" w:rsidP="00DB6DE4">
      <w:pPr>
        <w:rPr>
          <w:rFonts w:ascii="Arial" w:eastAsia="Arial" w:hAnsi="Arial" w:cs="Arial"/>
          <w:b/>
          <w:color w:val="000000"/>
          <w:sz w:val="20"/>
          <w:szCs w:val="20"/>
        </w:rPr>
      </w:pPr>
      <w:r>
        <w:rPr>
          <w:rFonts w:ascii="Arial" w:eastAsia="Arial" w:hAnsi="Arial" w:cs="Arial"/>
          <w:sz w:val="20"/>
          <w:szCs w:val="20"/>
        </w:rPr>
        <w:t xml:space="preserve">Within the MBMS-GW it is possible to enable distribution of </w:t>
      </w:r>
      <w:proofErr w:type="spellStart"/>
      <w:r w:rsidR="00902E6F">
        <w:rPr>
          <w:rFonts w:ascii="Arial" w:eastAsia="Arial" w:hAnsi="Arial" w:cs="Arial"/>
          <w:sz w:val="20"/>
          <w:szCs w:val="20"/>
        </w:rPr>
        <w:t>e</w:t>
      </w:r>
      <w:r>
        <w:rPr>
          <w:rFonts w:ascii="Arial" w:eastAsia="Arial" w:hAnsi="Arial" w:cs="Arial"/>
          <w:sz w:val="20"/>
          <w:szCs w:val="20"/>
        </w:rPr>
        <w:t>MBMS</w:t>
      </w:r>
      <w:proofErr w:type="spellEnd"/>
      <w:r>
        <w:rPr>
          <w:rFonts w:ascii="Arial" w:eastAsia="Arial" w:hAnsi="Arial" w:cs="Arial"/>
          <w:sz w:val="20"/>
          <w:szCs w:val="20"/>
        </w:rPr>
        <w:t xml:space="preserve"> payload by using IP Multicast in the backbone network. IP Multicast distribution is done from the MBMS-GW to </w:t>
      </w:r>
      <w:proofErr w:type="spellStart"/>
      <w:r>
        <w:rPr>
          <w:rFonts w:ascii="Arial" w:eastAsia="Arial" w:hAnsi="Arial" w:cs="Arial"/>
          <w:sz w:val="20"/>
          <w:szCs w:val="20"/>
        </w:rPr>
        <w:t>eNodeB</w:t>
      </w:r>
      <w:proofErr w:type="spellEnd"/>
      <w:r>
        <w:rPr>
          <w:rFonts w:ascii="Arial" w:eastAsia="Arial" w:hAnsi="Arial" w:cs="Arial"/>
          <w:sz w:val="20"/>
          <w:szCs w:val="20"/>
        </w:rPr>
        <w:t xml:space="preserve"> or RNC downstream nodes. The Source Specific Multicast (SSM) service model is recommended for use by nodes and routers as specified in [IETF RFC 4607] and [IETF RFC 4604].</w:t>
      </w:r>
    </w:p>
    <w:p w14:paraId="7A8BA049" w14:textId="77777777" w:rsidR="00CF35D1" w:rsidRDefault="00CF35D1">
      <w:pPr>
        <w:spacing w:after="120"/>
        <w:rPr>
          <w:rFonts w:ascii="Arial" w:eastAsia="Arial" w:hAnsi="Arial" w:cs="Arial"/>
          <w:sz w:val="20"/>
          <w:szCs w:val="20"/>
        </w:rPr>
      </w:pPr>
    </w:p>
    <w:p w14:paraId="599107BB" w14:textId="67DE5E6E" w:rsidR="00CF35D1" w:rsidRDefault="000071D4">
      <w:pPr>
        <w:spacing w:after="120"/>
        <w:rPr>
          <w:rFonts w:ascii="Arial" w:eastAsia="Arial" w:hAnsi="Arial" w:cs="Arial"/>
          <w:sz w:val="20"/>
          <w:szCs w:val="20"/>
        </w:rPr>
      </w:pPr>
      <w:r>
        <w:rPr>
          <w:rFonts w:ascii="Arial" w:eastAsia="Arial" w:hAnsi="Arial" w:cs="Arial"/>
          <w:sz w:val="20"/>
          <w:szCs w:val="20"/>
        </w:rPr>
        <w:t xml:space="preserve">The content provider and the BM-SC authenticate each other for performing service management and status reporting and notifications. During this authentication step, the content provider and the BM-SC exchange their X.509 certificates using TLS as defined in the 3GPP TS 33.310 [8] and independently verify the validity of each other's certificate, see Figure </w:t>
      </w:r>
      <w:r w:rsidR="005856E5">
        <w:rPr>
          <w:rFonts w:ascii="Arial" w:eastAsia="Arial" w:hAnsi="Arial" w:cs="Arial"/>
          <w:sz w:val="20"/>
          <w:szCs w:val="20"/>
        </w:rPr>
        <w:t>5</w:t>
      </w:r>
      <w:r>
        <w:rPr>
          <w:rFonts w:ascii="Arial" w:eastAsia="Arial" w:hAnsi="Arial" w:cs="Arial"/>
          <w:sz w:val="20"/>
          <w:szCs w:val="20"/>
        </w:rPr>
        <w:t>.0 below.</w:t>
      </w:r>
    </w:p>
    <w:p w14:paraId="2E8B49D0" w14:textId="77777777" w:rsidR="00AE7889" w:rsidRDefault="00AE7889">
      <w:pPr>
        <w:spacing w:after="120"/>
        <w:rPr>
          <w:rFonts w:ascii="Arial" w:eastAsia="Arial" w:hAnsi="Arial" w:cs="Arial"/>
          <w:sz w:val="20"/>
          <w:szCs w:val="20"/>
        </w:rPr>
      </w:pPr>
    </w:p>
    <w:p w14:paraId="2BE26A79" w14:textId="77777777" w:rsidR="00CF35D1" w:rsidRDefault="00586AEB">
      <w:pPr>
        <w:keepNext/>
        <w:keepLines/>
        <w:pBdr>
          <w:top w:val="nil"/>
          <w:left w:val="nil"/>
          <w:bottom w:val="nil"/>
          <w:right w:val="nil"/>
          <w:between w:val="nil"/>
        </w:pBdr>
        <w:spacing w:before="60" w:after="180"/>
        <w:jc w:val="center"/>
        <w:rPr>
          <w:rFonts w:ascii="Arial" w:eastAsia="Arial" w:hAnsi="Arial" w:cs="Arial"/>
          <w:b/>
          <w:color w:val="000000"/>
          <w:sz w:val="20"/>
          <w:szCs w:val="20"/>
        </w:rPr>
      </w:pPr>
      <w:r>
        <w:rPr>
          <w:rFonts w:ascii="Arial" w:eastAsia="Arial" w:hAnsi="Arial" w:cs="Arial"/>
          <w:b/>
          <w:noProof/>
          <w:color w:val="000000"/>
          <w:sz w:val="20"/>
          <w:szCs w:val="20"/>
        </w:rPr>
        <w:object w:dxaOrig="3787" w:dyaOrig="1998" w14:anchorId="1C0B1D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88.2pt;height:99.8pt;mso-width-percent:0;mso-height-percent:0;mso-width-percent:0;mso-height-percent:0" o:ole="">
            <v:imagedata r:id="rId15" o:title=""/>
          </v:shape>
          <o:OLEObject Type="Embed" ProgID="Mscgen.Chart" ShapeID="_x0000_i1026" DrawAspect="Content" ObjectID="_1764663126" r:id="rId16"/>
        </w:object>
      </w:r>
    </w:p>
    <w:p w14:paraId="281B801F" w14:textId="6754C5F3" w:rsidR="00CF35D1" w:rsidRDefault="000071D4">
      <w:pPr>
        <w:keepLines/>
        <w:pBdr>
          <w:top w:val="nil"/>
          <w:left w:val="nil"/>
          <w:bottom w:val="nil"/>
          <w:right w:val="nil"/>
          <w:between w:val="nil"/>
        </w:pBdr>
        <w:spacing w:after="240"/>
        <w:jc w:val="center"/>
        <w:rPr>
          <w:rFonts w:ascii="Arial" w:eastAsia="Arial" w:hAnsi="Arial" w:cs="Arial"/>
          <w:color w:val="000000"/>
          <w:sz w:val="20"/>
          <w:szCs w:val="20"/>
        </w:rPr>
      </w:pPr>
      <w:r>
        <w:rPr>
          <w:rFonts w:ascii="Arial" w:eastAsia="Arial" w:hAnsi="Arial" w:cs="Arial"/>
          <w:color w:val="000000"/>
          <w:sz w:val="20"/>
          <w:szCs w:val="20"/>
        </w:rPr>
        <w:t xml:space="preserve">Figure </w:t>
      </w:r>
      <w:r w:rsidR="005856E5">
        <w:rPr>
          <w:rFonts w:ascii="Arial" w:eastAsia="Arial" w:hAnsi="Arial" w:cs="Arial"/>
          <w:color w:val="000000"/>
          <w:sz w:val="20"/>
          <w:szCs w:val="20"/>
        </w:rPr>
        <w:t>5</w:t>
      </w:r>
      <w:r>
        <w:rPr>
          <w:rFonts w:ascii="Arial" w:eastAsia="Arial" w:hAnsi="Arial" w:cs="Arial"/>
          <w:color w:val="000000"/>
          <w:sz w:val="20"/>
          <w:szCs w:val="20"/>
        </w:rPr>
        <w:t>.0 - Authentication Procedure</w:t>
      </w:r>
    </w:p>
    <w:p w14:paraId="420EE8C6" w14:textId="77777777" w:rsidR="00CF35D1" w:rsidRDefault="000071D4">
      <w:pPr>
        <w:spacing w:after="120"/>
        <w:rPr>
          <w:rFonts w:ascii="Arial" w:eastAsia="Arial" w:hAnsi="Arial" w:cs="Arial"/>
          <w:sz w:val="20"/>
          <w:szCs w:val="20"/>
        </w:rPr>
      </w:pPr>
      <w:r>
        <w:rPr>
          <w:rFonts w:ascii="Arial" w:eastAsia="Arial" w:hAnsi="Arial" w:cs="Arial"/>
          <w:sz w:val="20"/>
          <w:szCs w:val="20"/>
        </w:rPr>
        <w:t xml:space="preserve">The authentication is performed based on standard (D)TLS connection and certificate exchange. Authorization may be performed prior to any transaction to allow the BM-SC to check the access rights of the content provider. Such authorization procedure, if successful, will result in the creation of an "access token" that the server will return to the content provider for subsequent requests made on the </w:t>
      </w:r>
      <w:proofErr w:type="spellStart"/>
      <w:r>
        <w:rPr>
          <w:rFonts w:ascii="Arial" w:eastAsia="Arial" w:hAnsi="Arial" w:cs="Arial"/>
          <w:sz w:val="20"/>
          <w:szCs w:val="20"/>
        </w:rPr>
        <w:t>xMB</w:t>
      </w:r>
      <w:proofErr w:type="spellEnd"/>
      <w:r>
        <w:rPr>
          <w:rFonts w:ascii="Arial" w:eastAsia="Arial" w:hAnsi="Arial" w:cs="Arial"/>
          <w:sz w:val="20"/>
          <w:szCs w:val="20"/>
        </w:rPr>
        <w:t xml:space="preserve"> interface.</w:t>
      </w:r>
    </w:p>
    <w:p w14:paraId="767AEA7E" w14:textId="77777777" w:rsidR="00041E42" w:rsidRDefault="00041E42">
      <w:pPr>
        <w:spacing w:after="120"/>
        <w:rPr>
          <w:rFonts w:ascii="Arial" w:eastAsia="Arial" w:hAnsi="Arial" w:cs="Arial"/>
          <w:sz w:val="20"/>
          <w:szCs w:val="20"/>
        </w:rPr>
      </w:pPr>
    </w:p>
    <w:p w14:paraId="7FA98BB3" w14:textId="031D6957" w:rsidR="00E22E30" w:rsidRDefault="00E22E30" w:rsidP="00E22E30">
      <w:pPr>
        <w:pStyle w:val="Heading2"/>
        <w:numPr>
          <w:ilvl w:val="1"/>
          <w:numId w:val="11"/>
        </w:numPr>
        <w:rPr>
          <w:rFonts w:ascii="Arial" w:eastAsia="Arial" w:hAnsi="Arial" w:cs="Arial"/>
          <w:sz w:val="20"/>
        </w:rPr>
      </w:pPr>
      <w:bookmarkStart w:id="6" w:name="_Toc154050387"/>
      <w:r>
        <w:rPr>
          <w:rFonts w:ascii="Arial" w:eastAsia="Arial" w:hAnsi="Arial" w:cs="Arial"/>
          <w:sz w:val="20"/>
        </w:rPr>
        <w:lastRenderedPageBreak/>
        <w:t>5G Multicast Broadcast Services (MBS) architecture</w:t>
      </w:r>
      <w:bookmarkEnd w:id="6"/>
    </w:p>
    <w:p w14:paraId="7B1C4C5D" w14:textId="0F2D5BBE" w:rsidR="00BE2A3B" w:rsidRDefault="00BE2A3B" w:rsidP="00E22E30">
      <w:pPr>
        <w:spacing w:after="120"/>
        <w:rPr>
          <w:rFonts w:ascii="Arial" w:eastAsia="Arial" w:hAnsi="Arial" w:cs="Arial"/>
          <w:sz w:val="20"/>
          <w:szCs w:val="20"/>
        </w:rPr>
      </w:pPr>
      <w:r w:rsidRPr="00E22E30">
        <w:rPr>
          <w:rFonts w:ascii="Arial" w:eastAsia="Arial" w:hAnsi="Arial" w:cs="Arial"/>
          <w:sz w:val="20"/>
          <w:szCs w:val="20"/>
        </w:rPr>
        <w:t>To address broadcast/multicast requirements with 5G, different architecture had to be adopted</w:t>
      </w:r>
      <w:r w:rsidR="00AE7889">
        <w:rPr>
          <w:rFonts w:ascii="Arial" w:eastAsia="Arial" w:hAnsi="Arial" w:cs="Arial"/>
          <w:sz w:val="20"/>
          <w:szCs w:val="20"/>
        </w:rPr>
        <w:t xml:space="preserve">. </w:t>
      </w:r>
      <w:r w:rsidR="00CE0511" w:rsidRPr="00E22E30">
        <w:rPr>
          <w:rFonts w:ascii="Arial" w:eastAsia="Arial" w:hAnsi="Arial" w:cs="Arial"/>
          <w:sz w:val="20"/>
          <w:szCs w:val="20"/>
        </w:rPr>
        <w:t>Therefore,</w:t>
      </w:r>
      <w:r w:rsidRPr="00E22E30">
        <w:rPr>
          <w:rFonts w:ascii="Arial" w:eastAsia="Arial" w:hAnsi="Arial" w:cs="Arial"/>
          <w:sz w:val="20"/>
          <w:szCs w:val="20"/>
        </w:rPr>
        <w:t xml:space="preserve"> the MBS architecture was defined as shown in Figure </w:t>
      </w:r>
      <w:r w:rsidR="005856E5">
        <w:rPr>
          <w:rFonts w:ascii="Arial" w:eastAsia="Arial" w:hAnsi="Arial" w:cs="Arial"/>
          <w:sz w:val="20"/>
          <w:szCs w:val="20"/>
        </w:rPr>
        <w:t>6</w:t>
      </w:r>
      <w:r w:rsidR="00CF72CC">
        <w:rPr>
          <w:rFonts w:ascii="Arial" w:eastAsia="Arial" w:hAnsi="Arial" w:cs="Arial"/>
          <w:sz w:val="20"/>
          <w:szCs w:val="20"/>
        </w:rPr>
        <w:t>.0</w:t>
      </w:r>
      <w:r w:rsidRPr="00E22E30">
        <w:rPr>
          <w:rFonts w:ascii="Arial" w:eastAsia="Arial" w:hAnsi="Arial" w:cs="Arial"/>
          <w:sz w:val="20"/>
          <w:szCs w:val="20"/>
        </w:rPr>
        <w:t>.</w:t>
      </w:r>
    </w:p>
    <w:p w14:paraId="2220E2EF" w14:textId="77777777" w:rsidR="00E22E30" w:rsidRPr="00E22E30" w:rsidRDefault="00E22E30" w:rsidP="00E22E30">
      <w:pPr>
        <w:spacing w:after="120"/>
        <w:rPr>
          <w:rFonts w:asciiTheme="minorBidi" w:hAnsiTheme="minorBidi" w:cstheme="minorBidi"/>
          <w:color w:val="252525"/>
          <w:sz w:val="20"/>
          <w:szCs w:val="20"/>
        </w:rPr>
      </w:pPr>
    </w:p>
    <w:p w14:paraId="07AA7E81" w14:textId="7382C655" w:rsidR="00BE2A3B" w:rsidRDefault="00E22E30" w:rsidP="00E22E30">
      <w:pPr>
        <w:pStyle w:val="NormalWeb"/>
        <w:shd w:val="clear" w:color="auto" w:fill="FFFFFF"/>
        <w:spacing w:before="0" w:beforeAutospacing="0"/>
        <w:jc w:val="center"/>
        <w:rPr>
          <w:rFonts w:ascii="Montserrat" w:hAnsi="Montserrat"/>
          <w:color w:val="252525"/>
        </w:rPr>
      </w:pPr>
      <w:r>
        <w:fldChar w:fldCharType="begin"/>
      </w:r>
      <w:r>
        <w:instrText xml:space="preserve"> INCLUDEPICTURE "/Users/ees1hc/Documents/ees1hc/Projects/ONE4HDD-VISA/ONE4HDD/Security Strategy-Doc/background/Broadcast, multicast technologies_files/broadcast_figure02.png" \* MERGEFORMATINET </w:instrText>
      </w:r>
      <w:r>
        <w:fldChar w:fldCharType="separate"/>
      </w:r>
      <w:r>
        <w:rPr>
          <w:noProof/>
        </w:rPr>
        <w:drawing>
          <wp:inline distT="0" distB="0" distL="0" distR="0" wp14:anchorId="0C3D646D" wp14:editId="75EFE2AA">
            <wp:extent cx="4832252" cy="2233565"/>
            <wp:effectExtent l="0" t="0" r="0" b="1905"/>
            <wp:docPr id="4520591" name="Picture 3" descr="broadcast figur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oadcast figure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5666" cy="2258254"/>
                    </a:xfrm>
                    <a:prstGeom prst="rect">
                      <a:avLst/>
                    </a:prstGeom>
                    <a:noFill/>
                    <a:ln>
                      <a:noFill/>
                    </a:ln>
                  </pic:spPr>
                </pic:pic>
              </a:graphicData>
            </a:graphic>
          </wp:inline>
        </w:drawing>
      </w:r>
      <w:r>
        <w:fldChar w:fldCharType="end"/>
      </w:r>
      <w:r>
        <w:rPr>
          <w:rFonts w:ascii="Montserrat" w:hAnsi="Montserrat"/>
          <w:color w:val="252525"/>
        </w:rPr>
        <w:t xml:space="preserve"> </w:t>
      </w:r>
      <w:r w:rsidR="00BE2A3B">
        <w:rPr>
          <w:rFonts w:ascii="Montserrat" w:hAnsi="Montserrat"/>
          <w:color w:val="252525"/>
        </w:rPr>
        <w:fldChar w:fldCharType="begin"/>
      </w:r>
      <w:r w:rsidR="00324348">
        <w:rPr>
          <w:rFonts w:ascii="Montserrat" w:hAnsi="Montserrat"/>
          <w:color w:val="252525"/>
        </w:rPr>
        <w:instrText xml:space="preserve"> INCLUDEPICTURE "/Users/ees1hc/Documents/ees1hc/Projects/ONE4HDD-VISA/ONE4HDD/Security Strategy-Doc/Broadcast, multicast technologies_files/broadcast_figure02.png" \* MERGEFORMAT </w:instrText>
      </w:r>
      <w:r w:rsidR="00000000">
        <w:rPr>
          <w:rFonts w:ascii="Montserrat" w:hAnsi="Montserrat"/>
          <w:color w:val="252525"/>
        </w:rPr>
        <w:fldChar w:fldCharType="separate"/>
      </w:r>
      <w:r w:rsidR="00BE2A3B">
        <w:rPr>
          <w:rFonts w:ascii="Montserrat" w:hAnsi="Montserrat"/>
          <w:color w:val="252525"/>
        </w:rPr>
        <w:fldChar w:fldCharType="end"/>
      </w:r>
    </w:p>
    <w:p w14:paraId="32C3D1F0" w14:textId="76481C8F" w:rsidR="00BE2A3B" w:rsidRPr="00E22E30" w:rsidRDefault="00BE2A3B" w:rsidP="00BE2A3B">
      <w:pPr>
        <w:pStyle w:val="NormalWeb"/>
        <w:shd w:val="clear" w:color="auto" w:fill="FFFFFF"/>
        <w:spacing w:before="0" w:beforeAutospacing="0"/>
        <w:jc w:val="center"/>
        <w:rPr>
          <w:rFonts w:asciiTheme="minorBidi" w:hAnsiTheme="minorBidi" w:cstheme="minorBidi"/>
          <w:color w:val="252525"/>
          <w:sz w:val="20"/>
          <w:szCs w:val="20"/>
        </w:rPr>
      </w:pPr>
      <w:r w:rsidRPr="00E22E30">
        <w:rPr>
          <w:rFonts w:asciiTheme="minorBidi" w:hAnsiTheme="minorBidi" w:cstheme="minorBidi"/>
          <w:color w:val="252525"/>
          <w:sz w:val="20"/>
          <w:szCs w:val="20"/>
        </w:rPr>
        <w:t xml:space="preserve">Figure </w:t>
      </w:r>
      <w:r w:rsidR="005856E5">
        <w:rPr>
          <w:rFonts w:asciiTheme="minorBidi" w:hAnsiTheme="minorBidi" w:cstheme="minorBidi"/>
          <w:color w:val="252525"/>
          <w:sz w:val="20"/>
          <w:szCs w:val="20"/>
        </w:rPr>
        <w:t>6</w:t>
      </w:r>
      <w:r w:rsidR="005D6410">
        <w:rPr>
          <w:rFonts w:asciiTheme="minorBidi" w:hAnsiTheme="minorBidi" w:cstheme="minorBidi"/>
          <w:color w:val="252525"/>
          <w:sz w:val="20"/>
          <w:szCs w:val="20"/>
        </w:rPr>
        <w:t>.0</w:t>
      </w:r>
      <w:r w:rsidRPr="00E22E30">
        <w:rPr>
          <w:rFonts w:asciiTheme="minorBidi" w:hAnsiTheme="minorBidi" w:cstheme="minorBidi"/>
          <w:color w:val="252525"/>
          <w:sz w:val="20"/>
          <w:szCs w:val="20"/>
        </w:rPr>
        <w:t xml:space="preserve"> MBS architecture (3GPP </w:t>
      </w:r>
      <w:hyperlink r:id="rId18" w:tgtFrame="_blank" w:history="1">
        <w:r w:rsidRPr="00E22E30">
          <w:rPr>
            <w:rStyle w:val="Hyperlink"/>
            <w:rFonts w:asciiTheme="minorBidi" w:hAnsiTheme="minorBidi" w:cstheme="minorBidi"/>
            <w:color w:val="4B900E"/>
            <w:sz w:val="20"/>
            <w:szCs w:val="20"/>
          </w:rPr>
          <w:t>TS 23.247</w:t>
        </w:r>
      </w:hyperlink>
      <w:r w:rsidRPr="00E22E30">
        <w:rPr>
          <w:rFonts w:asciiTheme="minorBidi" w:hAnsiTheme="minorBidi" w:cstheme="minorBidi"/>
          <w:color w:val="252525"/>
          <w:sz w:val="20"/>
          <w:szCs w:val="20"/>
        </w:rPr>
        <w:t> v17.4.0)</w:t>
      </w:r>
    </w:p>
    <w:p w14:paraId="1D59AB12" w14:textId="03C85C19" w:rsidR="00BE2A3B" w:rsidRPr="00E22E30" w:rsidRDefault="00BE2A3B" w:rsidP="00BE2A3B">
      <w:pPr>
        <w:pStyle w:val="NormalWeb"/>
        <w:shd w:val="clear" w:color="auto" w:fill="FFFFFF"/>
        <w:spacing w:before="0" w:beforeAutospacing="0"/>
        <w:rPr>
          <w:rFonts w:asciiTheme="minorBidi" w:hAnsiTheme="minorBidi" w:cstheme="minorBidi"/>
          <w:color w:val="252525"/>
          <w:sz w:val="20"/>
          <w:szCs w:val="20"/>
        </w:rPr>
      </w:pPr>
      <w:r w:rsidRPr="00E22E30">
        <w:rPr>
          <w:rFonts w:asciiTheme="minorBidi" w:hAnsiTheme="minorBidi" w:cstheme="minorBidi"/>
          <w:color w:val="252525"/>
          <w:sz w:val="20"/>
          <w:szCs w:val="20"/>
        </w:rPr>
        <w:t xml:space="preserve">As can be seen, the MBS related entities are within the </w:t>
      </w:r>
      <w:r w:rsidR="00AE7889">
        <w:rPr>
          <w:rFonts w:asciiTheme="minorBidi" w:hAnsiTheme="minorBidi" w:cstheme="minorBidi"/>
          <w:color w:val="252525"/>
          <w:sz w:val="20"/>
          <w:szCs w:val="20"/>
        </w:rPr>
        <w:t>5G Core (</w:t>
      </w:r>
      <w:r w:rsidRPr="00E22E30">
        <w:rPr>
          <w:rFonts w:asciiTheme="minorBidi" w:hAnsiTheme="minorBidi" w:cstheme="minorBidi"/>
          <w:color w:val="252525"/>
          <w:sz w:val="20"/>
          <w:szCs w:val="20"/>
        </w:rPr>
        <w:t>5GC</w:t>
      </w:r>
      <w:r w:rsidR="00AE7889">
        <w:rPr>
          <w:rFonts w:asciiTheme="minorBidi" w:hAnsiTheme="minorBidi" w:cstheme="minorBidi"/>
          <w:color w:val="252525"/>
          <w:sz w:val="20"/>
          <w:szCs w:val="20"/>
        </w:rPr>
        <w:t>)</w:t>
      </w:r>
      <w:r w:rsidRPr="00E22E30">
        <w:rPr>
          <w:rFonts w:asciiTheme="minorBidi" w:hAnsiTheme="minorBidi" w:cstheme="minorBidi"/>
          <w:color w:val="252525"/>
          <w:sz w:val="20"/>
          <w:szCs w:val="20"/>
        </w:rPr>
        <w:t xml:space="preserve"> and there are four entities that need to be deployed to support MBS:</w:t>
      </w:r>
    </w:p>
    <w:p w14:paraId="1404A4F0" w14:textId="0BC9DD92" w:rsidR="00BE2A3B" w:rsidRPr="00E22E30" w:rsidRDefault="00BE2A3B" w:rsidP="00BE2A3B">
      <w:pPr>
        <w:numPr>
          <w:ilvl w:val="0"/>
          <w:numId w:val="12"/>
        </w:numPr>
        <w:shd w:val="clear" w:color="auto" w:fill="FFFFFF"/>
        <w:spacing w:before="100" w:beforeAutospacing="1" w:after="100" w:afterAutospacing="1"/>
        <w:rPr>
          <w:rFonts w:asciiTheme="minorBidi" w:hAnsiTheme="minorBidi" w:cstheme="minorBidi"/>
          <w:color w:val="252525"/>
          <w:sz w:val="20"/>
          <w:szCs w:val="20"/>
        </w:rPr>
      </w:pPr>
      <w:r w:rsidRPr="00E22E30">
        <w:rPr>
          <w:rFonts w:asciiTheme="minorBidi" w:hAnsiTheme="minorBidi" w:cstheme="minorBidi"/>
          <w:color w:val="252525"/>
          <w:sz w:val="20"/>
          <w:szCs w:val="20"/>
        </w:rPr>
        <w:t>Multicast/Broadcast Session Management Function (MB-SMF): manages MBS sessions and interacts with the RAN and MB-UPF for data transport</w:t>
      </w:r>
      <w:r w:rsidR="00AE7889">
        <w:rPr>
          <w:rFonts w:asciiTheme="minorBidi" w:hAnsiTheme="minorBidi" w:cstheme="minorBidi"/>
          <w:color w:val="252525"/>
          <w:sz w:val="20"/>
          <w:szCs w:val="20"/>
        </w:rPr>
        <w:t>.</w:t>
      </w:r>
    </w:p>
    <w:p w14:paraId="11384509" w14:textId="5A45D2E0" w:rsidR="00BE2A3B" w:rsidRPr="00E22E30" w:rsidRDefault="00BE2A3B" w:rsidP="00BE2A3B">
      <w:pPr>
        <w:numPr>
          <w:ilvl w:val="0"/>
          <w:numId w:val="12"/>
        </w:numPr>
        <w:shd w:val="clear" w:color="auto" w:fill="FFFFFF"/>
        <w:spacing w:before="100" w:beforeAutospacing="1" w:after="100" w:afterAutospacing="1"/>
        <w:rPr>
          <w:rFonts w:asciiTheme="minorBidi" w:hAnsiTheme="minorBidi" w:cstheme="minorBidi"/>
          <w:color w:val="252525"/>
          <w:sz w:val="20"/>
          <w:szCs w:val="20"/>
        </w:rPr>
      </w:pPr>
      <w:r w:rsidRPr="00E22E30">
        <w:rPr>
          <w:rFonts w:asciiTheme="minorBidi" w:hAnsiTheme="minorBidi" w:cstheme="minorBidi"/>
          <w:color w:val="252525"/>
          <w:sz w:val="20"/>
          <w:szCs w:val="20"/>
        </w:rPr>
        <w:t>Multicast/Broadcast User Plane Function (MB-UPF): enforces QoS and delivers multicast and broadcast to UPF or RAN nodes</w:t>
      </w:r>
      <w:r w:rsidR="00AE7889">
        <w:rPr>
          <w:rFonts w:asciiTheme="minorBidi" w:hAnsiTheme="minorBidi" w:cstheme="minorBidi"/>
          <w:color w:val="252525"/>
          <w:sz w:val="20"/>
          <w:szCs w:val="20"/>
        </w:rPr>
        <w:t>.</w:t>
      </w:r>
    </w:p>
    <w:p w14:paraId="36BD2670" w14:textId="77777777" w:rsidR="00BE2A3B" w:rsidRPr="00E22E30" w:rsidRDefault="00BE2A3B" w:rsidP="00BE2A3B">
      <w:pPr>
        <w:numPr>
          <w:ilvl w:val="0"/>
          <w:numId w:val="12"/>
        </w:numPr>
        <w:shd w:val="clear" w:color="auto" w:fill="FFFFFF"/>
        <w:spacing w:before="100" w:beforeAutospacing="1" w:after="100" w:afterAutospacing="1"/>
        <w:rPr>
          <w:rFonts w:asciiTheme="minorBidi" w:hAnsiTheme="minorBidi" w:cstheme="minorBidi"/>
          <w:color w:val="252525"/>
          <w:sz w:val="20"/>
          <w:szCs w:val="20"/>
        </w:rPr>
      </w:pPr>
      <w:r w:rsidRPr="00E22E30">
        <w:rPr>
          <w:rFonts w:asciiTheme="minorBidi" w:hAnsiTheme="minorBidi" w:cstheme="minorBidi"/>
          <w:color w:val="252525"/>
          <w:sz w:val="20"/>
          <w:szCs w:val="20"/>
        </w:rPr>
        <w:t>Multicast/Broadcast Service Function (MBSF): provides service level functionality for MBS, including interaction with Application Function (AF) and MB-SMF for MBS sessions.</w:t>
      </w:r>
    </w:p>
    <w:p w14:paraId="11786B0F" w14:textId="77777777" w:rsidR="00BE2A3B" w:rsidRPr="00E22E30" w:rsidRDefault="00BE2A3B" w:rsidP="00BE2A3B">
      <w:pPr>
        <w:numPr>
          <w:ilvl w:val="0"/>
          <w:numId w:val="12"/>
        </w:numPr>
        <w:shd w:val="clear" w:color="auto" w:fill="FFFFFF"/>
        <w:spacing w:before="100" w:beforeAutospacing="1" w:after="100" w:afterAutospacing="1"/>
        <w:rPr>
          <w:rFonts w:asciiTheme="minorBidi" w:hAnsiTheme="minorBidi" w:cstheme="minorBidi"/>
          <w:color w:val="252525"/>
          <w:sz w:val="20"/>
          <w:szCs w:val="20"/>
        </w:rPr>
      </w:pPr>
      <w:r w:rsidRPr="00E22E30">
        <w:rPr>
          <w:rFonts w:asciiTheme="minorBidi" w:hAnsiTheme="minorBidi" w:cstheme="minorBidi"/>
          <w:color w:val="252525"/>
          <w:sz w:val="20"/>
          <w:szCs w:val="20"/>
        </w:rPr>
        <w:t>Multicast/Broadcast Service Transport Function (MBSTF): provides generic packet transport functionalities and serves as media anchor for MBS data traffic.</w:t>
      </w:r>
    </w:p>
    <w:p w14:paraId="53AFE628" w14:textId="6582729E" w:rsidR="00BE2A3B" w:rsidRPr="00E22E30" w:rsidRDefault="00AE7889" w:rsidP="00BE2A3B">
      <w:pPr>
        <w:pStyle w:val="NormalWeb"/>
        <w:shd w:val="clear" w:color="auto" w:fill="FFFFFF"/>
        <w:spacing w:before="0" w:beforeAutospacing="0"/>
        <w:rPr>
          <w:rFonts w:asciiTheme="minorBidi" w:hAnsiTheme="minorBidi" w:cstheme="minorBidi"/>
          <w:color w:val="252525"/>
          <w:sz w:val="20"/>
          <w:szCs w:val="20"/>
        </w:rPr>
      </w:pPr>
      <w:r>
        <w:rPr>
          <w:rFonts w:asciiTheme="minorBidi" w:hAnsiTheme="minorBidi" w:cstheme="minorBidi"/>
          <w:color w:val="252525"/>
          <w:sz w:val="20"/>
          <w:szCs w:val="20"/>
        </w:rPr>
        <w:t>T</w:t>
      </w:r>
      <w:r w:rsidR="00BE2A3B" w:rsidRPr="00E22E30">
        <w:rPr>
          <w:rFonts w:asciiTheme="minorBidi" w:hAnsiTheme="minorBidi" w:cstheme="minorBidi"/>
          <w:color w:val="252525"/>
          <w:sz w:val="20"/>
          <w:szCs w:val="20"/>
        </w:rPr>
        <w:t xml:space="preserve">wo delivery methods were defined to support MBS. First is the 5GC shared MBS traffic delivery method, where 5GC receives a single copy of MBS data packets and delivers a single copy of those MBS packets to a Next Generation RAN (NG-RAN) node, this is then delivered to one or multiple UEs. The second is 5GC Individual MBS traffic delivery method. This is where a single copy of MBS data packets received by 5GC is delivered as separate copies each to be delivered to an individual UEs via pe-UE Packet Data Unit (PDU) sessions. The difference is outlined in Figure </w:t>
      </w:r>
      <w:r w:rsidR="005856E5">
        <w:rPr>
          <w:rFonts w:asciiTheme="minorBidi" w:hAnsiTheme="minorBidi" w:cstheme="minorBidi"/>
          <w:color w:val="252525"/>
          <w:sz w:val="20"/>
          <w:szCs w:val="20"/>
        </w:rPr>
        <w:t>7</w:t>
      </w:r>
      <w:r w:rsidR="00CF72CC">
        <w:rPr>
          <w:rFonts w:asciiTheme="minorBidi" w:hAnsiTheme="minorBidi" w:cstheme="minorBidi"/>
          <w:color w:val="252525"/>
          <w:sz w:val="20"/>
          <w:szCs w:val="20"/>
        </w:rPr>
        <w:t>.0</w:t>
      </w:r>
      <w:r w:rsidR="00BE2A3B" w:rsidRPr="00E22E30">
        <w:rPr>
          <w:rFonts w:asciiTheme="minorBidi" w:hAnsiTheme="minorBidi" w:cstheme="minorBidi"/>
          <w:color w:val="252525"/>
          <w:sz w:val="20"/>
          <w:szCs w:val="20"/>
        </w:rPr>
        <w:t>. Note that the NG-RAN decides whether to transmit the MBS data packets in Point-to-Point (PTP) delivery method or Point-to-Multipoint (PTM) delivery method. Where the former delivers separate copies of MBS data packets over radio interface to each individual UE while the latter delivers a single copy of MBS data packets over radio interface to multiple UEs.</w:t>
      </w:r>
    </w:p>
    <w:p w14:paraId="1E1D5FDB" w14:textId="0933B2A9" w:rsidR="00BE2A3B" w:rsidRDefault="00E22E30" w:rsidP="00BE2A3B">
      <w:r>
        <w:lastRenderedPageBreak/>
        <w:fldChar w:fldCharType="begin"/>
      </w:r>
      <w:r>
        <w:instrText xml:space="preserve"> INCLUDEPICTURE "/Users/ees1hc/Documents/ees1hc/Projects/ONE4HDD-VISA/ONE4HDD/Security Strategy-Doc/background/Broadcast, multicast technologies_files/broadcast_figure03.png" \* MERGEFORMATINET </w:instrText>
      </w:r>
      <w:r>
        <w:fldChar w:fldCharType="separate"/>
      </w:r>
      <w:r>
        <w:rPr>
          <w:noProof/>
        </w:rPr>
        <w:drawing>
          <wp:inline distT="0" distB="0" distL="0" distR="0" wp14:anchorId="2A115344" wp14:editId="396F31F0">
            <wp:extent cx="4275504" cy="2417228"/>
            <wp:effectExtent l="0" t="0" r="4445" b="0"/>
            <wp:docPr id="681788232" name="Picture 4" descr="broadcast figure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roadcast figure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0143" cy="2448119"/>
                    </a:xfrm>
                    <a:prstGeom prst="rect">
                      <a:avLst/>
                    </a:prstGeom>
                    <a:noFill/>
                    <a:ln>
                      <a:noFill/>
                    </a:ln>
                  </pic:spPr>
                </pic:pic>
              </a:graphicData>
            </a:graphic>
          </wp:inline>
        </w:drawing>
      </w:r>
      <w:r>
        <w:fldChar w:fldCharType="end"/>
      </w:r>
    </w:p>
    <w:p w14:paraId="268EB33F" w14:textId="77777777" w:rsidR="00BE2A3B" w:rsidRDefault="00BE2A3B" w:rsidP="009E499F">
      <w:pPr>
        <w:spacing w:after="120"/>
        <w:rPr>
          <w:rFonts w:ascii="Arial" w:eastAsia="Arial" w:hAnsi="Arial" w:cs="Arial"/>
          <w:sz w:val="20"/>
          <w:szCs w:val="20"/>
        </w:rPr>
      </w:pPr>
    </w:p>
    <w:p w14:paraId="6EB36491" w14:textId="3E29B598" w:rsidR="00E22E30" w:rsidRPr="00E22E30" w:rsidRDefault="00E22E30" w:rsidP="00E22E30">
      <w:pPr>
        <w:shd w:val="clear" w:color="auto" w:fill="FFFFFF"/>
        <w:spacing w:after="100" w:afterAutospacing="1"/>
        <w:jc w:val="center"/>
        <w:rPr>
          <w:rFonts w:asciiTheme="minorBidi" w:hAnsiTheme="minorBidi" w:cstheme="minorBidi"/>
          <w:color w:val="252525"/>
          <w:sz w:val="20"/>
          <w:szCs w:val="20"/>
        </w:rPr>
      </w:pPr>
      <w:r w:rsidRPr="00E22E30">
        <w:rPr>
          <w:rFonts w:asciiTheme="minorBidi" w:hAnsiTheme="minorBidi" w:cstheme="minorBidi"/>
          <w:color w:val="252525"/>
          <w:sz w:val="20"/>
          <w:szCs w:val="20"/>
        </w:rPr>
        <w:t xml:space="preserve">Figure </w:t>
      </w:r>
      <w:r w:rsidR="005856E5">
        <w:rPr>
          <w:rFonts w:asciiTheme="minorBidi" w:hAnsiTheme="minorBidi" w:cstheme="minorBidi"/>
          <w:color w:val="252525"/>
          <w:sz w:val="20"/>
          <w:szCs w:val="20"/>
        </w:rPr>
        <w:t>7</w:t>
      </w:r>
      <w:r w:rsidR="005D6410">
        <w:rPr>
          <w:rFonts w:asciiTheme="minorBidi" w:hAnsiTheme="minorBidi" w:cstheme="minorBidi"/>
          <w:color w:val="252525"/>
          <w:sz w:val="20"/>
          <w:szCs w:val="20"/>
        </w:rPr>
        <w:t>.0</w:t>
      </w:r>
      <w:r w:rsidRPr="00E22E30">
        <w:rPr>
          <w:rFonts w:asciiTheme="minorBidi" w:hAnsiTheme="minorBidi" w:cstheme="minorBidi"/>
          <w:color w:val="252525"/>
          <w:sz w:val="20"/>
          <w:szCs w:val="20"/>
        </w:rPr>
        <w:t xml:space="preserve"> Delivery methods for MBS (3GPP </w:t>
      </w:r>
      <w:hyperlink r:id="rId20" w:tgtFrame="_blank" w:history="1">
        <w:r w:rsidRPr="00E22E30">
          <w:rPr>
            <w:rFonts w:asciiTheme="minorBidi" w:hAnsiTheme="minorBidi" w:cstheme="minorBidi"/>
            <w:color w:val="4B900E"/>
            <w:sz w:val="20"/>
            <w:szCs w:val="20"/>
            <w:u w:val="single"/>
          </w:rPr>
          <w:t>TS 23.247</w:t>
        </w:r>
      </w:hyperlink>
      <w:r w:rsidRPr="00E22E30">
        <w:rPr>
          <w:rFonts w:asciiTheme="minorBidi" w:hAnsiTheme="minorBidi" w:cstheme="minorBidi"/>
          <w:color w:val="252525"/>
          <w:sz w:val="20"/>
          <w:szCs w:val="20"/>
        </w:rPr>
        <w:t> v17.4.0)</w:t>
      </w:r>
    </w:p>
    <w:p w14:paraId="7325F2A1" w14:textId="72F24FB2" w:rsidR="00E22E30" w:rsidRPr="00E22E30" w:rsidRDefault="00E22E30" w:rsidP="00E22E30">
      <w:pPr>
        <w:shd w:val="clear" w:color="auto" w:fill="FFFFFF"/>
        <w:spacing w:after="100" w:afterAutospacing="1"/>
        <w:rPr>
          <w:rFonts w:asciiTheme="minorBidi" w:hAnsiTheme="minorBidi" w:cstheme="minorBidi"/>
          <w:color w:val="252525"/>
          <w:sz w:val="20"/>
          <w:szCs w:val="20"/>
        </w:rPr>
      </w:pPr>
      <w:r w:rsidRPr="00E22E30">
        <w:rPr>
          <w:rFonts w:asciiTheme="minorBidi" w:hAnsiTheme="minorBidi" w:cstheme="minorBidi"/>
          <w:color w:val="252525"/>
          <w:sz w:val="20"/>
          <w:szCs w:val="20"/>
        </w:rPr>
        <w:t xml:space="preserve">To provide multicast/broadcast service, the MBS service is broken down into different phases (also summarised in Figure </w:t>
      </w:r>
      <w:r w:rsidR="005856E5">
        <w:rPr>
          <w:rFonts w:asciiTheme="minorBidi" w:hAnsiTheme="minorBidi" w:cstheme="minorBidi"/>
          <w:color w:val="252525"/>
          <w:sz w:val="20"/>
          <w:szCs w:val="20"/>
        </w:rPr>
        <w:t>8</w:t>
      </w:r>
      <w:r w:rsidR="00CF72CC">
        <w:rPr>
          <w:rFonts w:asciiTheme="minorBidi" w:hAnsiTheme="minorBidi" w:cstheme="minorBidi"/>
          <w:color w:val="252525"/>
          <w:sz w:val="20"/>
          <w:szCs w:val="20"/>
        </w:rPr>
        <w:t>.0</w:t>
      </w:r>
      <w:r w:rsidRPr="00E22E30">
        <w:rPr>
          <w:rFonts w:asciiTheme="minorBidi" w:hAnsiTheme="minorBidi" w:cstheme="minorBidi"/>
          <w:color w:val="252525"/>
          <w:sz w:val="20"/>
          <w:szCs w:val="20"/>
        </w:rPr>
        <w:t>).</w:t>
      </w:r>
    </w:p>
    <w:p w14:paraId="11D9F02B" w14:textId="77777777" w:rsidR="00E22E30" w:rsidRPr="00E22E30" w:rsidRDefault="00E22E30" w:rsidP="00E22E30">
      <w:pPr>
        <w:numPr>
          <w:ilvl w:val="0"/>
          <w:numId w:val="13"/>
        </w:numPr>
        <w:shd w:val="clear" w:color="auto" w:fill="FFFFFF"/>
        <w:spacing w:before="100" w:beforeAutospacing="1" w:after="100" w:afterAutospacing="1"/>
        <w:rPr>
          <w:rFonts w:asciiTheme="minorBidi" w:hAnsiTheme="minorBidi" w:cstheme="minorBidi"/>
          <w:color w:val="252525"/>
          <w:sz w:val="20"/>
          <w:szCs w:val="20"/>
        </w:rPr>
      </w:pPr>
      <w:r w:rsidRPr="00E22E30">
        <w:rPr>
          <w:rFonts w:asciiTheme="minorBidi" w:hAnsiTheme="minorBidi" w:cstheme="minorBidi"/>
          <w:color w:val="252525"/>
          <w:sz w:val="20"/>
          <w:szCs w:val="20"/>
        </w:rPr>
        <w:t>MBS session creation: The AF provides information necessary to create MBS session towards 5GC. Optional for multicast.</w:t>
      </w:r>
    </w:p>
    <w:p w14:paraId="70DF67D4" w14:textId="77777777" w:rsidR="00E22E30" w:rsidRPr="00E22E30" w:rsidRDefault="00E22E30" w:rsidP="00E22E30">
      <w:pPr>
        <w:numPr>
          <w:ilvl w:val="0"/>
          <w:numId w:val="13"/>
        </w:numPr>
        <w:shd w:val="clear" w:color="auto" w:fill="FFFFFF"/>
        <w:spacing w:before="100" w:beforeAutospacing="1" w:after="100" w:afterAutospacing="1"/>
        <w:rPr>
          <w:rFonts w:asciiTheme="minorBidi" w:hAnsiTheme="minorBidi" w:cstheme="minorBidi"/>
          <w:color w:val="252525"/>
          <w:sz w:val="20"/>
          <w:szCs w:val="20"/>
        </w:rPr>
      </w:pPr>
      <w:r w:rsidRPr="00E22E30">
        <w:rPr>
          <w:rFonts w:asciiTheme="minorBidi" w:hAnsiTheme="minorBidi" w:cstheme="minorBidi"/>
          <w:color w:val="252525"/>
          <w:sz w:val="20"/>
          <w:szCs w:val="20"/>
        </w:rPr>
        <w:t>Service announcement: distribute information toward UEs about the service required for service reception. Optional for multicast.</w:t>
      </w:r>
    </w:p>
    <w:p w14:paraId="459F116C" w14:textId="77777777" w:rsidR="00E22E30" w:rsidRPr="00E22E30" w:rsidRDefault="00E22E30" w:rsidP="00E22E30">
      <w:pPr>
        <w:numPr>
          <w:ilvl w:val="0"/>
          <w:numId w:val="13"/>
        </w:numPr>
        <w:shd w:val="clear" w:color="auto" w:fill="FFFFFF"/>
        <w:spacing w:before="100" w:beforeAutospacing="1" w:after="100" w:afterAutospacing="1"/>
        <w:rPr>
          <w:rFonts w:asciiTheme="minorBidi" w:hAnsiTheme="minorBidi" w:cstheme="minorBidi"/>
          <w:color w:val="252525"/>
          <w:sz w:val="20"/>
          <w:szCs w:val="20"/>
        </w:rPr>
      </w:pPr>
      <w:r w:rsidRPr="00E22E30">
        <w:rPr>
          <w:rFonts w:asciiTheme="minorBidi" w:hAnsiTheme="minorBidi" w:cstheme="minorBidi"/>
          <w:color w:val="252525"/>
          <w:sz w:val="20"/>
          <w:szCs w:val="20"/>
        </w:rPr>
        <w:t>(Multicast only) Session establishment: The multicast MBS session is established with the joining of the first UE.</w:t>
      </w:r>
    </w:p>
    <w:p w14:paraId="026C3B2C" w14:textId="77777777" w:rsidR="00E22E30" w:rsidRPr="00E22E30" w:rsidRDefault="00E22E30" w:rsidP="00E22E30">
      <w:pPr>
        <w:numPr>
          <w:ilvl w:val="1"/>
          <w:numId w:val="13"/>
        </w:numPr>
        <w:shd w:val="clear" w:color="auto" w:fill="FFFFFF"/>
        <w:spacing w:before="100" w:beforeAutospacing="1" w:after="100" w:afterAutospacing="1"/>
        <w:rPr>
          <w:rFonts w:asciiTheme="minorBidi" w:hAnsiTheme="minorBidi" w:cstheme="minorBidi"/>
          <w:color w:val="252525"/>
          <w:sz w:val="20"/>
          <w:szCs w:val="20"/>
        </w:rPr>
      </w:pPr>
      <w:r w:rsidRPr="00E22E30">
        <w:rPr>
          <w:rFonts w:asciiTheme="minorBidi" w:hAnsiTheme="minorBidi" w:cstheme="minorBidi"/>
          <w:color w:val="252525"/>
          <w:sz w:val="20"/>
          <w:szCs w:val="20"/>
        </w:rPr>
        <w:t>For multicast, the UE may join or leave the session via UE Session Join/Leave phases.</w:t>
      </w:r>
    </w:p>
    <w:p w14:paraId="0D26BFC9" w14:textId="77777777" w:rsidR="00E22E30" w:rsidRPr="00E22E30" w:rsidRDefault="00E22E30" w:rsidP="00E22E30">
      <w:pPr>
        <w:numPr>
          <w:ilvl w:val="0"/>
          <w:numId w:val="13"/>
        </w:numPr>
        <w:shd w:val="clear" w:color="auto" w:fill="FFFFFF"/>
        <w:spacing w:before="100" w:beforeAutospacing="1" w:after="100" w:afterAutospacing="1"/>
        <w:rPr>
          <w:rFonts w:asciiTheme="minorBidi" w:hAnsiTheme="minorBidi" w:cstheme="minorBidi"/>
          <w:color w:val="252525"/>
          <w:sz w:val="20"/>
          <w:szCs w:val="20"/>
        </w:rPr>
      </w:pPr>
      <w:r w:rsidRPr="00E22E30">
        <w:rPr>
          <w:rFonts w:asciiTheme="minorBidi" w:hAnsiTheme="minorBidi" w:cstheme="minorBidi"/>
          <w:color w:val="252525"/>
          <w:sz w:val="20"/>
          <w:szCs w:val="20"/>
        </w:rPr>
        <w:t>(Multicast only) No data receiving: No data is received by 5GC. Optional for multicast.</w:t>
      </w:r>
    </w:p>
    <w:p w14:paraId="2298295D" w14:textId="77777777" w:rsidR="00E22E30" w:rsidRPr="00E22E30" w:rsidRDefault="00E22E30" w:rsidP="00E22E30">
      <w:pPr>
        <w:numPr>
          <w:ilvl w:val="0"/>
          <w:numId w:val="13"/>
        </w:numPr>
        <w:shd w:val="clear" w:color="auto" w:fill="FFFFFF"/>
        <w:spacing w:before="100" w:beforeAutospacing="1" w:after="100" w:afterAutospacing="1"/>
        <w:rPr>
          <w:rFonts w:asciiTheme="minorBidi" w:hAnsiTheme="minorBidi" w:cstheme="minorBidi"/>
          <w:color w:val="252525"/>
          <w:sz w:val="20"/>
          <w:szCs w:val="20"/>
        </w:rPr>
      </w:pPr>
      <w:r w:rsidRPr="00E22E30">
        <w:rPr>
          <w:rFonts w:asciiTheme="minorBidi" w:hAnsiTheme="minorBidi" w:cstheme="minorBidi"/>
          <w:color w:val="252525"/>
          <w:sz w:val="20"/>
          <w:szCs w:val="20"/>
        </w:rPr>
        <w:t xml:space="preserve">Data transfer: Multicast/broadcast data are transferred to the </w:t>
      </w:r>
      <w:proofErr w:type="gramStart"/>
      <w:r w:rsidRPr="00E22E30">
        <w:rPr>
          <w:rFonts w:asciiTheme="minorBidi" w:hAnsiTheme="minorBidi" w:cstheme="minorBidi"/>
          <w:color w:val="252525"/>
          <w:sz w:val="20"/>
          <w:szCs w:val="20"/>
        </w:rPr>
        <w:t>UEs</w:t>
      </w:r>
      <w:proofErr w:type="gramEnd"/>
    </w:p>
    <w:p w14:paraId="427786C1" w14:textId="77777777" w:rsidR="00E22E30" w:rsidRPr="00E22E30" w:rsidRDefault="00E22E30" w:rsidP="00E22E30">
      <w:pPr>
        <w:numPr>
          <w:ilvl w:val="0"/>
          <w:numId w:val="13"/>
        </w:numPr>
        <w:shd w:val="clear" w:color="auto" w:fill="FFFFFF"/>
        <w:spacing w:before="100" w:beforeAutospacing="1" w:after="100" w:afterAutospacing="1"/>
        <w:rPr>
          <w:rFonts w:asciiTheme="minorBidi" w:hAnsiTheme="minorBidi" w:cstheme="minorBidi"/>
          <w:color w:val="252525"/>
          <w:sz w:val="20"/>
          <w:szCs w:val="20"/>
        </w:rPr>
      </w:pPr>
      <w:r w:rsidRPr="00E22E30">
        <w:rPr>
          <w:rFonts w:asciiTheme="minorBidi" w:hAnsiTheme="minorBidi" w:cstheme="minorBidi"/>
          <w:color w:val="252525"/>
          <w:sz w:val="20"/>
          <w:szCs w:val="20"/>
        </w:rPr>
        <w:t>(Multicast only) Session release: The multicast MBS session is released with the last UE leaving.</w:t>
      </w:r>
    </w:p>
    <w:p w14:paraId="7E796A9F" w14:textId="77777777" w:rsidR="00E22E30" w:rsidRPr="00E22E30" w:rsidRDefault="00E22E30" w:rsidP="00E22E30">
      <w:pPr>
        <w:numPr>
          <w:ilvl w:val="1"/>
          <w:numId w:val="13"/>
        </w:numPr>
        <w:shd w:val="clear" w:color="auto" w:fill="FFFFFF"/>
        <w:spacing w:before="100" w:beforeAutospacing="1" w:after="100" w:afterAutospacing="1"/>
        <w:rPr>
          <w:rFonts w:asciiTheme="minorBidi" w:hAnsiTheme="minorBidi" w:cstheme="minorBidi"/>
          <w:color w:val="252525"/>
          <w:sz w:val="20"/>
          <w:szCs w:val="20"/>
        </w:rPr>
      </w:pPr>
      <w:r w:rsidRPr="00E22E30">
        <w:rPr>
          <w:rFonts w:asciiTheme="minorBidi" w:hAnsiTheme="minorBidi" w:cstheme="minorBidi"/>
          <w:color w:val="252525"/>
          <w:sz w:val="20"/>
          <w:szCs w:val="20"/>
        </w:rPr>
        <w:t>For multicast, the UE may join or leave the session via UE Session Join/Leave phases.</w:t>
      </w:r>
    </w:p>
    <w:p w14:paraId="12FC4974" w14:textId="77777777" w:rsidR="00E22E30" w:rsidRPr="00E22E30" w:rsidRDefault="00E22E30" w:rsidP="00E22E30">
      <w:pPr>
        <w:numPr>
          <w:ilvl w:val="0"/>
          <w:numId w:val="13"/>
        </w:numPr>
        <w:shd w:val="clear" w:color="auto" w:fill="FFFFFF"/>
        <w:spacing w:before="100" w:beforeAutospacing="1" w:after="100" w:afterAutospacing="1"/>
        <w:rPr>
          <w:rFonts w:asciiTheme="minorBidi" w:hAnsiTheme="minorBidi" w:cstheme="minorBidi"/>
          <w:color w:val="252525"/>
          <w:sz w:val="20"/>
          <w:szCs w:val="20"/>
        </w:rPr>
      </w:pPr>
      <w:r w:rsidRPr="00E22E30">
        <w:rPr>
          <w:rFonts w:asciiTheme="minorBidi" w:hAnsiTheme="minorBidi" w:cstheme="minorBidi"/>
          <w:color w:val="252525"/>
          <w:sz w:val="20"/>
          <w:szCs w:val="20"/>
        </w:rPr>
        <w:t>(Multicast only) Session deletion: The multicast MBS session is deleted, with all information related to the session being removed from 5GC.</w:t>
      </w:r>
    </w:p>
    <w:p w14:paraId="739AABFF" w14:textId="77777777" w:rsidR="00E22E30" w:rsidRPr="00E22E30" w:rsidRDefault="00E22E30" w:rsidP="00E22E30">
      <w:pPr>
        <w:numPr>
          <w:ilvl w:val="0"/>
          <w:numId w:val="13"/>
        </w:numPr>
        <w:shd w:val="clear" w:color="auto" w:fill="FFFFFF"/>
        <w:spacing w:before="100" w:beforeAutospacing="1" w:after="100" w:afterAutospacing="1"/>
        <w:rPr>
          <w:rFonts w:asciiTheme="minorBidi" w:hAnsiTheme="minorBidi" w:cstheme="minorBidi"/>
          <w:color w:val="252525"/>
          <w:sz w:val="20"/>
          <w:szCs w:val="20"/>
        </w:rPr>
      </w:pPr>
      <w:r w:rsidRPr="00E22E30">
        <w:rPr>
          <w:rFonts w:asciiTheme="minorBidi" w:hAnsiTheme="minorBidi" w:cstheme="minorBidi"/>
          <w:color w:val="252525"/>
          <w:sz w:val="20"/>
          <w:szCs w:val="20"/>
        </w:rPr>
        <w:t>(Broadcast only) Session release &amp; deletion: The resources for the broadcast MBS session in 5GS are released and the broadcast MBS session is deleted.</w:t>
      </w:r>
    </w:p>
    <w:p w14:paraId="0FC55312" w14:textId="2E9ABD5B" w:rsidR="00E22E30" w:rsidRPr="00E22E30" w:rsidRDefault="005D6410" w:rsidP="005D6410">
      <w:pPr>
        <w:shd w:val="clear" w:color="auto" w:fill="FFFFFF"/>
        <w:spacing w:after="100" w:afterAutospacing="1"/>
        <w:jc w:val="center"/>
        <w:rPr>
          <w:rFonts w:ascii="Montserrat" w:hAnsi="Montserrat"/>
          <w:color w:val="252525"/>
        </w:rPr>
      </w:pPr>
      <w:r>
        <w:lastRenderedPageBreak/>
        <w:fldChar w:fldCharType="begin"/>
      </w:r>
      <w:r>
        <w:instrText xml:space="preserve"> INCLUDEPICTURE "/Users/ees1hc/Documents/ees1hc/Projects/ONE4HDD-VISA/ONE4HDD/Security Strategy-Doc/background/Broadcast, multicast technologies_files/broadcast_figure04.png" \* MERGEFORMATINET </w:instrText>
      </w:r>
      <w:r>
        <w:fldChar w:fldCharType="separate"/>
      </w:r>
      <w:r>
        <w:rPr>
          <w:noProof/>
        </w:rPr>
        <w:drawing>
          <wp:inline distT="0" distB="0" distL="0" distR="0" wp14:anchorId="4F482A5D" wp14:editId="77F75ADF">
            <wp:extent cx="4630522" cy="3640393"/>
            <wp:effectExtent l="0" t="0" r="5080" b="5080"/>
            <wp:docPr id="152987959" name="Picture 1" descr="broadcast figur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figure0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1832" cy="3657147"/>
                    </a:xfrm>
                    <a:prstGeom prst="rect">
                      <a:avLst/>
                    </a:prstGeom>
                    <a:noFill/>
                    <a:ln>
                      <a:noFill/>
                    </a:ln>
                  </pic:spPr>
                </pic:pic>
              </a:graphicData>
            </a:graphic>
          </wp:inline>
        </w:drawing>
      </w:r>
      <w:r>
        <w:fldChar w:fldCharType="end"/>
      </w:r>
      <w:r w:rsidR="00E22E30" w:rsidRPr="00E22E30">
        <w:rPr>
          <w:rFonts w:ascii="Montserrat" w:hAnsi="Montserrat"/>
          <w:color w:val="252525"/>
        </w:rPr>
        <w:fldChar w:fldCharType="begin"/>
      </w:r>
      <w:r w:rsidR="00324348">
        <w:rPr>
          <w:rFonts w:ascii="Montserrat" w:hAnsi="Montserrat"/>
          <w:color w:val="252525"/>
        </w:rPr>
        <w:instrText xml:space="preserve"> INCLUDEPICTURE "/Users/ees1hc/Documents/ees1hc/Projects/ONE4HDD-VISA/ONE4HDD/Security Strategy-Doc/Broadcast, multicast technologies_files/broadcast_figure04.png" \* MERGEFORMAT </w:instrText>
      </w:r>
      <w:r w:rsidR="00000000">
        <w:rPr>
          <w:rFonts w:ascii="Montserrat" w:hAnsi="Montserrat"/>
          <w:color w:val="252525"/>
        </w:rPr>
        <w:fldChar w:fldCharType="separate"/>
      </w:r>
      <w:r w:rsidR="00E22E30" w:rsidRPr="00E22E30">
        <w:rPr>
          <w:rFonts w:ascii="Montserrat" w:hAnsi="Montserrat"/>
          <w:color w:val="252525"/>
        </w:rPr>
        <w:fldChar w:fldCharType="end"/>
      </w:r>
    </w:p>
    <w:p w14:paraId="5104C0A8" w14:textId="610B2BC2" w:rsidR="00CF35D1" w:rsidRPr="00902E6F" w:rsidRDefault="00E22E30" w:rsidP="00902E6F">
      <w:pPr>
        <w:shd w:val="clear" w:color="auto" w:fill="FFFFFF"/>
        <w:spacing w:after="100" w:afterAutospacing="1"/>
        <w:jc w:val="center"/>
        <w:rPr>
          <w:rFonts w:asciiTheme="minorBidi" w:hAnsiTheme="minorBidi" w:cstheme="minorBidi"/>
          <w:color w:val="252525"/>
          <w:sz w:val="20"/>
          <w:szCs w:val="20"/>
        </w:rPr>
      </w:pPr>
      <w:r w:rsidRPr="00E22E30">
        <w:rPr>
          <w:rFonts w:asciiTheme="minorBidi" w:hAnsiTheme="minorBidi" w:cstheme="minorBidi"/>
          <w:color w:val="252525"/>
          <w:sz w:val="20"/>
          <w:szCs w:val="20"/>
        </w:rPr>
        <w:t xml:space="preserve">Figure </w:t>
      </w:r>
      <w:r w:rsidR="005856E5">
        <w:rPr>
          <w:rFonts w:asciiTheme="minorBidi" w:hAnsiTheme="minorBidi" w:cstheme="minorBidi"/>
          <w:color w:val="252525"/>
          <w:sz w:val="20"/>
          <w:szCs w:val="20"/>
        </w:rPr>
        <w:t>8</w:t>
      </w:r>
      <w:r w:rsidR="005D6410">
        <w:rPr>
          <w:rFonts w:asciiTheme="minorBidi" w:hAnsiTheme="minorBidi" w:cstheme="minorBidi"/>
          <w:color w:val="252525"/>
          <w:sz w:val="20"/>
          <w:szCs w:val="20"/>
        </w:rPr>
        <w:t>.0</w:t>
      </w:r>
      <w:r w:rsidRPr="00E22E30">
        <w:rPr>
          <w:rFonts w:asciiTheme="minorBidi" w:hAnsiTheme="minorBidi" w:cstheme="minorBidi"/>
          <w:color w:val="252525"/>
          <w:sz w:val="20"/>
          <w:szCs w:val="20"/>
        </w:rPr>
        <w:t xml:space="preserve"> Data provisioning phases for MBS services (3GPP </w:t>
      </w:r>
      <w:hyperlink r:id="rId22" w:tgtFrame="_blank" w:history="1">
        <w:r w:rsidRPr="00E22E30">
          <w:rPr>
            <w:rFonts w:asciiTheme="minorBidi" w:hAnsiTheme="minorBidi" w:cstheme="minorBidi"/>
            <w:color w:val="4B900E"/>
            <w:sz w:val="20"/>
            <w:szCs w:val="20"/>
            <w:u w:val="single"/>
          </w:rPr>
          <w:t>TS 23.247</w:t>
        </w:r>
      </w:hyperlink>
      <w:r w:rsidRPr="00E22E30">
        <w:rPr>
          <w:rFonts w:asciiTheme="minorBidi" w:hAnsiTheme="minorBidi" w:cstheme="minorBidi"/>
          <w:color w:val="252525"/>
          <w:sz w:val="20"/>
          <w:szCs w:val="20"/>
        </w:rPr>
        <w:t> v17.4.0)</w:t>
      </w:r>
    </w:p>
    <w:p w14:paraId="3E5FC6DF" w14:textId="77777777" w:rsidR="00CF35D1" w:rsidRDefault="00CF35D1">
      <w:pPr>
        <w:spacing w:after="120"/>
        <w:rPr>
          <w:rFonts w:ascii="Arial" w:eastAsia="Arial" w:hAnsi="Arial" w:cs="Arial"/>
          <w:sz w:val="20"/>
          <w:szCs w:val="20"/>
        </w:rPr>
      </w:pPr>
    </w:p>
    <w:p w14:paraId="7B5D2AAE" w14:textId="77777777" w:rsidR="00CF35D1" w:rsidRDefault="000071D4">
      <w:pPr>
        <w:pStyle w:val="Heading1"/>
        <w:numPr>
          <w:ilvl w:val="0"/>
          <w:numId w:val="11"/>
        </w:numPr>
        <w:tabs>
          <w:tab w:val="right" w:pos="8730"/>
        </w:tabs>
        <w:rPr>
          <w:rFonts w:ascii="Arial" w:eastAsia="Arial" w:hAnsi="Arial" w:cs="Arial"/>
          <w:sz w:val="32"/>
          <w:szCs w:val="32"/>
        </w:rPr>
      </w:pPr>
      <w:bookmarkStart w:id="7" w:name="_Toc154050388"/>
      <w:r>
        <w:rPr>
          <w:rFonts w:ascii="Arial" w:eastAsia="Arial" w:hAnsi="Arial" w:cs="Arial"/>
          <w:sz w:val="32"/>
          <w:szCs w:val="32"/>
        </w:rPr>
        <w:t>Threat Analysis</w:t>
      </w:r>
      <w:bookmarkEnd w:id="7"/>
    </w:p>
    <w:p w14:paraId="0D114523" w14:textId="77777777" w:rsidR="00506A2E" w:rsidRDefault="00506A2E">
      <w:pPr>
        <w:pBdr>
          <w:top w:val="nil"/>
          <w:left w:val="nil"/>
          <w:bottom w:val="nil"/>
          <w:right w:val="nil"/>
          <w:between w:val="nil"/>
        </w:pBdr>
        <w:rPr>
          <w:rFonts w:ascii="ArialMT" w:eastAsia="ArialMT" w:hAnsi="ArialMT" w:cs="ArialMT"/>
          <w:color w:val="000000"/>
          <w:sz w:val="20"/>
          <w:szCs w:val="20"/>
        </w:rPr>
      </w:pPr>
    </w:p>
    <w:p w14:paraId="403B54F7" w14:textId="728BD85E" w:rsidR="00CF35D1" w:rsidRDefault="00506A2E" w:rsidP="00506A2E">
      <w:pPr>
        <w:pBdr>
          <w:top w:val="nil"/>
          <w:left w:val="nil"/>
          <w:bottom w:val="nil"/>
          <w:right w:val="nil"/>
          <w:between w:val="nil"/>
        </w:pBdr>
        <w:rPr>
          <w:rFonts w:ascii="ArialMT" w:eastAsia="ArialMT" w:hAnsi="ArialMT" w:cs="ArialMT"/>
          <w:color w:val="000000"/>
          <w:sz w:val="20"/>
          <w:szCs w:val="20"/>
        </w:rPr>
      </w:pPr>
      <w:r>
        <w:rPr>
          <w:rFonts w:ascii="ArialMT" w:eastAsia="ArialMT" w:hAnsi="ArialMT" w:cs="ArialMT"/>
          <w:color w:val="000000"/>
          <w:sz w:val="20"/>
          <w:szCs w:val="20"/>
        </w:rPr>
        <w:t xml:space="preserve">This section based on the </w:t>
      </w:r>
      <w:r w:rsidRPr="00506A2E">
        <w:rPr>
          <w:rFonts w:ascii="ArialMT" w:eastAsia="ArialMT" w:hAnsi="ArialMT" w:cs="ArialMT"/>
          <w:color w:val="000000"/>
          <w:sz w:val="20"/>
          <w:szCs w:val="20"/>
        </w:rPr>
        <w:t>European Union Agency for Network and Information Security</w:t>
      </w:r>
      <w:r>
        <w:rPr>
          <w:rFonts w:ascii="ArialMT" w:eastAsia="ArialMT" w:hAnsi="ArialMT" w:cs="ArialMT"/>
          <w:color w:val="000000"/>
          <w:sz w:val="20"/>
          <w:szCs w:val="20"/>
        </w:rPr>
        <w:t xml:space="preserve"> (ENISA) reports. </w:t>
      </w:r>
      <w:r w:rsidR="000071D4">
        <w:rPr>
          <w:rFonts w:ascii="ArialMT" w:eastAsia="ArialMT" w:hAnsi="ArialMT" w:cs="ArialMT"/>
          <w:color w:val="000000"/>
          <w:sz w:val="20"/>
          <w:szCs w:val="20"/>
        </w:rPr>
        <w:t xml:space="preserve">As shown in Figure </w:t>
      </w:r>
      <w:r w:rsidR="005856E5">
        <w:rPr>
          <w:rFonts w:ascii="ArialMT" w:eastAsia="ArialMT" w:hAnsi="ArialMT" w:cs="ArialMT"/>
          <w:color w:val="000000"/>
          <w:sz w:val="20"/>
          <w:szCs w:val="20"/>
        </w:rPr>
        <w:t>9</w:t>
      </w:r>
      <w:r w:rsidR="000071D4">
        <w:rPr>
          <w:rFonts w:ascii="ArialMT" w:eastAsia="ArialMT" w:hAnsi="ArialMT" w:cs="ArialMT"/>
          <w:color w:val="000000"/>
          <w:sz w:val="20"/>
          <w:szCs w:val="20"/>
        </w:rPr>
        <w:t xml:space="preserve">.0 below </w:t>
      </w:r>
      <w:r w:rsidR="000071D4">
        <w:rPr>
          <w:rFonts w:ascii="ArialMT" w:eastAsia="ArialMT" w:hAnsi="ArialMT" w:cs="ArialMT"/>
          <w:sz w:val="20"/>
          <w:szCs w:val="20"/>
        </w:rPr>
        <w:t xml:space="preserve">(borrowed from </w:t>
      </w:r>
      <w:r w:rsidR="000071D4">
        <w:rPr>
          <w:rFonts w:ascii="ArialMT" w:eastAsia="ArialMT" w:hAnsi="ArialMT" w:cs="ArialMT"/>
          <w:color w:val="000000"/>
          <w:sz w:val="20"/>
          <w:szCs w:val="20"/>
        </w:rPr>
        <w:t>ENISA report on 5G threats [1]</w:t>
      </w:r>
      <w:r w:rsidR="000071D4">
        <w:rPr>
          <w:rFonts w:ascii="ArialMT" w:eastAsia="ArialMT" w:hAnsi="ArialMT" w:cs="ArialMT"/>
          <w:sz w:val="20"/>
          <w:szCs w:val="20"/>
        </w:rPr>
        <w:t>)</w:t>
      </w:r>
      <w:r w:rsidR="000071D4">
        <w:rPr>
          <w:rFonts w:ascii="ArialMT" w:eastAsia="ArialMT" w:hAnsi="ArialMT" w:cs="ArialMT"/>
          <w:color w:val="000000"/>
          <w:sz w:val="20"/>
          <w:szCs w:val="20"/>
        </w:rPr>
        <w:t xml:space="preserve">, ISO 27005, a widely adopted risk management standard, defines that risks emerge when threats become attacks that abuse vulnerabilities of assets to generate harm for the organisation. This methodology is a good approach in identifying threats to </w:t>
      </w:r>
      <w:r w:rsidR="00BD51B5">
        <w:rPr>
          <w:rFonts w:ascii="ArialMT" w:eastAsia="ArialMT" w:hAnsi="ArialMT" w:cs="ArialMT"/>
          <w:color w:val="000000"/>
          <w:sz w:val="20"/>
          <w:szCs w:val="20"/>
        </w:rPr>
        <w:t xml:space="preserve">5G networks with </w:t>
      </w:r>
      <w:proofErr w:type="spellStart"/>
      <w:r w:rsidR="000071D4">
        <w:rPr>
          <w:rFonts w:ascii="ArialMT" w:eastAsia="ArialMT" w:hAnsi="ArialMT" w:cs="ArialMT"/>
          <w:color w:val="000000"/>
          <w:sz w:val="20"/>
          <w:szCs w:val="20"/>
        </w:rPr>
        <w:t>eMBMS</w:t>
      </w:r>
      <w:proofErr w:type="spellEnd"/>
      <w:r w:rsidR="00BD51B5">
        <w:rPr>
          <w:rFonts w:ascii="ArialMT" w:eastAsia="ArialMT" w:hAnsi="ArialMT" w:cs="ArialMT"/>
          <w:color w:val="000000"/>
          <w:sz w:val="20"/>
          <w:szCs w:val="20"/>
        </w:rPr>
        <w:t>/MBS</w:t>
      </w:r>
      <w:r w:rsidR="000071D4">
        <w:rPr>
          <w:rFonts w:ascii="ArialMT" w:eastAsia="ArialMT" w:hAnsi="ArialMT" w:cs="ArialMT"/>
          <w:color w:val="000000"/>
          <w:sz w:val="20"/>
          <w:szCs w:val="20"/>
        </w:rPr>
        <w:t xml:space="preserve"> </w:t>
      </w:r>
      <w:r w:rsidR="00BD51B5">
        <w:rPr>
          <w:rFonts w:ascii="ArialMT" w:eastAsia="ArialMT" w:hAnsi="ArialMT" w:cs="ArialMT"/>
          <w:color w:val="000000"/>
          <w:sz w:val="20"/>
          <w:szCs w:val="20"/>
        </w:rPr>
        <w:t>elements</w:t>
      </w:r>
      <w:r w:rsidR="000071D4">
        <w:rPr>
          <w:rFonts w:ascii="ArialMT" w:eastAsia="ArialMT" w:hAnsi="ArialMT" w:cs="ArialMT"/>
          <w:color w:val="000000"/>
          <w:sz w:val="20"/>
          <w:szCs w:val="20"/>
        </w:rPr>
        <w:t xml:space="preserve">. </w:t>
      </w:r>
      <w:r w:rsidR="004067B2">
        <w:rPr>
          <w:rFonts w:ascii="ArialMT" w:eastAsia="ArialMT" w:hAnsi="ArialMT" w:cs="ArialMT"/>
          <w:color w:val="000000"/>
          <w:sz w:val="20"/>
          <w:szCs w:val="20"/>
        </w:rPr>
        <w:t>A more detailed threats map is shown in Appendix B.1</w:t>
      </w:r>
      <w:r>
        <w:rPr>
          <w:rFonts w:ascii="ArialMT" w:eastAsia="ArialMT" w:hAnsi="ArialMT" w:cs="ArialMT"/>
          <w:color w:val="000000"/>
          <w:sz w:val="20"/>
          <w:szCs w:val="20"/>
        </w:rPr>
        <w:t>and the security assurance methodology is presented in Appendix B2.</w:t>
      </w:r>
    </w:p>
    <w:p w14:paraId="3F375608" w14:textId="77777777" w:rsidR="00CF35D1" w:rsidRDefault="000071D4">
      <w:pPr>
        <w:pBdr>
          <w:top w:val="nil"/>
          <w:left w:val="nil"/>
          <w:bottom w:val="nil"/>
          <w:right w:val="nil"/>
          <w:between w:val="nil"/>
        </w:pBdr>
        <w:tabs>
          <w:tab w:val="left" w:pos="720"/>
          <w:tab w:val="left" w:pos="1440"/>
          <w:tab w:val="left" w:pos="2160"/>
          <w:tab w:val="left" w:pos="2880"/>
          <w:tab w:val="left" w:pos="3600"/>
          <w:tab w:val="left" w:pos="4320"/>
        </w:tabs>
        <w:spacing w:after="120"/>
        <w:jc w:val="center"/>
        <w:rPr>
          <w:color w:val="000000"/>
        </w:rPr>
      </w:pPr>
      <w:r>
        <w:rPr>
          <w:noProof/>
          <w:color w:val="000000"/>
        </w:rPr>
        <w:lastRenderedPageBreak/>
        <w:drawing>
          <wp:inline distT="0" distB="0" distL="0" distR="0" wp14:anchorId="75EEF61A" wp14:editId="6B644B70">
            <wp:extent cx="4762500" cy="26416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762500" cy="2641600"/>
                    </a:xfrm>
                    <a:prstGeom prst="rect">
                      <a:avLst/>
                    </a:prstGeom>
                    <a:ln/>
                  </pic:spPr>
                </pic:pic>
              </a:graphicData>
            </a:graphic>
          </wp:inline>
        </w:drawing>
      </w:r>
    </w:p>
    <w:p w14:paraId="48EC43A0" w14:textId="6262F3B6" w:rsidR="00CF35D1" w:rsidRDefault="000071D4">
      <w:pPr>
        <w:pBdr>
          <w:top w:val="nil"/>
          <w:left w:val="nil"/>
          <w:bottom w:val="nil"/>
          <w:right w:val="nil"/>
          <w:between w:val="nil"/>
        </w:pBdr>
        <w:jc w:val="center"/>
        <w:rPr>
          <w:rFonts w:ascii="ArialMT" w:eastAsia="ArialMT" w:hAnsi="ArialMT" w:cs="ArialMT"/>
          <w:color w:val="000000"/>
          <w:sz w:val="20"/>
          <w:szCs w:val="20"/>
        </w:rPr>
      </w:pPr>
      <w:r>
        <w:rPr>
          <w:rFonts w:ascii="ArialMT" w:eastAsia="ArialMT" w:hAnsi="ArialMT" w:cs="ArialMT"/>
          <w:color w:val="000000"/>
          <w:sz w:val="20"/>
          <w:szCs w:val="20"/>
        </w:rPr>
        <w:t xml:space="preserve">Figure </w:t>
      </w:r>
      <w:r w:rsidR="005856E5">
        <w:rPr>
          <w:rFonts w:ascii="ArialMT" w:eastAsia="ArialMT" w:hAnsi="ArialMT" w:cs="ArialMT"/>
          <w:color w:val="000000"/>
          <w:sz w:val="20"/>
          <w:szCs w:val="20"/>
        </w:rPr>
        <w:t>9</w:t>
      </w:r>
      <w:r>
        <w:rPr>
          <w:rFonts w:ascii="ArialMT" w:eastAsia="ArialMT" w:hAnsi="ArialMT" w:cs="ArialMT"/>
          <w:color w:val="000000"/>
          <w:sz w:val="20"/>
          <w:szCs w:val="20"/>
        </w:rPr>
        <w:t>.0 - Methodology adopted based on ISO 27005 [ENISA report on 5G threats]</w:t>
      </w:r>
    </w:p>
    <w:p w14:paraId="2AEB3F59" w14:textId="77777777" w:rsidR="00CF35D1" w:rsidRDefault="00CF35D1">
      <w:pPr>
        <w:pBdr>
          <w:top w:val="nil"/>
          <w:left w:val="nil"/>
          <w:bottom w:val="nil"/>
          <w:right w:val="nil"/>
          <w:between w:val="nil"/>
        </w:pBdr>
        <w:rPr>
          <w:rFonts w:ascii="ArialMT" w:eastAsia="ArialMT" w:hAnsi="ArialMT" w:cs="ArialMT"/>
          <w:sz w:val="20"/>
          <w:szCs w:val="20"/>
        </w:rPr>
      </w:pPr>
    </w:p>
    <w:p w14:paraId="1DE9F43A" w14:textId="61FD89BE" w:rsidR="00CF35D1" w:rsidRDefault="000071D4">
      <w:pPr>
        <w:pBdr>
          <w:top w:val="nil"/>
          <w:left w:val="nil"/>
          <w:bottom w:val="nil"/>
          <w:right w:val="nil"/>
          <w:between w:val="nil"/>
        </w:pBdr>
        <w:rPr>
          <w:rFonts w:ascii="ArialMT" w:eastAsia="ArialMT" w:hAnsi="ArialMT" w:cs="ArialMT"/>
          <w:color w:val="000000"/>
          <w:sz w:val="20"/>
          <w:szCs w:val="20"/>
        </w:rPr>
      </w:pPr>
      <w:r>
        <w:rPr>
          <w:rFonts w:ascii="ArialMT" w:eastAsia="ArialMT" w:hAnsi="ArialMT" w:cs="ArialMT"/>
          <w:color w:val="000000"/>
          <w:sz w:val="20"/>
          <w:szCs w:val="20"/>
        </w:rPr>
        <w:t xml:space="preserve">Here is a taxonomy of high-level threat categories in </w:t>
      </w:r>
      <w:r w:rsidR="002A5D10">
        <w:rPr>
          <w:rFonts w:ascii="ArialMT" w:eastAsia="ArialMT" w:hAnsi="ArialMT" w:cs="ArialMT"/>
          <w:color w:val="000000"/>
          <w:sz w:val="20"/>
          <w:szCs w:val="20"/>
        </w:rPr>
        <w:t>5G ONE4HDD</w:t>
      </w:r>
      <w:r>
        <w:rPr>
          <w:rFonts w:ascii="ArialMT" w:eastAsia="ArialMT" w:hAnsi="ArialMT" w:cs="ArialMT"/>
          <w:color w:val="000000"/>
          <w:sz w:val="20"/>
          <w:szCs w:val="20"/>
        </w:rPr>
        <w:t>:</w:t>
      </w:r>
    </w:p>
    <w:p w14:paraId="334B2612" w14:textId="77777777" w:rsidR="00CF35D1" w:rsidRDefault="000071D4">
      <w:pPr>
        <w:numPr>
          <w:ilvl w:val="0"/>
          <w:numId w:val="7"/>
        </w:numPr>
        <w:pBdr>
          <w:top w:val="nil"/>
          <w:left w:val="nil"/>
          <w:bottom w:val="nil"/>
          <w:right w:val="nil"/>
          <w:between w:val="nil"/>
        </w:pBdr>
        <w:ind w:hanging="360"/>
        <w:rPr>
          <w:rFonts w:ascii="Arial" w:eastAsia="Arial" w:hAnsi="Arial" w:cs="Arial"/>
          <w:color w:val="000000"/>
          <w:sz w:val="20"/>
          <w:szCs w:val="20"/>
        </w:rPr>
      </w:pPr>
      <w:r>
        <w:rPr>
          <w:rFonts w:ascii="Arial" w:eastAsia="Arial" w:hAnsi="Arial" w:cs="Arial"/>
          <w:color w:val="000000"/>
          <w:sz w:val="20"/>
          <w:szCs w:val="20"/>
        </w:rPr>
        <w:t xml:space="preserve">Nefarious activity/abuse (NAA): This threat category is defined as “intended actions that target ICT systems, infrastructure, and networks by means of malicious acts with the aim to either steal, alter, or destroy a specified target”. </w:t>
      </w:r>
    </w:p>
    <w:p w14:paraId="65004193" w14:textId="77777777" w:rsidR="00CF35D1" w:rsidRDefault="000071D4">
      <w:pPr>
        <w:numPr>
          <w:ilvl w:val="0"/>
          <w:numId w:val="7"/>
        </w:numPr>
        <w:pBdr>
          <w:top w:val="nil"/>
          <w:left w:val="nil"/>
          <w:bottom w:val="nil"/>
          <w:right w:val="nil"/>
          <w:between w:val="nil"/>
        </w:pBdr>
        <w:ind w:hanging="360"/>
        <w:rPr>
          <w:rFonts w:ascii="Arial" w:eastAsia="Arial" w:hAnsi="Arial" w:cs="Arial"/>
          <w:color w:val="000000"/>
          <w:sz w:val="20"/>
          <w:szCs w:val="20"/>
        </w:rPr>
      </w:pPr>
      <w:r>
        <w:rPr>
          <w:rFonts w:ascii="Arial" w:eastAsia="Arial" w:hAnsi="Arial" w:cs="Arial"/>
          <w:color w:val="000000"/>
          <w:sz w:val="20"/>
          <w:szCs w:val="20"/>
        </w:rPr>
        <w:t xml:space="preserve">Eavesdropping/Interception/ Hijacking (EIH): This threat category is defined as “actions aiming to listen, interrupt, or seize control of a third-party communication without consent”. </w:t>
      </w:r>
    </w:p>
    <w:p w14:paraId="55E097B7" w14:textId="1311C69C" w:rsidR="00CF35D1" w:rsidRDefault="000071D4">
      <w:pPr>
        <w:numPr>
          <w:ilvl w:val="0"/>
          <w:numId w:val="7"/>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Physical attacks (PA)</w:t>
      </w:r>
      <w:r>
        <w:rPr>
          <w:rFonts w:ascii="Arial" w:eastAsia="Arial" w:hAnsi="Arial" w:cs="Arial"/>
          <w:sz w:val="20"/>
          <w:szCs w:val="20"/>
        </w:rPr>
        <w:t xml:space="preserve"> and the related</w:t>
      </w:r>
      <w:r>
        <w:rPr>
          <w:rFonts w:ascii="Arial" w:eastAsia="Arial" w:hAnsi="Arial" w:cs="Arial"/>
          <w:color w:val="000000"/>
          <w:sz w:val="20"/>
          <w:szCs w:val="20"/>
        </w:rPr>
        <w:t xml:space="preserve"> Damage (DAM) or Failures or malfunctions (FM). </w:t>
      </w:r>
    </w:p>
    <w:p w14:paraId="2429363A" w14:textId="77777777" w:rsidR="00CF35D1" w:rsidRDefault="000071D4">
      <w:pPr>
        <w:spacing w:after="180"/>
        <w:rPr>
          <w:rFonts w:ascii="Arial" w:eastAsia="Arial" w:hAnsi="Arial" w:cs="Arial"/>
          <w:sz w:val="20"/>
          <w:szCs w:val="20"/>
        </w:rPr>
      </w:pPr>
      <w:r>
        <w:rPr>
          <w:rFonts w:ascii="Arial" w:eastAsia="Arial" w:hAnsi="Arial" w:cs="Arial"/>
          <w:sz w:val="20"/>
          <w:szCs w:val="20"/>
        </w:rPr>
        <w:t xml:space="preserve">In relation to 5G network and in addition to the above general taxonomy, it is possible to categorise threats depending on whether the exploitation target is part of the core network, the radio access network or a generic infrastructure component. Based on this criterion, threats can be further categorised into: </w:t>
      </w:r>
    </w:p>
    <w:p w14:paraId="5C121461" w14:textId="77777777" w:rsidR="00CF35D1" w:rsidRDefault="000071D4">
      <w:pPr>
        <w:numPr>
          <w:ilvl w:val="0"/>
          <w:numId w:val="7"/>
        </w:numPr>
        <w:pBdr>
          <w:top w:val="nil"/>
          <w:left w:val="nil"/>
          <w:bottom w:val="nil"/>
          <w:right w:val="nil"/>
          <w:between w:val="nil"/>
        </w:pBdr>
        <w:ind w:hanging="360"/>
        <w:rPr>
          <w:rFonts w:ascii="Arial" w:eastAsia="Arial" w:hAnsi="Arial" w:cs="Arial"/>
          <w:color w:val="000000"/>
          <w:sz w:val="20"/>
          <w:szCs w:val="20"/>
        </w:rPr>
      </w:pPr>
      <w:r>
        <w:rPr>
          <w:rFonts w:ascii="Arial" w:eastAsia="Arial" w:hAnsi="Arial" w:cs="Arial"/>
          <w:color w:val="000000"/>
          <w:sz w:val="20"/>
          <w:szCs w:val="20"/>
        </w:rPr>
        <w:t xml:space="preserve">Generic threats: These are threats that typically affect any ICT system or network such as Denial of Service (DoS) threat. </w:t>
      </w:r>
    </w:p>
    <w:p w14:paraId="3CA4A7C1" w14:textId="77777777" w:rsidR="00CF35D1" w:rsidRDefault="000071D4">
      <w:pPr>
        <w:numPr>
          <w:ilvl w:val="0"/>
          <w:numId w:val="7"/>
        </w:numPr>
        <w:pBdr>
          <w:top w:val="nil"/>
          <w:left w:val="nil"/>
          <w:bottom w:val="nil"/>
          <w:right w:val="nil"/>
          <w:between w:val="nil"/>
        </w:pBdr>
        <w:ind w:hanging="360"/>
        <w:rPr>
          <w:rFonts w:ascii="Arial" w:eastAsia="Arial" w:hAnsi="Arial" w:cs="Arial"/>
          <w:color w:val="000000"/>
          <w:sz w:val="20"/>
          <w:szCs w:val="20"/>
        </w:rPr>
      </w:pPr>
      <w:r>
        <w:rPr>
          <w:rFonts w:ascii="Arial" w:eastAsia="Arial" w:hAnsi="Arial" w:cs="Arial"/>
          <w:color w:val="000000"/>
          <w:sz w:val="20"/>
          <w:szCs w:val="20"/>
        </w:rPr>
        <w:t xml:space="preserve">Core Network threats: These threats relate to elements of the Core Network that includes SDN, Network Function Virtualization (NVF), Network Slice (NS) and Management and orchestration (MANO). The majority fall under the categories of ‘Nefarious activity/abuse’ and ‘Eavesdropping/ Interception/ Hijacking’. </w:t>
      </w:r>
    </w:p>
    <w:p w14:paraId="13C45AC7" w14:textId="329D907D" w:rsidR="00CF35D1" w:rsidRDefault="000071D4">
      <w:pPr>
        <w:numPr>
          <w:ilvl w:val="0"/>
          <w:numId w:val="7"/>
        </w:numPr>
        <w:pBdr>
          <w:top w:val="nil"/>
          <w:left w:val="nil"/>
          <w:bottom w:val="nil"/>
          <w:right w:val="nil"/>
          <w:between w:val="nil"/>
        </w:pBdr>
        <w:ind w:hanging="360"/>
        <w:rPr>
          <w:rFonts w:ascii="Arial" w:eastAsia="Arial" w:hAnsi="Arial" w:cs="Arial"/>
          <w:color w:val="000000"/>
          <w:sz w:val="20"/>
          <w:szCs w:val="20"/>
        </w:rPr>
      </w:pPr>
      <w:r>
        <w:rPr>
          <w:rFonts w:ascii="Arial" w:eastAsia="Arial" w:hAnsi="Arial" w:cs="Arial"/>
          <w:color w:val="000000"/>
          <w:sz w:val="20"/>
          <w:szCs w:val="20"/>
        </w:rPr>
        <w:t xml:space="preserve">Access network threats: These threats relate to the 5G radio access technology (RAT), </w:t>
      </w:r>
      <w:r w:rsidR="003A2D95">
        <w:rPr>
          <w:rFonts w:ascii="Arial" w:eastAsia="Arial" w:hAnsi="Arial" w:cs="Arial"/>
          <w:color w:val="000000"/>
          <w:sz w:val="20"/>
          <w:szCs w:val="20"/>
        </w:rPr>
        <w:t>Open R</w:t>
      </w:r>
      <w:r>
        <w:rPr>
          <w:rFonts w:ascii="Arial" w:eastAsia="Arial" w:hAnsi="Arial" w:cs="Arial"/>
          <w:color w:val="000000"/>
          <w:sz w:val="20"/>
          <w:szCs w:val="20"/>
        </w:rPr>
        <w:t xml:space="preserve">adio </w:t>
      </w:r>
      <w:r w:rsidR="003A2D95">
        <w:rPr>
          <w:rFonts w:ascii="Arial" w:eastAsia="Arial" w:hAnsi="Arial" w:cs="Arial"/>
          <w:color w:val="000000"/>
          <w:sz w:val="20"/>
          <w:szCs w:val="20"/>
        </w:rPr>
        <w:t>A</w:t>
      </w:r>
      <w:r>
        <w:rPr>
          <w:rFonts w:ascii="Arial" w:eastAsia="Arial" w:hAnsi="Arial" w:cs="Arial"/>
          <w:color w:val="000000"/>
          <w:sz w:val="20"/>
          <w:szCs w:val="20"/>
        </w:rPr>
        <w:t xml:space="preserve">ccess </w:t>
      </w:r>
      <w:r w:rsidR="003A2D95">
        <w:rPr>
          <w:rFonts w:ascii="Arial" w:eastAsia="Arial" w:hAnsi="Arial" w:cs="Arial"/>
          <w:color w:val="000000"/>
          <w:sz w:val="20"/>
          <w:szCs w:val="20"/>
        </w:rPr>
        <w:t>N</w:t>
      </w:r>
      <w:r>
        <w:rPr>
          <w:rFonts w:ascii="Arial" w:eastAsia="Arial" w:hAnsi="Arial" w:cs="Arial"/>
          <w:color w:val="000000"/>
          <w:sz w:val="20"/>
          <w:szCs w:val="20"/>
        </w:rPr>
        <w:t>etwork (</w:t>
      </w:r>
      <w:r w:rsidR="003A2D95">
        <w:rPr>
          <w:rFonts w:ascii="Arial" w:eastAsia="Arial" w:hAnsi="Arial" w:cs="Arial"/>
          <w:color w:val="000000"/>
          <w:sz w:val="20"/>
          <w:szCs w:val="20"/>
        </w:rPr>
        <w:t>O</w:t>
      </w:r>
      <w:r>
        <w:rPr>
          <w:rFonts w:ascii="Arial" w:eastAsia="Arial" w:hAnsi="Arial" w:cs="Arial"/>
          <w:color w:val="000000"/>
          <w:sz w:val="20"/>
          <w:szCs w:val="20"/>
        </w:rPr>
        <w:t xml:space="preserve">RAN) and non-3GPP access technologies. These include threats related to the wireless medium and radio transmission technology. The majority of the threats fall under the categories of ‘Eavesdropping/Interception/ Hijacking’. </w:t>
      </w:r>
    </w:p>
    <w:p w14:paraId="6EDB3897" w14:textId="77777777" w:rsidR="00CF35D1" w:rsidRDefault="000071D4">
      <w:pPr>
        <w:numPr>
          <w:ilvl w:val="0"/>
          <w:numId w:val="7"/>
        </w:numPr>
        <w:pBdr>
          <w:top w:val="nil"/>
          <w:left w:val="nil"/>
          <w:bottom w:val="nil"/>
          <w:right w:val="nil"/>
          <w:between w:val="nil"/>
        </w:pBdr>
        <w:ind w:hanging="360"/>
        <w:rPr>
          <w:rFonts w:ascii="Arial" w:eastAsia="Arial" w:hAnsi="Arial" w:cs="Arial"/>
          <w:color w:val="000000"/>
          <w:sz w:val="20"/>
          <w:szCs w:val="20"/>
        </w:rPr>
      </w:pPr>
      <w:r>
        <w:rPr>
          <w:rFonts w:ascii="Arial" w:eastAsia="Arial" w:hAnsi="Arial" w:cs="Arial"/>
          <w:color w:val="000000"/>
          <w:sz w:val="20"/>
          <w:szCs w:val="20"/>
        </w:rPr>
        <w:t xml:space="preserve">Multi-edge computing (MEC) threats: These threats relate to components located at the edge of the network. The majority fall under the categories of ‘Nefarious activity/abuse’ and ‘Eavesdropping/ Interception/ Hijacking’. </w:t>
      </w:r>
    </w:p>
    <w:p w14:paraId="6B16F0D0" w14:textId="23AE5CB6" w:rsidR="00CF35D1" w:rsidRDefault="000071D4">
      <w:pPr>
        <w:numPr>
          <w:ilvl w:val="0"/>
          <w:numId w:val="7"/>
        </w:numPr>
        <w:pBdr>
          <w:top w:val="nil"/>
          <w:left w:val="nil"/>
          <w:bottom w:val="nil"/>
          <w:right w:val="nil"/>
          <w:between w:val="nil"/>
        </w:pBdr>
        <w:ind w:hanging="360"/>
        <w:rPr>
          <w:rFonts w:ascii="Arial" w:eastAsia="Arial" w:hAnsi="Arial" w:cs="Arial"/>
          <w:color w:val="000000"/>
          <w:sz w:val="20"/>
          <w:szCs w:val="20"/>
        </w:rPr>
      </w:pPr>
      <w:r>
        <w:rPr>
          <w:rFonts w:ascii="Arial" w:eastAsia="Arial" w:hAnsi="Arial" w:cs="Arial"/>
          <w:color w:val="000000"/>
          <w:sz w:val="20"/>
          <w:szCs w:val="20"/>
        </w:rPr>
        <w:t xml:space="preserve">Physical Infrastructure threats: These are threats related to the underlying IT infrastructure that supports the network. The majority fall under the categories of ‘Equipment failures or malfunctions’ </w:t>
      </w:r>
      <w:r>
        <w:rPr>
          <w:rFonts w:ascii="Arial" w:eastAsia="Arial" w:hAnsi="Arial" w:cs="Arial"/>
          <w:sz w:val="20"/>
          <w:szCs w:val="20"/>
        </w:rPr>
        <w:t>or</w:t>
      </w:r>
      <w:r>
        <w:rPr>
          <w:rFonts w:ascii="Arial" w:eastAsia="Arial" w:hAnsi="Arial" w:cs="Arial"/>
          <w:color w:val="000000"/>
          <w:sz w:val="20"/>
          <w:szCs w:val="20"/>
        </w:rPr>
        <w:t xml:space="preserve"> </w:t>
      </w:r>
      <w:r>
        <w:rPr>
          <w:rFonts w:ascii="Arial" w:eastAsia="Arial" w:hAnsi="Arial" w:cs="Arial"/>
          <w:sz w:val="20"/>
          <w:szCs w:val="20"/>
        </w:rPr>
        <w:t>‘</w:t>
      </w:r>
      <w:r>
        <w:rPr>
          <w:rFonts w:ascii="Arial" w:eastAsia="Arial" w:hAnsi="Arial" w:cs="Arial"/>
          <w:color w:val="000000"/>
          <w:sz w:val="20"/>
          <w:szCs w:val="20"/>
        </w:rPr>
        <w:t>Damage or loss of equipment’.</w:t>
      </w:r>
    </w:p>
    <w:p w14:paraId="6A21546B" w14:textId="77777777" w:rsidR="00CF35D1" w:rsidRDefault="000071D4">
      <w:pPr>
        <w:numPr>
          <w:ilvl w:val="0"/>
          <w:numId w:val="7"/>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lastRenderedPageBreak/>
        <w:t>Management threats, including failure to maintain logs of events for detection of attacks, or accidental mistakes (by non-hostile actors) or deliberate mistakes introduced following successful attacks.</w:t>
      </w:r>
    </w:p>
    <w:p w14:paraId="1BB08CA0" w14:textId="63FC82B6" w:rsidR="00CF35D1" w:rsidRDefault="000071D4">
      <w:pPr>
        <w:pBdr>
          <w:top w:val="nil"/>
          <w:left w:val="nil"/>
          <w:bottom w:val="nil"/>
          <w:right w:val="nil"/>
          <w:between w:val="nil"/>
        </w:pBdr>
        <w:tabs>
          <w:tab w:val="left" w:pos="720"/>
          <w:tab w:val="left" w:pos="1440"/>
          <w:tab w:val="left" w:pos="2160"/>
          <w:tab w:val="left" w:pos="2880"/>
          <w:tab w:val="left" w:pos="3600"/>
          <w:tab w:val="left" w:pos="4320"/>
        </w:tabs>
        <w:spacing w:after="120"/>
        <w:rPr>
          <w:rFonts w:ascii="Arial" w:eastAsia="Arial" w:hAnsi="Arial" w:cs="Arial"/>
          <w:color w:val="000000"/>
          <w:sz w:val="20"/>
          <w:szCs w:val="20"/>
        </w:rPr>
      </w:pPr>
      <w:r>
        <w:rPr>
          <w:rFonts w:ascii="Arial" w:eastAsia="Arial" w:hAnsi="Arial" w:cs="Arial"/>
          <w:color w:val="000000"/>
          <w:sz w:val="20"/>
          <w:szCs w:val="20"/>
        </w:rPr>
        <w:t xml:space="preserve">The threats listed above will, when they become exploits of vulnerabilities (attacks), are a subset of the wider threat landscape that we consider </w:t>
      </w:r>
      <w:r w:rsidR="007F28AE">
        <w:rPr>
          <w:rFonts w:ascii="Arial" w:eastAsia="Arial" w:hAnsi="Arial" w:cs="Arial"/>
          <w:color w:val="000000"/>
          <w:sz w:val="20"/>
          <w:szCs w:val="20"/>
        </w:rPr>
        <w:t>having</w:t>
      </w:r>
      <w:r>
        <w:rPr>
          <w:rFonts w:ascii="Arial" w:eastAsia="Arial" w:hAnsi="Arial" w:cs="Arial"/>
          <w:color w:val="000000"/>
          <w:sz w:val="20"/>
          <w:szCs w:val="20"/>
        </w:rPr>
        <w:t xml:space="preserve"> highest impact and/or highest likelihood (i.e. security risk).</w:t>
      </w:r>
      <w:r w:rsidR="007F28AE">
        <w:rPr>
          <w:rFonts w:ascii="Arial" w:eastAsia="Arial" w:hAnsi="Arial" w:cs="Arial"/>
          <w:color w:val="000000"/>
          <w:sz w:val="20"/>
          <w:szCs w:val="20"/>
        </w:rPr>
        <w:t xml:space="preserve"> A more detailed threat analysis for 5G networks is presented in Appendix </w:t>
      </w:r>
      <w:r w:rsidR="00E769C9">
        <w:rPr>
          <w:rFonts w:ascii="Arial" w:eastAsia="Arial" w:hAnsi="Arial" w:cs="Arial"/>
          <w:color w:val="000000"/>
          <w:sz w:val="20"/>
          <w:szCs w:val="20"/>
        </w:rPr>
        <w:t>B.1 and the security assurance methodology in B.2</w:t>
      </w:r>
      <w:r w:rsidR="00DC50EC">
        <w:rPr>
          <w:rFonts w:ascii="Arial" w:eastAsia="Arial" w:hAnsi="Arial" w:cs="Arial"/>
          <w:color w:val="000000"/>
          <w:sz w:val="20"/>
          <w:szCs w:val="20"/>
        </w:rPr>
        <w:t xml:space="preserve"> and they will be used for guiding the future security development in this project</w:t>
      </w:r>
      <w:r w:rsidR="00E769C9">
        <w:rPr>
          <w:rFonts w:ascii="Arial" w:eastAsia="Arial" w:hAnsi="Arial" w:cs="Arial"/>
          <w:color w:val="000000"/>
          <w:sz w:val="20"/>
          <w:szCs w:val="20"/>
        </w:rPr>
        <w:t>.</w:t>
      </w:r>
    </w:p>
    <w:p w14:paraId="5F0FA459" w14:textId="162F5232" w:rsidR="00CF35D1" w:rsidRDefault="000071D4">
      <w:pPr>
        <w:pBdr>
          <w:top w:val="nil"/>
          <w:left w:val="nil"/>
          <w:bottom w:val="nil"/>
          <w:right w:val="nil"/>
          <w:between w:val="nil"/>
        </w:pBdr>
        <w:tabs>
          <w:tab w:val="left" w:pos="720"/>
          <w:tab w:val="left" w:pos="1440"/>
          <w:tab w:val="left" w:pos="2160"/>
          <w:tab w:val="left" w:pos="2880"/>
          <w:tab w:val="left" w:pos="3600"/>
          <w:tab w:val="left" w:pos="4320"/>
        </w:tabs>
        <w:spacing w:after="120"/>
        <w:rPr>
          <w:rFonts w:ascii="Arial" w:eastAsia="Arial" w:hAnsi="Arial" w:cs="Arial"/>
          <w:color w:val="000000"/>
          <w:sz w:val="20"/>
          <w:szCs w:val="20"/>
        </w:rPr>
      </w:pPr>
      <w:r>
        <w:rPr>
          <w:rFonts w:ascii="Arial" w:eastAsia="Arial" w:hAnsi="Arial" w:cs="Arial"/>
          <w:color w:val="000000"/>
          <w:sz w:val="20"/>
          <w:szCs w:val="20"/>
        </w:rPr>
        <w:t xml:space="preserve">Note: Figure </w:t>
      </w:r>
      <w:r w:rsidR="00CF72CC">
        <w:rPr>
          <w:rFonts w:ascii="Arial" w:eastAsia="Arial" w:hAnsi="Arial" w:cs="Arial"/>
          <w:color w:val="000000"/>
          <w:sz w:val="20"/>
          <w:szCs w:val="20"/>
        </w:rPr>
        <w:t>1</w:t>
      </w:r>
      <w:r>
        <w:rPr>
          <w:rFonts w:ascii="Arial" w:eastAsia="Arial" w:hAnsi="Arial" w:cs="Arial"/>
          <w:color w:val="000000"/>
          <w:sz w:val="20"/>
          <w:szCs w:val="20"/>
        </w:rPr>
        <w:t xml:space="preserve">.0 in section 2, shows the major components in </w:t>
      </w:r>
      <w:r w:rsidR="002A5D10">
        <w:rPr>
          <w:rFonts w:ascii="Arial" w:eastAsia="Arial" w:hAnsi="Arial" w:cs="Arial"/>
          <w:color w:val="000000"/>
          <w:sz w:val="20"/>
          <w:szCs w:val="20"/>
        </w:rPr>
        <w:t>5G ONE4HDD</w:t>
      </w:r>
      <w:r>
        <w:rPr>
          <w:rFonts w:ascii="Arial" w:eastAsia="Arial" w:hAnsi="Arial" w:cs="Arial"/>
          <w:color w:val="000000"/>
          <w:sz w:val="20"/>
          <w:szCs w:val="20"/>
        </w:rPr>
        <w:t>. The following subsection analyses the threats to the major components such as 5G (generic), RAN</w:t>
      </w:r>
      <w:r w:rsidR="00DC50EC">
        <w:rPr>
          <w:rFonts w:ascii="Arial" w:eastAsia="Arial" w:hAnsi="Arial" w:cs="Arial"/>
          <w:color w:val="000000"/>
          <w:sz w:val="20"/>
          <w:szCs w:val="20"/>
        </w:rPr>
        <w:t>/ORAN</w:t>
      </w:r>
      <w:r>
        <w:rPr>
          <w:rFonts w:ascii="Arial" w:eastAsia="Arial" w:hAnsi="Arial" w:cs="Arial"/>
          <w:color w:val="000000"/>
          <w:sz w:val="20"/>
          <w:szCs w:val="20"/>
        </w:rPr>
        <w:t xml:space="preserve"> and MBMS threats.</w:t>
      </w:r>
    </w:p>
    <w:p w14:paraId="7620DC72" w14:textId="77777777" w:rsidR="00CF35D1" w:rsidRDefault="00CF35D1">
      <w:pPr>
        <w:pBdr>
          <w:top w:val="nil"/>
          <w:left w:val="nil"/>
          <w:bottom w:val="nil"/>
          <w:right w:val="nil"/>
          <w:between w:val="nil"/>
        </w:pBdr>
        <w:tabs>
          <w:tab w:val="left" w:pos="720"/>
          <w:tab w:val="left" w:pos="1440"/>
          <w:tab w:val="left" w:pos="2160"/>
          <w:tab w:val="left" w:pos="2880"/>
          <w:tab w:val="left" w:pos="3600"/>
          <w:tab w:val="left" w:pos="4320"/>
        </w:tabs>
        <w:spacing w:after="120"/>
        <w:rPr>
          <w:rFonts w:ascii="Arial" w:eastAsia="Arial" w:hAnsi="Arial" w:cs="Arial"/>
          <w:color w:val="000000"/>
          <w:sz w:val="20"/>
          <w:szCs w:val="20"/>
        </w:rPr>
      </w:pPr>
    </w:p>
    <w:p w14:paraId="65B5F3C1" w14:textId="73278788" w:rsidR="00CF35D1" w:rsidRDefault="000071D4">
      <w:pPr>
        <w:pStyle w:val="Heading2"/>
        <w:numPr>
          <w:ilvl w:val="1"/>
          <w:numId w:val="11"/>
        </w:numPr>
        <w:rPr>
          <w:rFonts w:ascii="Arial" w:eastAsia="Arial" w:hAnsi="Arial" w:cs="Arial"/>
          <w:sz w:val="20"/>
        </w:rPr>
      </w:pPr>
      <w:r>
        <w:rPr>
          <w:rFonts w:ascii="Arial" w:eastAsia="Arial" w:hAnsi="Arial" w:cs="Arial"/>
        </w:rPr>
        <w:t xml:space="preserve"> </w:t>
      </w:r>
      <w:bookmarkStart w:id="8" w:name="_Toc154050389"/>
      <w:r>
        <w:rPr>
          <w:rFonts w:ascii="Arial" w:eastAsia="Arial" w:hAnsi="Arial" w:cs="Arial"/>
          <w:sz w:val="20"/>
        </w:rPr>
        <w:t>5G Generic Threat</w:t>
      </w:r>
      <w:r w:rsidR="003A2D95">
        <w:rPr>
          <w:rFonts w:ascii="Arial" w:eastAsia="Arial" w:hAnsi="Arial" w:cs="Arial"/>
          <w:sz w:val="20"/>
        </w:rPr>
        <w:t>s</w:t>
      </w:r>
      <w:bookmarkEnd w:id="8"/>
      <w:r>
        <w:rPr>
          <w:rFonts w:ascii="Arial" w:eastAsia="Arial" w:hAnsi="Arial" w:cs="Arial"/>
          <w:sz w:val="20"/>
        </w:rPr>
        <w:t xml:space="preserve"> </w:t>
      </w:r>
    </w:p>
    <w:p w14:paraId="10551400" w14:textId="49AB8C41" w:rsidR="00CF35D1" w:rsidRDefault="000071D4">
      <w:pPr>
        <w:pBdr>
          <w:top w:val="nil"/>
          <w:left w:val="nil"/>
          <w:bottom w:val="nil"/>
          <w:right w:val="nil"/>
          <w:between w:val="nil"/>
        </w:pBdr>
        <w:tabs>
          <w:tab w:val="left" w:pos="720"/>
          <w:tab w:val="left" w:pos="1440"/>
          <w:tab w:val="left" w:pos="2160"/>
          <w:tab w:val="left" w:pos="2880"/>
          <w:tab w:val="left" w:pos="3600"/>
          <w:tab w:val="left" w:pos="4320"/>
        </w:tabs>
        <w:spacing w:after="120"/>
        <w:rPr>
          <w:rFonts w:ascii="Arial" w:eastAsia="Arial" w:hAnsi="Arial" w:cs="Arial"/>
          <w:color w:val="000000"/>
          <w:sz w:val="20"/>
          <w:szCs w:val="20"/>
        </w:rPr>
      </w:pPr>
      <w:r>
        <w:rPr>
          <w:rFonts w:ascii="Arial" w:eastAsia="Arial" w:hAnsi="Arial" w:cs="Arial"/>
          <w:color w:val="000000"/>
          <w:sz w:val="20"/>
          <w:szCs w:val="20"/>
        </w:rPr>
        <w:t xml:space="preserve">The generic 5G architecture with its main 5G architecture components depicted as labelled boxes are shown in Figure </w:t>
      </w:r>
      <w:r w:rsidR="00436995">
        <w:rPr>
          <w:rFonts w:ascii="Arial" w:eastAsia="Arial" w:hAnsi="Arial" w:cs="Arial"/>
          <w:color w:val="000000"/>
          <w:sz w:val="20"/>
          <w:szCs w:val="20"/>
        </w:rPr>
        <w:t>10</w:t>
      </w:r>
      <w:r>
        <w:rPr>
          <w:rFonts w:ascii="Arial" w:eastAsia="Arial" w:hAnsi="Arial" w:cs="Arial"/>
          <w:color w:val="000000"/>
          <w:sz w:val="20"/>
          <w:szCs w:val="20"/>
        </w:rPr>
        <w:t xml:space="preserve">.0. Some of the possible threats to the 5G generic architecture that are relevant to </w:t>
      </w:r>
      <w:r w:rsidR="002A5D10">
        <w:rPr>
          <w:rFonts w:ascii="Arial" w:eastAsia="Arial" w:hAnsi="Arial" w:cs="Arial"/>
          <w:color w:val="000000"/>
          <w:sz w:val="20"/>
          <w:szCs w:val="20"/>
        </w:rPr>
        <w:t>5G ONE4HDD</w:t>
      </w:r>
      <w:r>
        <w:rPr>
          <w:rFonts w:ascii="Arial" w:eastAsia="Arial" w:hAnsi="Arial" w:cs="Arial"/>
          <w:color w:val="000000"/>
          <w:sz w:val="20"/>
          <w:szCs w:val="20"/>
        </w:rPr>
        <w:t xml:space="preserve"> are (note: some of the text below is taken from ENISA threat landscape for 5G Networks [1]):</w:t>
      </w:r>
    </w:p>
    <w:p w14:paraId="2AECF228" w14:textId="307117BD" w:rsidR="00CF35D1" w:rsidRDefault="000071D4">
      <w:pPr>
        <w:numPr>
          <w:ilvl w:val="0"/>
          <w:numId w:val="6"/>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 xml:space="preserve">Denial of Service (DoS): DoS is a threat categorised under Nefarious Activity and Abuse of Asset (NAA), in which the perpetrator seeks to make a network resource unavailable to its intended users by temporarily or indefinitely interfering or disrupting the network service. An attack combining multiple vectors may lead to a Distributed DoS (DDoS) attack. </w:t>
      </w:r>
    </w:p>
    <w:p w14:paraId="5F12BE2C" w14:textId="77777777" w:rsidR="00CF35D1" w:rsidRDefault="000071D4">
      <w:pPr>
        <w:numPr>
          <w:ilvl w:val="0"/>
          <w:numId w:val="6"/>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 xml:space="preserve">Data breach, leak, theft destruction and manipulation of information: This includes, but not limited to, the theft of personal information through unauthorised access to the systems and/or network, unauthorised access to and possible publication of personal identifiable information/biometric/medical (privacy breach). </w:t>
      </w:r>
    </w:p>
    <w:p w14:paraId="6D168F6C" w14:textId="44D351A3" w:rsidR="00CF35D1" w:rsidRDefault="000071D4">
      <w:pPr>
        <w:numPr>
          <w:ilvl w:val="0"/>
          <w:numId w:val="6"/>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 xml:space="preserve">Eavesdropping: Classified as Nefarious Activity and Abuse of Asset (NAA). It includes the eavesdropping on subscriber’ data, confidential information, system time, subscriber location, electronic messages, signal of data relayed over the network. </w:t>
      </w:r>
    </w:p>
    <w:p w14:paraId="15892297" w14:textId="77777777" w:rsidR="00CF35D1" w:rsidRDefault="000071D4">
      <w:pPr>
        <w:numPr>
          <w:ilvl w:val="0"/>
          <w:numId w:val="6"/>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 xml:space="preserve">Exploitation of software and hardware vulnerabilities: This type of threat enables a malicious actor to take advantage of unknown (to the vendor and user) or unpatched software or hardware flaws to perform an attack. </w:t>
      </w:r>
      <w:r>
        <w:rPr>
          <w:rFonts w:ascii="Arial" w:eastAsia="Arial" w:hAnsi="Arial" w:cs="Arial"/>
          <w:sz w:val="20"/>
          <w:szCs w:val="20"/>
        </w:rPr>
        <w:t>Examples</w:t>
      </w:r>
      <w:r>
        <w:rPr>
          <w:rFonts w:ascii="Arial" w:eastAsia="Arial" w:hAnsi="Arial" w:cs="Arial"/>
          <w:color w:val="000000"/>
          <w:sz w:val="20"/>
          <w:szCs w:val="20"/>
        </w:rPr>
        <w:t xml:space="preserve"> include the exploitation of known hardware and software flaws such as meltdown and buffer overflow.</w:t>
      </w:r>
    </w:p>
    <w:p w14:paraId="4900B42D" w14:textId="7DEC36F5" w:rsidR="00CF35D1" w:rsidRDefault="000071D4">
      <w:pPr>
        <w:numPr>
          <w:ilvl w:val="0"/>
          <w:numId w:val="6"/>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 xml:space="preserve">Exploiting flaws in security, </w:t>
      </w:r>
      <w:proofErr w:type="gramStart"/>
      <w:r>
        <w:rPr>
          <w:rFonts w:ascii="Arial" w:eastAsia="Arial" w:hAnsi="Arial" w:cs="Arial"/>
          <w:color w:val="000000"/>
          <w:sz w:val="20"/>
          <w:szCs w:val="20"/>
        </w:rPr>
        <w:t>management</w:t>
      </w:r>
      <w:proofErr w:type="gramEnd"/>
      <w:r>
        <w:rPr>
          <w:rFonts w:ascii="Arial" w:eastAsia="Arial" w:hAnsi="Arial" w:cs="Arial"/>
          <w:color w:val="000000"/>
          <w:sz w:val="20"/>
          <w:szCs w:val="20"/>
        </w:rPr>
        <w:t xml:space="preserve"> and operational procedures: Not directly related with 5G, this threat will become relevant when dealing with the complexity of the technology and the need to introduce operational procedures to the management of the Network. </w:t>
      </w:r>
    </w:p>
    <w:p w14:paraId="3B0CFA77" w14:textId="77777777" w:rsidR="00CF35D1" w:rsidRDefault="000071D4">
      <w:pPr>
        <w:numPr>
          <w:ilvl w:val="0"/>
          <w:numId w:val="6"/>
        </w:numPr>
        <w:pBdr>
          <w:top w:val="nil"/>
          <w:left w:val="nil"/>
          <w:bottom w:val="nil"/>
          <w:right w:val="nil"/>
          <w:between w:val="nil"/>
        </w:pBdr>
        <w:tabs>
          <w:tab w:val="left" w:pos="720"/>
          <w:tab w:val="left" w:pos="1440"/>
          <w:tab w:val="left" w:pos="2160"/>
          <w:tab w:val="left" w:pos="2880"/>
          <w:tab w:val="left" w:pos="3600"/>
          <w:tab w:val="left" w:pos="4320"/>
        </w:tabs>
        <w:spacing w:after="120"/>
        <w:ind w:hanging="360"/>
        <w:rPr>
          <w:rFonts w:ascii="Arial" w:eastAsia="Arial" w:hAnsi="Arial" w:cs="Arial"/>
          <w:color w:val="000000"/>
          <w:sz w:val="20"/>
          <w:szCs w:val="20"/>
        </w:rPr>
      </w:pPr>
      <w:r>
        <w:rPr>
          <w:rFonts w:ascii="ArialMT" w:eastAsia="ArialMT" w:hAnsi="ArialMT" w:cs="ArialMT"/>
          <w:color w:val="161616"/>
          <w:sz w:val="20"/>
          <w:szCs w:val="20"/>
        </w:rPr>
        <w:t>Identity theft or spoofing: This threat may materialise when a malicious actor successfully determines the identity of a legitimate entity and then masquerades to launch further attacks.</w:t>
      </w:r>
    </w:p>
    <w:p w14:paraId="7BF17215" w14:textId="77777777" w:rsidR="00CF35D1" w:rsidRDefault="00CF35D1">
      <w:pPr>
        <w:pBdr>
          <w:top w:val="nil"/>
          <w:left w:val="nil"/>
          <w:bottom w:val="nil"/>
          <w:right w:val="nil"/>
          <w:between w:val="nil"/>
        </w:pBdr>
        <w:tabs>
          <w:tab w:val="left" w:pos="720"/>
          <w:tab w:val="left" w:pos="1440"/>
          <w:tab w:val="left" w:pos="2160"/>
          <w:tab w:val="left" w:pos="2880"/>
          <w:tab w:val="left" w:pos="3600"/>
          <w:tab w:val="left" w:pos="4320"/>
        </w:tabs>
        <w:spacing w:after="120"/>
        <w:jc w:val="both"/>
        <w:rPr>
          <w:color w:val="000000"/>
        </w:rPr>
      </w:pPr>
    </w:p>
    <w:p w14:paraId="78B27B13" w14:textId="77777777" w:rsidR="00CF35D1" w:rsidRDefault="000071D4">
      <w:pPr>
        <w:jc w:val="center"/>
      </w:pPr>
      <w:r>
        <w:rPr>
          <w:noProof/>
        </w:rPr>
        <w:lastRenderedPageBreak/>
        <w:drawing>
          <wp:inline distT="0" distB="0" distL="0" distR="0" wp14:anchorId="01AEFB9B" wp14:editId="30F71CC9">
            <wp:extent cx="4710480" cy="2905529"/>
            <wp:effectExtent l="0" t="0" r="0" b="0"/>
            <wp:docPr id="35" name="image10.jpg" descr="page20image12617968"/>
            <wp:cNvGraphicFramePr/>
            <a:graphic xmlns:a="http://schemas.openxmlformats.org/drawingml/2006/main">
              <a:graphicData uri="http://schemas.openxmlformats.org/drawingml/2006/picture">
                <pic:pic xmlns:pic="http://schemas.openxmlformats.org/drawingml/2006/picture">
                  <pic:nvPicPr>
                    <pic:cNvPr id="0" name="image10.jpg" descr="page20image12617968"/>
                    <pic:cNvPicPr preferRelativeResize="0"/>
                  </pic:nvPicPr>
                  <pic:blipFill>
                    <a:blip r:embed="rId24"/>
                    <a:srcRect/>
                    <a:stretch>
                      <a:fillRect/>
                    </a:stretch>
                  </pic:blipFill>
                  <pic:spPr>
                    <a:xfrm>
                      <a:off x="0" y="0"/>
                      <a:ext cx="4710480" cy="2905529"/>
                    </a:xfrm>
                    <a:prstGeom prst="rect">
                      <a:avLst/>
                    </a:prstGeom>
                    <a:ln/>
                  </pic:spPr>
                </pic:pic>
              </a:graphicData>
            </a:graphic>
          </wp:inline>
        </w:drawing>
      </w:r>
    </w:p>
    <w:p w14:paraId="722873DF" w14:textId="3EBB9B76" w:rsidR="00CF35D1" w:rsidRDefault="000071D4">
      <w:pPr>
        <w:pBdr>
          <w:top w:val="nil"/>
          <w:left w:val="nil"/>
          <w:bottom w:val="nil"/>
          <w:right w:val="nil"/>
          <w:between w:val="nil"/>
        </w:pBdr>
        <w:tabs>
          <w:tab w:val="left" w:pos="720"/>
          <w:tab w:val="left" w:pos="1440"/>
          <w:tab w:val="left" w:pos="2160"/>
          <w:tab w:val="left" w:pos="2880"/>
          <w:tab w:val="left" w:pos="3600"/>
          <w:tab w:val="left" w:pos="4320"/>
        </w:tabs>
        <w:spacing w:after="120"/>
        <w:jc w:val="center"/>
        <w:rPr>
          <w:rFonts w:ascii="Arial" w:eastAsia="Arial" w:hAnsi="Arial" w:cs="Arial"/>
          <w:color w:val="000000"/>
          <w:sz w:val="20"/>
          <w:szCs w:val="20"/>
        </w:rPr>
      </w:pPr>
      <w:r>
        <w:rPr>
          <w:rFonts w:ascii="Arial" w:eastAsia="Arial" w:hAnsi="Arial" w:cs="Arial"/>
          <w:color w:val="000000"/>
          <w:sz w:val="20"/>
          <w:szCs w:val="20"/>
        </w:rPr>
        <w:t>Figure 1</w:t>
      </w:r>
      <w:r w:rsidR="00436995">
        <w:rPr>
          <w:rFonts w:ascii="Arial" w:eastAsia="Arial" w:hAnsi="Arial" w:cs="Arial"/>
          <w:color w:val="000000"/>
          <w:sz w:val="20"/>
          <w:szCs w:val="20"/>
        </w:rPr>
        <w:t>0</w:t>
      </w:r>
      <w:r>
        <w:rPr>
          <w:rFonts w:ascii="Arial" w:eastAsia="Arial" w:hAnsi="Arial" w:cs="Arial"/>
          <w:color w:val="000000"/>
          <w:sz w:val="20"/>
          <w:szCs w:val="20"/>
        </w:rPr>
        <w:t xml:space="preserve">.0 - 5G High-level generic architecture </w:t>
      </w:r>
      <w:r>
        <w:rPr>
          <w:rFonts w:ascii="ArialMT" w:eastAsia="ArialMT" w:hAnsi="ArialMT" w:cs="ArialMT"/>
          <w:color w:val="000000"/>
          <w:sz w:val="20"/>
          <w:szCs w:val="20"/>
        </w:rPr>
        <w:t>[ENISA report on 5G threats]</w:t>
      </w:r>
    </w:p>
    <w:p w14:paraId="14F2287A" w14:textId="77777777" w:rsidR="00CF35D1" w:rsidRDefault="000071D4">
      <w:pPr>
        <w:pBdr>
          <w:top w:val="nil"/>
          <w:left w:val="nil"/>
          <w:bottom w:val="nil"/>
          <w:right w:val="nil"/>
          <w:between w:val="nil"/>
        </w:pBdr>
        <w:rPr>
          <w:rFonts w:ascii="ArialMT" w:eastAsia="ArialMT" w:hAnsi="ArialMT" w:cs="ArialMT"/>
          <w:color w:val="161616"/>
          <w:sz w:val="20"/>
          <w:szCs w:val="20"/>
        </w:rPr>
      </w:pPr>
      <w:r>
        <w:rPr>
          <w:rFonts w:ascii="ArialMT" w:eastAsia="ArialMT" w:hAnsi="ArialMT" w:cs="ArialMT"/>
          <w:color w:val="161616"/>
          <w:sz w:val="20"/>
          <w:szCs w:val="20"/>
        </w:rPr>
        <w:t xml:space="preserve"> </w:t>
      </w:r>
    </w:p>
    <w:p w14:paraId="5FAE88E1" w14:textId="77777777" w:rsidR="00CF35D1" w:rsidRDefault="00CF35D1">
      <w:pPr>
        <w:pBdr>
          <w:top w:val="nil"/>
          <w:left w:val="nil"/>
          <w:bottom w:val="nil"/>
          <w:right w:val="nil"/>
          <w:between w:val="nil"/>
        </w:pBdr>
        <w:spacing w:after="180"/>
        <w:ind w:left="644"/>
        <w:rPr>
          <w:rFonts w:ascii="Arial" w:eastAsia="Arial" w:hAnsi="Arial" w:cs="Arial"/>
          <w:color w:val="000000"/>
          <w:sz w:val="20"/>
          <w:szCs w:val="20"/>
        </w:rPr>
      </w:pPr>
    </w:p>
    <w:p w14:paraId="45C5F6E1" w14:textId="39D348E6" w:rsidR="00CF35D1" w:rsidRDefault="0036759D">
      <w:pPr>
        <w:pStyle w:val="Heading2"/>
        <w:numPr>
          <w:ilvl w:val="1"/>
          <w:numId w:val="11"/>
        </w:numPr>
        <w:rPr>
          <w:rFonts w:ascii="Arial" w:eastAsia="Arial" w:hAnsi="Arial" w:cs="Arial"/>
          <w:sz w:val="20"/>
        </w:rPr>
      </w:pPr>
      <w:bookmarkStart w:id="9" w:name="_Toc154050390"/>
      <w:r>
        <w:rPr>
          <w:rFonts w:ascii="Arial" w:eastAsia="Arial" w:hAnsi="Arial" w:cs="Arial"/>
          <w:sz w:val="20"/>
        </w:rPr>
        <w:t xml:space="preserve">Open </w:t>
      </w:r>
      <w:r w:rsidR="000071D4">
        <w:rPr>
          <w:rFonts w:ascii="Arial" w:eastAsia="Arial" w:hAnsi="Arial" w:cs="Arial"/>
          <w:sz w:val="20"/>
        </w:rPr>
        <w:t>Radio Access Network (</w:t>
      </w:r>
      <w:r>
        <w:rPr>
          <w:rFonts w:ascii="Arial" w:eastAsia="Arial" w:hAnsi="Arial" w:cs="Arial"/>
          <w:sz w:val="20"/>
        </w:rPr>
        <w:t>O</w:t>
      </w:r>
      <w:r w:rsidR="000071D4">
        <w:rPr>
          <w:rFonts w:ascii="Arial" w:eastAsia="Arial" w:hAnsi="Arial" w:cs="Arial"/>
          <w:sz w:val="20"/>
        </w:rPr>
        <w:t>RAN) Threats</w:t>
      </w:r>
      <w:bookmarkEnd w:id="9"/>
      <w:r w:rsidR="000071D4">
        <w:rPr>
          <w:rFonts w:ascii="Arial" w:eastAsia="Arial" w:hAnsi="Arial" w:cs="Arial"/>
          <w:sz w:val="20"/>
        </w:rPr>
        <w:t xml:space="preserve"> </w:t>
      </w:r>
    </w:p>
    <w:p w14:paraId="582441DA" w14:textId="48210F15" w:rsidR="0036759D" w:rsidRPr="0036759D" w:rsidRDefault="0036759D" w:rsidP="0036759D">
      <w:pPr>
        <w:pStyle w:val="6GS-Bodytext"/>
        <w:numPr>
          <w:ilvl w:val="0"/>
          <w:numId w:val="6"/>
        </w:numPr>
        <w:rPr>
          <w:rFonts w:asciiTheme="minorBidi" w:hAnsiTheme="minorBidi" w:cstheme="minorBidi"/>
          <w:sz w:val="20"/>
          <w:szCs w:val="20"/>
        </w:rPr>
      </w:pPr>
      <w:r w:rsidRPr="0036759D">
        <w:rPr>
          <w:rFonts w:asciiTheme="minorBidi" w:hAnsiTheme="minorBidi" w:cstheme="minorBidi"/>
          <w:sz w:val="20"/>
          <w:szCs w:val="20"/>
        </w:rPr>
        <w:t xml:space="preserve">Abuse of spectrum resources: The illegal use of these resources, due to the dynamic allocation/ reallocation of the same, may allow the occupation of </w:t>
      </w:r>
      <w:r w:rsidR="00660D7F">
        <w:rPr>
          <w:rFonts w:asciiTheme="minorBidi" w:hAnsiTheme="minorBidi" w:cstheme="minorBidi"/>
          <w:sz w:val="20"/>
          <w:szCs w:val="20"/>
        </w:rPr>
        <w:t xml:space="preserve">a </w:t>
      </w:r>
      <w:r w:rsidRPr="0036759D">
        <w:rPr>
          <w:rFonts w:asciiTheme="minorBidi" w:hAnsiTheme="minorBidi" w:cstheme="minorBidi"/>
          <w:sz w:val="20"/>
          <w:szCs w:val="20"/>
        </w:rPr>
        <w:t xml:space="preserve">specific idle spectrum band by imitating the characteristics of a legitimately licensed unit and causing interference in radio </w:t>
      </w:r>
      <w:proofErr w:type="gramStart"/>
      <w:r w:rsidRPr="0036759D">
        <w:rPr>
          <w:rFonts w:asciiTheme="minorBidi" w:hAnsiTheme="minorBidi" w:cstheme="minorBidi"/>
          <w:sz w:val="20"/>
          <w:szCs w:val="20"/>
        </w:rPr>
        <w:t>frequencies..</w:t>
      </w:r>
      <w:proofErr w:type="gramEnd"/>
      <w:r w:rsidRPr="0036759D">
        <w:rPr>
          <w:rFonts w:asciiTheme="minorBidi" w:hAnsiTheme="minorBidi" w:cstheme="minorBidi"/>
          <w:sz w:val="20"/>
          <w:szCs w:val="20"/>
        </w:rPr>
        <w:t xml:space="preserve"> </w:t>
      </w:r>
    </w:p>
    <w:p w14:paraId="0E128F29" w14:textId="0DEC7EE9" w:rsidR="0036759D" w:rsidRPr="0036759D" w:rsidRDefault="0036759D" w:rsidP="0036759D">
      <w:pPr>
        <w:pStyle w:val="6GS-Bodytext"/>
        <w:numPr>
          <w:ilvl w:val="0"/>
          <w:numId w:val="6"/>
        </w:numPr>
        <w:rPr>
          <w:rFonts w:asciiTheme="minorBidi" w:hAnsiTheme="minorBidi" w:cstheme="minorBidi"/>
          <w:sz w:val="20"/>
          <w:szCs w:val="20"/>
        </w:rPr>
      </w:pPr>
      <w:r w:rsidRPr="0036759D">
        <w:rPr>
          <w:rFonts w:asciiTheme="minorBidi" w:hAnsiTheme="minorBidi" w:cstheme="minorBidi"/>
          <w:sz w:val="20"/>
          <w:szCs w:val="20"/>
        </w:rPr>
        <w:t>Fake access network node:</w:t>
      </w:r>
      <w:r>
        <w:rPr>
          <w:rFonts w:asciiTheme="minorBidi" w:hAnsiTheme="minorBidi" w:cstheme="minorBidi"/>
          <w:sz w:val="20"/>
          <w:szCs w:val="20"/>
        </w:rPr>
        <w:t xml:space="preserve"> </w:t>
      </w:r>
      <w:r w:rsidRPr="0036759D">
        <w:rPr>
          <w:rFonts w:asciiTheme="minorBidi" w:hAnsiTheme="minorBidi" w:cstheme="minorBidi"/>
          <w:sz w:val="20"/>
          <w:szCs w:val="20"/>
        </w:rPr>
        <w:t>Classified as a nefarious activity, this threat considers the compromise of a base station (</w:t>
      </w:r>
      <w:proofErr w:type="spellStart"/>
      <w:r w:rsidRPr="0036759D">
        <w:rPr>
          <w:rFonts w:asciiTheme="minorBidi" w:hAnsiTheme="minorBidi" w:cstheme="minorBidi"/>
          <w:sz w:val="20"/>
          <w:szCs w:val="20"/>
        </w:rPr>
        <w:t>gNB</w:t>
      </w:r>
      <w:proofErr w:type="spellEnd"/>
      <w:r w:rsidRPr="0036759D">
        <w:rPr>
          <w:rFonts w:asciiTheme="minorBidi" w:hAnsiTheme="minorBidi" w:cstheme="minorBidi"/>
          <w:sz w:val="20"/>
          <w:szCs w:val="20"/>
        </w:rPr>
        <w:t>) by masquerading as legitimate, facilitating different types of attacks such as man-in-the-middle or network traffic manipulation.</w:t>
      </w:r>
    </w:p>
    <w:p w14:paraId="30EBED5F" w14:textId="2366CC59" w:rsidR="0036759D" w:rsidRPr="0036759D" w:rsidRDefault="0036759D" w:rsidP="0036759D">
      <w:pPr>
        <w:pStyle w:val="6GS-Bodytext"/>
        <w:numPr>
          <w:ilvl w:val="0"/>
          <w:numId w:val="6"/>
        </w:numPr>
        <w:rPr>
          <w:rFonts w:asciiTheme="minorBidi" w:hAnsiTheme="minorBidi" w:cstheme="minorBidi"/>
          <w:sz w:val="20"/>
          <w:szCs w:val="20"/>
        </w:rPr>
      </w:pPr>
      <w:r w:rsidRPr="0036759D">
        <w:rPr>
          <w:rFonts w:asciiTheme="minorBidi" w:hAnsiTheme="minorBidi" w:cstheme="minorBidi"/>
          <w:sz w:val="20"/>
          <w:szCs w:val="20"/>
        </w:rPr>
        <w:t>Flooding attack: This threat involves flooding radio interfaces with requests. Flooding occurs through the transmission of data that can exhaust component resources and lead to a reduction or complete shutdown of the radio frequency provided by the component.</w:t>
      </w:r>
    </w:p>
    <w:p w14:paraId="2BE68508" w14:textId="29BF2340" w:rsidR="0036759D" w:rsidRPr="0036759D" w:rsidRDefault="0036759D" w:rsidP="0036759D">
      <w:pPr>
        <w:pStyle w:val="6GS-Bodytext"/>
        <w:numPr>
          <w:ilvl w:val="0"/>
          <w:numId w:val="6"/>
        </w:numPr>
        <w:rPr>
          <w:rFonts w:asciiTheme="minorBidi" w:hAnsiTheme="minorBidi" w:cstheme="minorBidi"/>
          <w:sz w:val="20"/>
          <w:szCs w:val="20"/>
        </w:rPr>
      </w:pPr>
      <w:r w:rsidRPr="0036759D">
        <w:rPr>
          <w:rFonts w:asciiTheme="minorBidi" w:hAnsiTheme="minorBidi" w:cstheme="minorBidi"/>
          <w:sz w:val="20"/>
          <w:szCs w:val="20"/>
        </w:rPr>
        <w:t>IMSI (or SUPI) catching attacks:</w:t>
      </w:r>
      <w:r>
        <w:rPr>
          <w:rFonts w:asciiTheme="minorBidi" w:hAnsiTheme="minorBidi" w:cstheme="minorBidi"/>
          <w:sz w:val="20"/>
          <w:szCs w:val="20"/>
        </w:rPr>
        <w:t xml:space="preserve"> </w:t>
      </w:r>
      <w:r w:rsidR="00FE0E36">
        <w:rPr>
          <w:rFonts w:asciiTheme="minorBidi" w:hAnsiTheme="minorBidi" w:cstheme="minorBidi"/>
          <w:sz w:val="20"/>
          <w:szCs w:val="20"/>
        </w:rPr>
        <w:t xml:space="preserve">The user identity </w:t>
      </w:r>
      <w:r w:rsidR="00680108">
        <w:rPr>
          <w:rFonts w:asciiTheme="minorBidi" w:hAnsiTheme="minorBidi" w:cstheme="minorBidi"/>
          <w:sz w:val="20"/>
          <w:szCs w:val="20"/>
        </w:rPr>
        <w:t xml:space="preserve">uses </w:t>
      </w:r>
      <w:r w:rsidR="004D369A">
        <w:rPr>
          <w:rFonts w:asciiTheme="minorBidi" w:hAnsiTheme="minorBidi" w:cstheme="minorBidi"/>
          <w:sz w:val="20"/>
          <w:szCs w:val="20"/>
        </w:rPr>
        <w:t>the</w:t>
      </w:r>
      <w:r w:rsidR="00312568">
        <w:rPr>
          <w:rFonts w:asciiTheme="minorBidi" w:hAnsiTheme="minorBidi" w:cstheme="minorBidi"/>
          <w:sz w:val="20"/>
          <w:szCs w:val="20"/>
        </w:rPr>
        <w:t xml:space="preserve"> International Mobile Subscriber Identity (IMSI) </w:t>
      </w:r>
      <w:r w:rsidR="00FE0E36">
        <w:rPr>
          <w:rFonts w:asciiTheme="minorBidi" w:hAnsiTheme="minorBidi" w:cstheme="minorBidi"/>
          <w:sz w:val="20"/>
          <w:szCs w:val="20"/>
        </w:rPr>
        <w:t xml:space="preserve">in earlier generations of mobile networks, </w:t>
      </w:r>
      <w:r w:rsidR="004D369A">
        <w:rPr>
          <w:rFonts w:asciiTheme="minorBidi" w:hAnsiTheme="minorBidi" w:cstheme="minorBidi"/>
          <w:sz w:val="20"/>
          <w:szCs w:val="20"/>
        </w:rPr>
        <w:t>o</w:t>
      </w:r>
      <w:r w:rsidR="00680108">
        <w:rPr>
          <w:rFonts w:asciiTheme="minorBidi" w:hAnsiTheme="minorBidi" w:cstheme="minorBidi"/>
          <w:sz w:val="20"/>
          <w:szCs w:val="20"/>
        </w:rPr>
        <w:t>r</w:t>
      </w:r>
      <w:r w:rsidR="00312568">
        <w:rPr>
          <w:rFonts w:asciiTheme="minorBidi" w:hAnsiTheme="minorBidi" w:cstheme="minorBidi"/>
          <w:sz w:val="20"/>
          <w:szCs w:val="20"/>
        </w:rPr>
        <w:t xml:space="preserve"> the </w:t>
      </w:r>
      <w:r w:rsidR="00312568">
        <w:rPr>
          <w:rFonts w:ascii="Arial" w:eastAsia="Arial" w:hAnsi="Arial" w:cs="Arial"/>
          <w:sz w:val="20"/>
          <w:szCs w:val="20"/>
        </w:rPr>
        <w:t>Subscription Permanent identifier</w:t>
      </w:r>
      <w:r w:rsidR="00312568" w:rsidRPr="0036759D">
        <w:rPr>
          <w:rFonts w:asciiTheme="minorBidi" w:hAnsiTheme="minorBidi" w:cstheme="minorBidi"/>
          <w:sz w:val="20"/>
          <w:szCs w:val="20"/>
        </w:rPr>
        <w:t xml:space="preserve"> </w:t>
      </w:r>
      <w:r w:rsidR="00312568">
        <w:rPr>
          <w:rFonts w:asciiTheme="minorBidi" w:hAnsiTheme="minorBidi" w:cstheme="minorBidi"/>
          <w:sz w:val="20"/>
          <w:szCs w:val="20"/>
        </w:rPr>
        <w:t>(SUPI)</w:t>
      </w:r>
      <w:r w:rsidR="00FE0E36">
        <w:rPr>
          <w:rFonts w:asciiTheme="minorBidi" w:hAnsiTheme="minorBidi" w:cstheme="minorBidi"/>
          <w:sz w:val="20"/>
          <w:szCs w:val="20"/>
        </w:rPr>
        <w:t xml:space="preserve"> in 4G/5G. </w:t>
      </w:r>
      <w:r w:rsidRPr="0036759D">
        <w:rPr>
          <w:rFonts w:asciiTheme="minorBidi" w:hAnsiTheme="minorBidi" w:cstheme="minorBidi"/>
          <w:sz w:val="20"/>
          <w:szCs w:val="20"/>
        </w:rPr>
        <w:t>This threat relates to cellular paging protocols that can be exploited by a malicious actor in the vicinity of a victim to associate the victim’s soft identity (e.g., phone number, Twitter handle).</w:t>
      </w:r>
    </w:p>
    <w:p w14:paraId="24255849" w14:textId="5E9BB8DF" w:rsidR="0036759D" w:rsidRPr="0036759D" w:rsidRDefault="0036759D" w:rsidP="0036759D">
      <w:pPr>
        <w:pStyle w:val="6GS-Bodytext"/>
        <w:numPr>
          <w:ilvl w:val="0"/>
          <w:numId w:val="6"/>
        </w:numPr>
        <w:rPr>
          <w:rFonts w:asciiTheme="minorBidi" w:hAnsiTheme="minorBidi" w:cstheme="minorBidi"/>
          <w:sz w:val="20"/>
          <w:szCs w:val="20"/>
        </w:rPr>
      </w:pPr>
      <w:r w:rsidRPr="0036759D">
        <w:rPr>
          <w:rFonts w:asciiTheme="minorBidi" w:hAnsiTheme="minorBidi" w:cstheme="minorBidi"/>
          <w:sz w:val="20"/>
          <w:szCs w:val="20"/>
        </w:rPr>
        <w:t>Jamming the radio frequency: Classified as a nefarious activity/abuse of asset, this threat refers to an intentional disruption/interference of the network radio frequency causing the core network (and related services) to become unreachable for affected users.</w:t>
      </w:r>
    </w:p>
    <w:p w14:paraId="15DB6951" w14:textId="630B7F32" w:rsidR="0036759D" w:rsidRPr="0036759D" w:rsidRDefault="0036759D" w:rsidP="0036759D">
      <w:pPr>
        <w:pStyle w:val="6GS-Bodytext"/>
        <w:numPr>
          <w:ilvl w:val="0"/>
          <w:numId w:val="6"/>
        </w:numPr>
        <w:rPr>
          <w:rFonts w:asciiTheme="minorBidi" w:hAnsiTheme="minorBidi" w:cstheme="minorBidi"/>
          <w:sz w:val="20"/>
          <w:szCs w:val="20"/>
        </w:rPr>
      </w:pPr>
      <w:r w:rsidRPr="0036759D">
        <w:rPr>
          <w:rFonts w:asciiTheme="minorBidi" w:hAnsiTheme="minorBidi" w:cstheme="minorBidi"/>
          <w:sz w:val="20"/>
          <w:szCs w:val="20"/>
        </w:rPr>
        <w:t>Manipulation of access network configuration data:</w:t>
      </w:r>
      <w:r>
        <w:rPr>
          <w:rFonts w:asciiTheme="minorBidi" w:hAnsiTheme="minorBidi" w:cstheme="minorBidi"/>
          <w:sz w:val="20"/>
          <w:szCs w:val="20"/>
        </w:rPr>
        <w:t xml:space="preserve"> </w:t>
      </w:r>
      <w:r w:rsidRPr="0036759D">
        <w:rPr>
          <w:rFonts w:asciiTheme="minorBidi" w:hAnsiTheme="minorBidi" w:cstheme="minorBidi"/>
          <w:sz w:val="20"/>
          <w:szCs w:val="20"/>
        </w:rPr>
        <w:t>This threat involves compromising an access network element (e.g., base stations) to forge configuration data and launch other attacks (e.g. DoS).</w:t>
      </w:r>
    </w:p>
    <w:p w14:paraId="7F4B079B" w14:textId="26674695" w:rsidR="0036759D" w:rsidRPr="0036759D" w:rsidRDefault="0036759D" w:rsidP="0036759D">
      <w:pPr>
        <w:pStyle w:val="6GS-Bodytext"/>
        <w:numPr>
          <w:ilvl w:val="0"/>
          <w:numId w:val="6"/>
        </w:numPr>
        <w:rPr>
          <w:rFonts w:asciiTheme="minorBidi" w:hAnsiTheme="minorBidi" w:cstheme="minorBidi"/>
          <w:sz w:val="20"/>
          <w:szCs w:val="20"/>
        </w:rPr>
      </w:pPr>
      <w:r w:rsidRPr="0036759D">
        <w:rPr>
          <w:rFonts w:asciiTheme="minorBidi" w:hAnsiTheme="minorBidi" w:cstheme="minorBidi"/>
          <w:sz w:val="20"/>
          <w:szCs w:val="20"/>
        </w:rPr>
        <w:lastRenderedPageBreak/>
        <w:t>Session hijacking:</w:t>
      </w:r>
      <w:r>
        <w:rPr>
          <w:rFonts w:asciiTheme="minorBidi" w:hAnsiTheme="minorBidi" w:cstheme="minorBidi"/>
          <w:sz w:val="20"/>
          <w:szCs w:val="20"/>
        </w:rPr>
        <w:t xml:space="preserve"> </w:t>
      </w:r>
      <w:r w:rsidRPr="0036759D">
        <w:rPr>
          <w:rFonts w:asciiTheme="minorBidi" w:hAnsiTheme="minorBidi" w:cstheme="minorBidi"/>
          <w:sz w:val="20"/>
          <w:szCs w:val="20"/>
        </w:rPr>
        <w:t>This threat is classified as nefarious activity or abuse of asset and relates to attacks to open-air interfaces. The threat considers the theft of legitimate authenticated conversation session ID by a malicious actor, to control the whole session of specific traffic to conduct other types of attacks.</w:t>
      </w:r>
    </w:p>
    <w:p w14:paraId="16686716" w14:textId="6434BA91" w:rsidR="0036759D" w:rsidRDefault="0036759D" w:rsidP="00EE40D4">
      <w:pPr>
        <w:numPr>
          <w:ilvl w:val="0"/>
          <w:numId w:val="6"/>
        </w:numPr>
        <w:pBdr>
          <w:top w:val="nil"/>
          <w:left w:val="nil"/>
          <w:bottom w:val="nil"/>
          <w:right w:val="nil"/>
          <w:between w:val="nil"/>
        </w:pBdr>
        <w:spacing w:after="180"/>
        <w:ind w:hanging="360"/>
        <w:rPr>
          <w:rFonts w:ascii="Arial" w:eastAsia="Arial" w:hAnsi="Arial" w:cs="Arial"/>
          <w:color w:val="000000"/>
          <w:sz w:val="20"/>
          <w:szCs w:val="20"/>
        </w:rPr>
      </w:pPr>
      <w:r w:rsidRPr="00E90B2C">
        <w:rPr>
          <w:rFonts w:ascii="Arial" w:eastAsia="Arial" w:hAnsi="Arial" w:cs="Arial"/>
          <w:color w:val="000000"/>
          <w:sz w:val="20"/>
          <w:szCs w:val="20"/>
        </w:rPr>
        <w:t xml:space="preserve">Signalling storms: Mobile networks are subject to ‘signalling storms’ launched by malware or apps, which overload the bandwidth at the cell, the backbone signalling servers, and Cloud servers, and may also deplete the battery power of mobile devices. </w:t>
      </w:r>
    </w:p>
    <w:p w14:paraId="7C6E4472" w14:textId="77777777" w:rsidR="00680108" w:rsidRDefault="00680108" w:rsidP="00B7683F">
      <w:pPr>
        <w:pBdr>
          <w:top w:val="nil"/>
          <w:left w:val="nil"/>
          <w:bottom w:val="nil"/>
          <w:right w:val="nil"/>
          <w:between w:val="nil"/>
        </w:pBdr>
        <w:spacing w:after="180"/>
        <w:rPr>
          <w:rFonts w:ascii="Arial" w:eastAsia="Arial" w:hAnsi="Arial" w:cs="Arial"/>
          <w:color w:val="000000"/>
          <w:sz w:val="20"/>
          <w:szCs w:val="20"/>
        </w:rPr>
      </w:pPr>
    </w:p>
    <w:p w14:paraId="7284840B" w14:textId="55E63AE5" w:rsidR="00B7683F" w:rsidRDefault="00B7683F" w:rsidP="00B7683F">
      <w:p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There are other ORAN specific threats such as:</w:t>
      </w:r>
    </w:p>
    <w:p w14:paraId="505FA416" w14:textId="0B4E3A8C" w:rsidR="00B7683F" w:rsidRPr="00B7683F" w:rsidRDefault="00B7683F" w:rsidP="00144EEF">
      <w:pPr>
        <w:numPr>
          <w:ilvl w:val="0"/>
          <w:numId w:val="6"/>
        </w:numPr>
        <w:pBdr>
          <w:top w:val="nil"/>
          <w:left w:val="nil"/>
          <w:bottom w:val="nil"/>
          <w:right w:val="nil"/>
          <w:between w:val="nil"/>
        </w:pBdr>
        <w:spacing w:after="180"/>
        <w:ind w:hanging="360"/>
        <w:rPr>
          <w:b/>
          <w:bCs/>
          <w:u w:val="single"/>
        </w:rPr>
      </w:pPr>
      <w:r w:rsidRPr="00B7683F">
        <w:rPr>
          <w:rFonts w:ascii="Arial" w:eastAsia="Arial" w:hAnsi="Arial" w:cs="Arial"/>
          <w:color w:val="000000"/>
          <w:sz w:val="20"/>
          <w:szCs w:val="20"/>
        </w:rPr>
        <w:t xml:space="preserve">ORAN interface threat: </w:t>
      </w:r>
      <w:proofErr w:type="gramStart"/>
      <w:r w:rsidRPr="00B7683F">
        <w:rPr>
          <w:rFonts w:ascii="Arial" w:eastAsia="Arial" w:hAnsi="Arial" w:cs="Arial"/>
          <w:color w:val="000000"/>
          <w:sz w:val="20"/>
          <w:szCs w:val="20"/>
        </w:rPr>
        <w:t>Opening up</w:t>
      </w:r>
      <w:proofErr w:type="gramEnd"/>
      <w:r w:rsidRPr="00B7683F">
        <w:rPr>
          <w:rFonts w:ascii="Arial" w:eastAsia="Arial" w:hAnsi="Arial" w:cs="Arial"/>
          <w:color w:val="000000"/>
          <w:sz w:val="20"/>
          <w:szCs w:val="20"/>
        </w:rPr>
        <w:t xml:space="preserve"> interfaces in the RAN network allows third-party applications to access information flows, which creates new security risks related to data passing through the network. </w:t>
      </w:r>
    </w:p>
    <w:p w14:paraId="69F303B1" w14:textId="64C9148E" w:rsidR="00B7683F" w:rsidRPr="00B7683F" w:rsidRDefault="00B7683F" w:rsidP="00592756">
      <w:pPr>
        <w:numPr>
          <w:ilvl w:val="0"/>
          <w:numId w:val="6"/>
        </w:numPr>
        <w:pBdr>
          <w:top w:val="nil"/>
          <w:left w:val="nil"/>
          <w:bottom w:val="nil"/>
          <w:right w:val="nil"/>
          <w:between w:val="nil"/>
        </w:pBdr>
        <w:spacing w:after="180"/>
        <w:ind w:hanging="360"/>
        <w:rPr>
          <w:rFonts w:ascii="Arial" w:eastAsia="Arial" w:hAnsi="Arial" w:cs="Arial"/>
          <w:color w:val="000000"/>
          <w:sz w:val="20"/>
          <w:szCs w:val="20"/>
        </w:rPr>
      </w:pPr>
      <w:r w:rsidRPr="00B7683F">
        <w:rPr>
          <w:rFonts w:ascii="Arial" w:eastAsia="Arial" w:hAnsi="Arial" w:cs="Arial"/>
          <w:color w:val="000000"/>
          <w:sz w:val="20"/>
          <w:szCs w:val="20"/>
        </w:rPr>
        <w:t>ORAN protocol stack threat:</w:t>
      </w:r>
      <w:r>
        <w:rPr>
          <w:rFonts w:ascii="Arial" w:eastAsia="Arial" w:hAnsi="Arial" w:cs="Arial"/>
          <w:color w:val="000000"/>
          <w:sz w:val="20"/>
          <w:szCs w:val="20"/>
        </w:rPr>
        <w:t xml:space="preserve"> </w:t>
      </w:r>
      <w:r w:rsidRPr="00B7683F">
        <w:rPr>
          <w:rFonts w:ascii="Arial" w:eastAsia="Arial" w:hAnsi="Arial" w:cs="Arial"/>
          <w:color w:val="000000"/>
          <w:sz w:val="20"/>
          <w:szCs w:val="20"/>
        </w:rPr>
        <w:t>In ORAN architecture, the radio stack breaks up into separate components as radio unit (RU), distributed unit (DU), and central unit (CU), which may be supplied by different vendors, this may pose a challenge to ensuring security and integrity in the RAN system is ensured, considering operations and management of RAN systems.</w:t>
      </w:r>
    </w:p>
    <w:p w14:paraId="6E9AD8D1" w14:textId="5B3E8A65" w:rsidR="00B7683F" w:rsidRPr="00680108" w:rsidRDefault="00B7683F" w:rsidP="005B0A84">
      <w:pPr>
        <w:numPr>
          <w:ilvl w:val="0"/>
          <w:numId w:val="6"/>
        </w:numPr>
        <w:pBdr>
          <w:top w:val="nil"/>
          <w:left w:val="nil"/>
          <w:bottom w:val="nil"/>
          <w:right w:val="nil"/>
          <w:between w:val="nil"/>
        </w:pBdr>
        <w:spacing w:after="180"/>
        <w:ind w:hanging="360"/>
        <w:rPr>
          <w:rFonts w:ascii="Arial" w:eastAsia="Arial" w:hAnsi="Arial" w:cs="Arial"/>
          <w:color w:val="000000"/>
          <w:sz w:val="20"/>
          <w:szCs w:val="20"/>
        </w:rPr>
      </w:pPr>
      <w:r w:rsidRPr="00680108">
        <w:rPr>
          <w:rFonts w:ascii="Arial" w:eastAsia="Arial" w:hAnsi="Arial" w:cs="Arial"/>
          <w:color w:val="000000"/>
          <w:sz w:val="20"/>
          <w:szCs w:val="20"/>
        </w:rPr>
        <w:t>Open-source RAN software threat: As the Open RAN technology evolves, the use of open-source software is expected to become increasingly prevalent. However, this brings forth new security challenges related to maintaining a consistent and comprehensive security approach to design, as well as preventing the introduction of deliberate security flaws.</w:t>
      </w:r>
    </w:p>
    <w:p w14:paraId="5C63A830" w14:textId="761C200F" w:rsidR="00B7683F" w:rsidRPr="00B7683F" w:rsidRDefault="00B7683F" w:rsidP="00AF5D55">
      <w:pPr>
        <w:numPr>
          <w:ilvl w:val="0"/>
          <w:numId w:val="6"/>
        </w:numPr>
        <w:pBdr>
          <w:top w:val="nil"/>
          <w:left w:val="nil"/>
          <w:bottom w:val="nil"/>
          <w:right w:val="nil"/>
          <w:between w:val="nil"/>
        </w:pBdr>
        <w:spacing w:after="180"/>
        <w:ind w:hanging="360"/>
        <w:rPr>
          <w:rFonts w:ascii="Arial" w:eastAsia="Arial" w:hAnsi="Arial" w:cs="Arial"/>
          <w:color w:val="000000"/>
          <w:sz w:val="20"/>
          <w:szCs w:val="20"/>
        </w:rPr>
      </w:pPr>
      <w:r w:rsidRPr="00B7683F">
        <w:rPr>
          <w:rFonts w:ascii="Arial" w:eastAsia="Arial" w:hAnsi="Arial" w:cs="Arial"/>
          <w:color w:val="000000"/>
          <w:sz w:val="20"/>
          <w:szCs w:val="20"/>
        </w:rPr>
        <w:t>Multi-vendor RAN environment threat: In multi-vendor environment is it difficult to coordinate security policies and determine responsibility for security problems and requires more effective network security monitoring capabilities.</w:t>
      </w:r>
    </w:p>
    <w:p w14:paraId="1D8549C8" w14:textId="77777777" w:rsidR="00CF35D1" w:rsidRDefault="00CF35D1" w:rsidP="00754329">
      <w:pPr>
        <w:pStyle w:val="Heading2"/>
        <w:numPr>
          <w:ilvl w:val="0"/>
          <w:numId w:val="0"/>
        </w:numPr>
        <w:ind w:left="360"/>
        <w:rPr>
          <w:rFonts w:ascii="Arial" w:eastAsia="Arial" w:hAnsi="Arial" w:cs="Arial"/>
          <w:sz w:val="32"/>
          <w:szCs w:val="32"/>
        </w:rPr>
      </w:pPr>
    </w:p>
    <w:p w14:paraId="1D6C50D4" w14:textId="77777777" w:rsidR="00CF35D1" w:rsidRDefault="000071D4">
      <w:pPr>
        <w:pStyle w:val="Heading2"/>
        <w:numPr>
          <w:ilvl w:val="1"/>
          <w:numId w:val="11"/>
        </w:numPr>
        <w:rPr>
          <w:rFonts w:ascii="Arial" w:eastAsia="Arial" w:hAnsi="Arial" w:cs="Arial"/>
          <w:sz w:val="20"/>
        </w:rPr>
      </w:pPr>
      <w:bookmarkStart w:id="10" w:name="_Toc154050391"/>
      <w:r>
        <w:rPr>
          <w:rFonts w:ascii="Arial" w:eastAsia="Arial" w:hAnsi="Arial" w:cs="Arial"/>
          <w:sz w:val="20"/>
        </w:rPr>
        <w:t>Multi-access Edge Computing (MEC) Threats</w:t>
      </w:r>
      <w:bookmarkEnd w:id="10"/>
      <w:r>
        <w:rPr>
          <w:rFonts w:ascii="Arial" w:eastAsia="Arial" w:hAnsi="Arial" w:cs="Arial"/>
          <w:sz w:val="20"/>
        </w:rPr>
        <w:t xml:space="preserve"> </w:t>
      </w:r>
    </w:p>
    <w:p w14:paraId="4B8DA6BA" w14:textId="77777777" w:rsidR="00A5425A" w:rsidRDefault="000071D4">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MEC (Multi-access Edge Computing) used for the provision of cloud computing capabilities at the edge of the network, that is, for high bandwidth, low latency end user applications. MEC is located in the logical vicinity of base stations through authorised third parties willing to offer processing and storage capabilities to subscribers of the 5G network </w:t>
      </w:r>
      <w:r>
        <w:rPr>
          <w:rFonts w:ascii="Arial" w:eastAsia="Arial" w:hAnsi="Arial" w:cs="Arial"/>
          <w:sz w:val="20"/>
          <w:szCs w:val="20"/>
        </w:rPr>
        <w:t>(</w:t>
      </w:r>
      <w:r>
        <w:rPr>
          <w:rFonts w:ascii="Arial" w:eastAsia="Arial" w:hAnsi="Arial" w:cs="Arial"/>
          <w:color w:val="000000"/>
          <w:sz w:val="20"/>
          <w:szCs w:val="20"/>
        </w:rPr>
        <w:t xml:space="preserve">ETSI ISG MEC white paper on MEC security [12]). This MEC environment is characterized by a complex multi-vendor, multi-supplier, multi-stakeholder ecosystem of equipment including both HW and SW devices. Given this overall level of system heterogeneity, areas of security, trust, and privacy are key topics for the edge environments. </w:t>
      </w:r>
    </w:p>
    <w:p w14:paraId="44F4EF60" w14:textId="77777777" w:rsidR="00A5425A" w:rsidRDefault="00A5425A">
      <w:pPr>
        <w:pBdr>
          <w:top w:val="nil"/>
          <w:left w:val="nil"/>
          <w:bottom w:val="nil"/>
          <w:right w:val="nil"/>
          <w:between w:val="nil"/>
        </w:pBdr>
        <w:rPr>
          <w:rFonts w:ascii="Arial" w:eastAsia="Arial" w:hAnsi="Arial" w:cs="Arial"/>
          <w:color w:val="000000"/>
          <w:sz w:val="20"/>
          <w:szCs w:val="20"/>
        </w:rPr>
      </w:pPr>
    </w:p>
    <w:p w14:paraId="5F65A051" w14:textId="14420CE2" w:rsidR="00CF35D1" w:rsidRDefault="000071D4">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20"/>
          <w:szCs w:val="20"/>
        </w:rPr>
        <w:t xml:space="preserve">This </w:t>
      </w:r>
      <w:r>
        <w:rPr>
          <w:rFonts w:ascii="Arial" w:eastAsia="Arial" w:hAnsi="Arial" w:cs="Arial"/>
          <w:sz w:val="20"/>
          <w:szCs w:val="20"/>
        </w:rPr>
        <w:t>environment requires</w:t>
      </w:r>
      <w:r>
        <w:rPr>
          <w:rFonts w:ascii="Arial" w:eastAsia="Arial" w:hAnsi="Arial" w:cs="Arial"/>
          <w:color w:val="000000"/>
          <w:sz w:val="20"/>
          <w:szCs w:val="20"/>
        </w:rPr>
        <w:t xml:space="preserve"> tackling MEC security with an end-to-end (E2E) approach, by leveraging existing standards relevant in the area, as carefully selected to be applicable in edge computing systems. Figure 1</w:t>
      </w:r>
      <w:r w:rsidR="00436995">
        <w:rPr>
          <w:rFonts w:ascii="Arial" w:eastAsia="Arial" w:hAnsi="Arial" w:cs="Arial"/>
          <w:color w:val="000000"/>
          <w:sz w:val="20"/>
          <w:szCs w:val="20"/>
        </w:rPr>
        <w:t>1</w:t>
      </w:r>
      <w:r>
        <w:rPr>
          <w:rFonts w:ascii="Arial" w:eastAsia="Arial" w:hAnsi="Arial" w:cs="Arial"/>
          <w:color w:val="000000"/>
          <w:sz w:val="20"/>
          <w:szCs w:val="20"/>
        </w:rPr>
        <w:t>.0 shows the MEC high-level architecture.</w:t>
      </w:r>
    </w:p>
    <w:p w14:paraId="58C43252" w14:textId="77777777" w:rsidR="00CF35D1" w:rsidRDefault="000071D4">
      <w:pPr>
        <w:jc w:val="center"/>
      </w:pPr>
      <w:r>
        <w:rPr>
          <w:noProof/>
        </w:rPr>
        <w:lastRenderedPageBreak/>
        <w:drawing>
          <wp:inline distT="0" distB="0" distL="0" distR="0" wp14:anchorId="029B4BD4" wp14:editId="1AB8AA3B">
            <wp:extent cx="4983877" cy="3138528"/>
            <wp:effectExtent l="0" t="0" r="0" b="0"/>
            <wp:docPr id="34" name="image7.jpg" descr="page40image12648080"/>
            <wp:cNvGraphicFramePr/>
            <a:graphic xmlns:a="http://schemas.openxmlformats.org/drawingml/2006/main">
              <a:graphicData uri="http://schemas.openxmlformats.org/drawingml/2006/picture">
                <pic:pic xmlns:pic="http://schemas.openxmlformats.org/drawingml/2006/picture">
                  <pic:nvPicPr>
                    <pic:cNvPr id="0" name="image7.jpg" descr="page40image12648080"/>
                    <pic:cNvPicPr preferRelativeResize="0"/>
                  </pic:nvPicPr>
                  <pic:blipFill>
                    <a:blip r:embed="rId25"/>
                    <a:srcRect/>
                    <a:stretch>
                      <a:fillRect/>
                    </a:stretch>
                  </pic:blipFill>
                  <pic:spPr>
                    <a:xfrm>
                      <a:off x="0" y="0"/>
                      <a:ext cx="4983877" cy="3138528"/>
                    </a:xfrm>
                    <a:prstGeom prst="rect">
                      <a:avLst/>
                    </a:prstGeom>
                    <a:ln/>
                  </pic:spPr>
                </pic:pic>
              </a:graphicData>
            </a:graphic>
          </wp:inline>
        </w:drawing>
      </w:r>
    </w:p>
    <w:p w14:paraId="79CB4708" w14:textId="52D8B8DD" w:rsidR="00CF35D1" w:rsidRDefault="000071D4">
      <w:pPr>
        <w:pBdr>
          <w:top w:val="nil"/>
          <w:left w:val="nil"/>
          <w:bottom w:val="nil"/>
          <w:right w:val="nil"/>
          <w:between w:val="nil"/>
        </w:pBdr>
        <w:tabs>
          <w:tab w:val="left" w:pos="720"/>
          <w:tab w:val="left" w:pos="1440"/>
          <w:tab w:val="left" w:pos="2160"/>
          <w:tab w:val="left" w:pos="2880"/>
          <w:tab w:val="left" w:pos="3600"/>
          <w:tab w:val="left" w:pos="4320"/>
        </w:tabs>
        <w:spacing w:after="120"/>
        <w:jc w:val="center"/>
        <w:rPr>
          <w:rFonts w:ascii="Arial" w:eastAsia="Arial" w:hAnsi="Arial" w:cs="Arial"/>
          <w:color w:val="000000"/>
          <w:sz w:val="20"/>
          <w:szCs w:val="20"/>
        </w:rPr>
      </w:pPr>
      <w:r>
        <w:rPr>
          <w:rFonts w:ascii="Arial" w:eastAsia="Arial" w:hAnsi="Arial" w:cs="Arial"/>
          <w:color w:val="000000"/>
          <w:sz w:val="20"/>
          <w:szCs w:val="20"/>
        </w:rPr>
        <w:t>Figure 1</w:t>
      </w:r>
      <w:r w:rsidR="00436995">
        <w:rPr>
          <w:rFonts w:ascii="Arial" w:eastAsia="Arial" w:hAnsi="Arial" w:cs="Arial"/>
          <w:color w:val="000000"/>
          <w:sz w:val="20"/>
          <w:szCs w:val="20"/>
        </w:rPr>
        <w:t>1</w:t>
      </w:r>
      <w:r>
        <w:rPr>
          <w:rFonts w:ascii="Arial" w:eastAsia="Arial" w:hAnsi="Arial" w:cs="Arial"/>
          <w:color w:val="000000"/>
          <w:sz w:val="20"/>
          <w:szCs w:val="20"/>
        </w:rPr>
        <w:t xml:space="preserve">.0 - 5G MEC high-level architecture </w:t>
      </w:r>
      <w:r>
        <w:rPr>
          <w:rFonts w:ascii="ArialMT" w:eastAsia="ArialMT" w:hAnsi="ArialMT" w:cs="ArialMT"/>
          <w:color w:val="000000"/>
          <w:sz w:val="20"/>
          <w:szCs w:val="20"/>
        </w:rPr>
        <w:t>[ENISA report on 5G threats]</w:t>
      </w:r>
    </w:p>
    <w:p w14:paraId="0670F68B" w14:textId="77777777" w:rsidR="00CF35D1" w:rsidRDefault="00CF35D1">
      <w:pPr>
        <w:pBdr>
          <w:top w:val="nil"/>
          <w:left w:val="nil"/>
          <w:bottom w:val="nil"/>
          <w:right w:val="nil"/>
          <w:between w:val="nil"/>
        </w:pBdr>
        <w:tabs>
          <w:tab w:val="left" w:pos="720"/>
          <w:tab w:val="left" w:pos="1440"/>
          <w:tab w:val="left" w:pos="2160"/>
          <w:tab w:val="left" w:pos="2880"/>
          <w:tab w:val="left" w:pos="3600"/>
          <w:tab w:val="left" w:pos="4320"/>
        </w:tabs>
        <w:spacing w:after="120"/>
        <w:rPr>
          <w:rFonts w:ascii="Arial" w:eastAsia="Arial" w:hAnsi="Arial" w:cs="Arial"/>
          <w:color w:val="000000"/>
          <w:sz w:val="20"/>
          <w:szCs w:val="20"/>
        </w:rPr>
      </w:pPr>
    </w:p>
    <w:p w14:paraId="36AEF6E8" w14:textId="4A4578CD" w:rsidR="00CF35D1" w:rsidRDefault="000071D4">
      <w:pPr>
        <w:pBdr>
          <w:top w:val="nil"/>
          <w:left w:val="nil"/>
          <w:bottom w:val="nil"/>
          <w:right w:val="nil"/>
          <w:between w:val="nil"/>
        </w:pBdr>
        <w:tabs>
          <w:tab w:val="left" w:pos="720"/>
          <w:tab w:val="left" w:pos="1440"/>
          <w:tab w:val="left" w:pos="2160"/>
          <w:tab w:val="left" w:pos="2880"/>
          <w:tab w:val="left" w:pos="3600"/>
          <w:tab w:val="left" w:pos="4320"/>
        </w:tabs>
        <w:spacing w:after="120"/>
        <w:rPr>
          <w:rFonts w:ascii="Arial" w:eastAsia="Arial" w:hAnsi="Arial" w:cs="Arial"/>
          <w:color w:val="000000"/>
          <w:sz w:val="20"/>
          <w:szCs w:val="20"/>
        </w:rPr>
      </w:pPr>
      <w:r>
        <w:rPr>
          <w:rFonts w:ascii="Arial" w:eastAsia="Arial" w:hAnsi="Arial" w:cs="Arial"/>
          <w:color w:val="000000"/>
          <w:sz w:val="20"/>
          <w:szCs w:val="20"/>
        </w:rPr>
        <w:t xml:space="preserve">Here is a list of possible threat to the MEC that are relevant to </w:t>
      </w:r>
      <w:r w:rsidR="002A5D10">
        <w:rPr>
          <w:rFonts w:ascii="Arial" w:eastAsia="Arial" w:hAnsi="Arial" w:cs="Arial"/>
          <w:color w:val="000000"/>
          <w:sz w:val="20"/>
          <w:szCs w:val="20"/>
        </w:rPr>
        <w:t>5G ONE4HDD</w:t>
      </w:r>
      <w:r>
        <w:rPr>
          <w:rFonts w:ascii="Arial" w:eastAsia="Arial" w:hAnsi="Arial" w:cs="Arial"/>
          <w:color w:val="000000"/>
          <w:sz w:val="20"/>
          <w:szCs w:val="20"/>
        </w:rPr>
        <w:t>:</w:t>
      </w:r>
    </w:p>
    <w:p w14:paraId="7142F5E6" w14:textId="77777777" w:rsidR="00CF35D1" w:rsidRDefault="000071D4">
      <w:pPr>
        <w:numPr>
          <w:ilvl w:val="0"/>
          <w:numId w:val="6"/>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 xml:space="preserve">False or rogue MEC gateway: The open nature of edge gateways, where even user-owned devices can become full-fledged participants (e.g. personal cloudlets, TV smart-box, etc.), creates a scenario where malicious actors can deploy their own gateway devices. This particular threat produces the same outcome as the Man-in-the-Middle attack. </w:t>
      </w:r>
    </w:p>
    <w:p w14:paraId="30E06DAB" w14:textId="77777777" w:rsidR="00CF35D1" w:rsidRDefault="000071D4">
      <w:pPr>
        <w:numPr>
          <w:ilvl w:val="0"/>
          <w:numId w:val="6"/>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 xml:space="preserve">Edge node overload: This threat relates to attacks against edge networks disrupting the vicinity of the affected networks, at a local or service-specific level. The overload may take place by flooding the edge node with request or traffic directed to this component, initiated by a specific mobile app or IoT device. </w:t>
      </w:r>
    </w:p>
    <w:p w14:paraId="2CDC0F5D" w14:textId="77777777" w:rsidR="00CF35D1" w:rsidRDefault="000071D4">
      <w:pPr>
        <w:numPr>
          <w:ilvl w:val="0"/>
          <w:numId w:val="6"/>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Abuse of edge open Application Programming Interfaces (APIs): The abuse of open APIs in MEC nodes is done through the exploitation of vulnerabilities in MEC type of applications. The need for open APIs in MEC is mainly to provide support for federated services and interactions with different providers and content creators. This threat can be associated with DoS, Man-in-the-Middle, malicious mode problems, privacy leakages, and Virtual Machine (VM) manipulation.</w:t>
      </w:r>
    </w:p>
    <w:p w14:paraId="11463F40" w14:textId="77777777" w:rsidR="00CF35D1" w:rsidRDefault="00CF35D1">
      <w:pPr>
        <w:pBdr>
          <w:top w:val="nil"/>
          <w:left w:val="nil"/>
          <w:bottom w:val="nil"/>
          <w:right w:val="nil"/>
          <w:between w:val="nil"/>
        </w:pBdr>
        <w:spacing w:after="180"/>
        <w:ind w:left="644"/>
        <w:rPr>
          <w:rFonts w:ascii="Arial" w:eastAsia="Arial" w:hAnsi="Arial" w:cs="Arial"/>
          <w:color w:val="000000"/>
          <w:sz w:val="20"/>
          <w:szCs w:val="20"/>
        </w:rPr>
      </w:pPr>
    </w:p>
    <w:p w14:paraId="4EF53345" w14:textId="1E674087" w:rsidR="00CF35D1" w:rsidRDefault="007675C9">
      <w:pPr>
        <w:pStyle w:val="Heading2"/>
        <w:numPr>
          <w:ilvl w:val="1"/>
          <w:numId w:val="11"/>
        </w:numPr>
        <w:rPr>
          <w:rFonts w:ascii="Arial" w:eastAsia="Arial" w:hAnsi="Arial" w:cs="Arial"/>
          <w:sz w:val="20"/>
        </w:rPr>
      </w:pPr>
      <w:bookmarkStart w:id="11" w:name="_Toc154050392"/>
      <w:r>
        <w:rPr>
          <w:rFonts w:ascii="Arial" w:eastAsia="Arial" w:hAnsi="Arial" w:cs="Arial"/>
          <w:sz w:val="20"/>
        </w:rPr>
        <w:t xml:space="preserve">Multicasting using </w:t>
      </w:r>
      <w:proofErr w:type="spellStart"/>
      <w:r w:rsidR="00CE0511">
        <w:rPr>
          <w:rFonts w:ascii="Arial" w:eastAsia="Arial" w:hAnsi="Arial" w:cs="Arial"/>
          <w:sz w:val="20"/>
        </w:rPr>
        <w:t>e</w:t>
      </w:r>
      <w:r w:rsidR="000071D4">
        <w:rPr>
          <w:rFonts w:ascii="Arial" w:eastAsia="Arial" w:hAnsi="Arial" w:cs="Arial"/>
          <w:sz w:val="20"/>
        </w:rPr>
        <w:t>MBMS</w:t>
      </w:r>
      <w:proofErr w:type="spellEnd"/>
      <w:r w:rsidR="00662361">
        <w:rPr>
          <w:rFonts w:ascii="Arial" w:eastAsia="Arial" w:hAnsi="Arial" w:cs="Arial"/>
          <w:sz w:val="20"/>
        </w:rPr>
        <w:t>/MBS</w:t>
      </w:r>
      <w:r w:rsidR="000071D4">
        <w:rPr>
          <w:rFonts w:ascii="Arial" w:eastAsia="Arial" w:hAnsi="Arial" w:cs="Arial"/>
          <w:sz w:val="20"/>
        </w:rPr>
        <w:t xml:space="preserve"> </w:t>
      </w:r>
      <w:proofErr w:type="gramStart"/>
      <w:r w:rsidR="000071D4">
        <w:rPr>
          <w:rFonts w:ascii="Arial" w:eastAsia="Arial" w:hAnsi="Arial" w:cs="Arial"/>
          <w:sz w:val="20"/>
        </w:rPr>
        <w:t>threats</w:t>
      </w:r>
      <w:bookmarkEnd w:id="11"/>
      <w:proofErr w:type="gramEnd"/>
    </w:p>
    <w:p w14:paraId="1F23389E" w14:textId="3FA6B077" w:rsidR="00662361" w:rsidRDefault="000071D4">
      <w:pPr>
        <w:spacing w:after="180"/>
        <w:rPr>
          <w:rFonts w:ascii="Arial" w:eastAsia="Arial" w:hAnsi="Arial" w:cs="Arial"/>
          <w:sz w:val="20"/>
          <w:szCs w:val="20"/>
        </w:rPr>
      </w:pPr>
      <w:r>
        <w:rPr>
          <w:rFonts w:ascii="Arial" w:eastAsia="Arial" w:hAnsi="Arial" w:cs="Arial"/>
          <w:sz w:val="20"/>
          <w:szCs w:val="20"/>
        </w:rPr>
        <w:t>In this section, we analy</w:t>
      </w:r>
      <w:r w:rsidR="00FE0E36">
        <w:rPr>
          <w:rFonts w:ascii="Arial" w:eastAsia="Arial" w:hAnsi="Arial" w:cs="Arial"/>
          <w:sz w:val="20"/>
          <w:szCs w:val="20"/>
        </w:rPr>
        <w:t>s</w:t>
      </w:r>
      <w:r>
        <w:rPr>
          <w:rFonts w:ascii="Arial" w:eastAsia="Arial" w:hAnsi="Arial" w:cs="Arial"/>
          <w:sz w:val="20"/>
          <w:szCs w:val="20"/>
        </w:rPr>
        <w:t xml:space="preserve">e the security threat for </w:t>
      </w:r>
      <w:proofErr w:type="spellStart"/>
      <w:r w:rsidR="00CE0511">
        <w:rPr>
          <w:rFonts w:ascii="Arial" w:eastAsia="Arial" w:hAnsi="Arial" w:cs="Arial"/>
          <w:sz w:val="20"/>
          <w:szCs w:val="20"/>
        </w:rPr>
        <w:t>e</w:t>
      </w:r>
      <w:r>
        <w:rPr>
          <w:rFonts w:ascii="Arial" w:eastAsia="Arial" w:hAnsi="Arial" w:cs="Arial"/>
          <w:sz w:val="20"/>
          <w:szCs w:val="20"/>
        </w:rPr>
        <w:t>MBMS</w:t>
      </w:r>
      <w:proofErr w:type="spellEnd"/>
      <w:r w:rsidR="00662361">
        <w:rPr>
          <w:rFonts w:ascii="Arial" w:eastAsia="Arial" w:hAnsi="Arial" w:cs="Arial"/>
          <w:sz w:val="20"/>
          <w:szCs w:val="20"/>
        </w:rPr>
        <w:t>/MBS</w:t>
      </w:r>
      <w:r>
        <w:rPr>
          <w:rFonts w:ascii="Arial" w:eastAsia="Arial" w:hAnsi="Arial" w:cs="Arial"/>
          <w:sz w:val="20"/>
          <w:szCs w:val="20"/>
        </w:rPr>
        <w:t>. Starting with the trust model recommended by (3GPP TS 33.246 on MBMS security [9])</w:t>
      </w:r>
      <w:r w:rsidR="00A5425A">
        <w:rPr>
          <w:rFonts w:ascii="Arial" w:eastAsia="Arial" w:hAnsi="Arial" w:cs="Arial"/>
          <w:sz w:val="20"/>
          <w:szCs w:val="20"/>
        </w:rPr>
        <w:t xml:space="preserve"> and the </w:t>
      </w:r>
      <w:r w:rsidR="00662361">
        <w:rPr>
          <w:rFonts w:ascii="Arial" w:eastAsia="Arial" w:hAnsi="Arial" w:cs="Arial"/>
          <w:sz w:val="20"/>
          <w:szCs w:val="20"/>
        </w:rPr>
        <w:t>MBS has a similar trust model.</w:t>
      </w:r>
    </w:p>
    <w:p w14:paraId="2FBCC0AC" w14:textId="17F1D92A" w:rsidR="00CF35D1" w:rsidRDefault="000071D4">
      <w:pPr>
        <w:spacing w:after="180"/>
        <w:rPr>
          <w:rFonts w:ascii="Arial" w:eastAsia="Arial" w:hAnsi="Arial" w:cs="Arial"/>
          <w:sz w:val="20"/>
          <w:szCs w:val="20"/>
        </w:rPr>
      </w:pPr>
      <w:r>
        <w:rPr>
          <w:rFonts w:ascii="Arial" w:eastAsia="Arial" w:hAnsi="Arial" w:cs="Arial"/>
          <w:sz w:val="20"/>
          <w:szCs w:val="20"/>
        </w:rPr>
        <w:lastRenderedPageBreak/>
        <w:t xml:space="preserve">The following trust relationship between the roles that are participating in </w:t>
      </w:r>
      <w:proofErr w:type="spellStart"/>
      <w:r w:rsidR="00902E6F">
        <w:rPr>
          <w:rFonts w:ascii="Arial" w:eastAsia="Arial" w:hAnsi="Arial" w:cs="Arial"/>
          <w:sz w:val="20"/>
          <w:szCs w:val="20"/>
        </w:rPr>
        <w:t>e</w:t>
      </w:r>
      <w:r>
        <w:rPr>
          <w:rFonts w:ascii="Arial" w:eastAsia="Arial" w:hAnsi="Arial" w:cs="Arial"/>
          <w:sz w:val="20"/>
          <w:szCs w:val="20"/>
        </w:rPr>
        <w:t>MBMS</w:t>
      </w:r>
      <w:proofErr w:type="spellEnd"/>
      <w:r>
        <w:rPr>
          <w:rFonts w:ascii="Arial" w:eastAsia="Arial" w:hAnsi="Arial" w:cs="Arial"/>
          <w:sz w:val="20"/>
          <w:szCs w:val="20"/>
        </w:rPr>
        <w:t xml:space="preserve"> services are proposed:</w:t>
      </w:r>
    </w:p>
    <w:p w14:paraId="773861D2" w14:textId="3424D84E" w:rsidR="00CF35D1" w:rsidRDefault="000071D4">
      <w:pPr>
        <w:spacing w:after="180"/>
        <w:ind w:left="568" w:hanging="284"/>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 xml:space="preserve">The user trusts the home network operator to provide the </w:t>
      </w:r>
      <w:proofErr w:type="spellStart"/>
      <w:r w:rsidR="00A5425A">
        <w:rPr>
          <w:rFonts w:ascii="Arial" w:eastAsia="Arial" w:hAnsi="Arial" w:cs="Arial"/>
          <w:sz w:val="20"/>
          <w:szCs w:val="20"/>
        </w:rPr>
        <w:t>e</w:t>
      </w:r>
      <w:r>
        <w:rPr>
          <w:rFonts w:ascii="Arial" w:eastAsia="Arial" w:hAnsi="Arial" w:cs="Arial"/>
          <w:sz w:val="20"/>
          <w:szCs w:val="20"/>
        </w:rPr>
        <w:t>MBMS</w:t>
      </w:r>
      <w:proofErr w:type="spellEnd"/>
      <w:r>
        <w:rPr>
          <w:rFonts w:ascii="Arial" w:eastAsia="Arial" w:hAnsi="Arial" w:cs="Arial"/>
          <w:sz w:val="20"/>
          <w:szCs w:val="20"/>
        </w:rPr>
        <w:t xml:space="preserve"> service according to the service level agreement.</w:t>
      </w:r>
    </w:p>
    <w:p w14:paraId="490D9F3D" w14:textId="77777777" w:rsidR="00CF35D1" w:rsidRDefault="000071D4">
      <w:pPr>
        <w:spacing w:after="180"/>
        <w:ind w:left="568" w:hanging="284"/>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The user trusts the network operator after mutual authentication.</w:t>
      </w:r>
    </w:p>
    <w:p w14:paraId="2AA2BADB" w14:textId="77777777" w:rsidR="00CF35D1" w:rsidRDefault="000071D4">
      <w:pPr>
        <w:spacing w:after="180"/>
        <w:ind w:left="568" w:hanging="284"/>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The network trusts an authenticated user using integrity protection and encryption at RAN level.</w:t>
      </w:r>
    </w:p>
    <w:p w14:paraId="3FE73947" w14:textId="77777777" w:rsidR="00CF35D1" w:rsidRDefault="000071D4">
      <w:pPr>
        <w:spacing w:after="180"/>
        <w:ind w:left="568" w:hanging="284"/>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The network may have trust or no trust in a content provider.</w:t>
      </w:r>
    </w:p>
    <w:p w14:paraId="112A6FF9" w14:textId="77777777" w:rsidR="00E90B2C" w:rsidRDefault="00E90B2C">
      <w:pPr>
        <w:spacing w:after="180"/>
        <w:rPr>
          <w:rFonts w:ascii="Arial" w:eastAsia="Arial" w:hAnsi="Arial" w:cs="Arial"/>
          <w:sz w:val="20"/>
          <w:szCs w:val="20"/>
        </w:rPr>
      </w:pPr>
    </w:p>
    <w:p w14:paraId="248D2AD7" w14:textId="61F8643D" w:rsidR="00CF35D1" w:rsidRDefault="000071D4">
      <w:pPr>
        <w:spacing w:after="180"/>
        <w:rPr>
          <w:rFonts w:ascii="Arial" w:eastAsia="Arial" w:hAnsi="Arial" w:cs="Arial"/>
          <w:sz w:val="20"/>
          <w:szCs w:val="20"/>
        </w:rPr>
      </w:pPr>
      <w:r>
        <w:rPr>
          <w:rFonts w:ascii="Arial" w:eastAsia="Arial" w:hAnsi="Arial" w:cs="Arial"/>
          <w:sz w:val="20"/>
          <w:szCs w:val="20"/>
        </w:rPr>
        <w:t>The home network and visited network trust each other when a roaming agreement is defined, in the case the user is roaming in a VPLMN (Visited Public Land Mobile Network).</w:t>
      </w:r>
    </w:p>
    <w:p w14:paraId="56B14FF9" w14:textId="2795CC66" w:rsidR="00CF35D1" w:rsidRDefault="000071D4">
      <w:pPr>
        <w:spacing w:after="180"/>
        <w:rPr>
          <w:rFonts w:ascii="Arial" w:eastAsia="Arial" w:hAnsi="Arial" w:cs="Arial"/>
          <w:sz w:val="20"/>
          <w:szCs w:val="20"/>
        </w:rPr>
      </w:pPr>
      <w:r>
        <w:rPr>
          <w:rFonts w:ascii="Arial" w:eastAsia="Arial" w:hAnsi="Arial" w:cs="Arial"/>
          <w:sz w:val="20"/>
          <w:szCs w:val="20"/>
        </w:rPr>
        <w:t xml:space="preserve">The threats to </w:t>
      </w:r>
      <w:proofErr w:type="spellStart"/>
      <w:r w:rsidR="00CE0511">
        <w:rPr>
          <w:rFonts w:ascii="Arial" w:eastAsia="Arial" w:hAnsi="Arial" w:cs="Arial"/>
          <w:sz w:val="20"/>
          <w:szCs w:val="20"/>
        </w:rPr>
        <w:t>e</w:t>
      </w:r>
      <w:r>
        <w:rPr>
          <w:rFonts w:ascii="Arial" w:eastAsia="Arial" w:hAnsi="Arial" w:cs="Arial"/>
          <w:sz w:val="20"/>
          <w:szCs w:val="20"/>
        </w:rPr>
        <w:t>MBMS</w:t>
      </w:r>
      <w:proofErr w:type="spellEnd"/>
      <w:r w:rsidR="00A5425A">
        <w:rPr>
          <w:rFonts w:ascii="Arial" w:eastAsia="Arial" w:hAnsi="Arial" w:cs="Arial"/>
          <w:sz w:val="20"/>
          <w:szCs w:val="20"/>
        </w:rPr>
        <w:t xml:space="preserve"> (and MBS)</w:t>
      </w:r>
      <w:r>
        <w:rPr>
          <w:rFonts w:ascii="Arial" w:eastAsia="Arial" w:hAnsi="Arial" w:cs="Arial"/>
          <w:sz w:val="20"/>
          <w:szCs w:val="20"/>
        </w:rPr>
        <w:t xml:space="preserve"> system can be split into the following categories:</w:t>
      </w:r>
    </w:p>
    <w:p w14:paraId="6B55E370" w14:textId="46D81835" w:rsidR="00CF35D1" w:rsidRDefault="000071D4">
      <w:pPr>
        <w:pBdr>
          <w:top w:val="nil"/>
          <w:left w:val="nil"/>
          <w:bottom w:val="nil"/>
          <w:right w:val="nil"/>
          <w:between w:val="nil"/>
        </w:pBdr>
        <w:spacing w:after="180"/>
        <w:ind w:left="568" w:hanging="284"/>
        <w:rPr>
          <w:rFonts w:ascii="Arial" w:eastAsia="Arial" w:hAnsi="Arial" w:cs="Arial"/>
          <w:color w:val="000000"/>
          <w:sz w:val="20"/>
          <w:szCs w:val="20"/>
        </w:rPr>
      </w:pPr>
      <w:r>
        <w:rPr>
          <w:rFonts w:ascii="Arial" w:eastAsia="Arial" w:hAnsi="Arial" w:cs="Arial"/>
          <w:color w:val="000000"/>
          <w:sz w:val="20"/>
          <w:szCs w:val="20"/>
        </w:rPr>
        <w:t>-</w:t>
      </w:r>
      <w:r>
        <w:rPr>
          <w:rFonts w:ascii="Arial" w:eastAsia="Arial" w:hAnsi="Arial" w:cs="Arial"/>
          <w:color w:val="000000"/>
          <w:sz w:val="20"/>
          <w:szCs w:val="20"/>
        </w:rPr>
        <w:tab/>
        <w:t>Un</w:t>
      </w:r>
      <w:r w:rsidR="00660D7F">
        <w:rPr>
          <w:rFonts w:ascii="Arial" w:eastAsia="Arial" w:hAnsi="Arial" w:cs="Arial"/>
          <w:color w:val="000000"/>
          <w:sz w:val="20"/>
          <w:szCs w:val="20"/>
        </w:rPr>
        <w:t xml:space="preserve">authorised </w:t>
      </w:r>
      <w:r>
        <w:rPr>
          <w:rFonts w:ascii="Arial" w:eastAsia="Arial" w:hAnsi="Arial" w:cs="Arial"/>
          <w:color w:val="000000"/>
          <w:sz w:val="20"/>
          <w:szCs w:val="20"/>
        </w:rPr>
        <w:t xml:space="preserve">access to </w:t>
      </w:r>
      <w:proofErr w:type="spellStart"/>
      <w:r w:rsidR="00FE0E36">
        <w:rPr>
          <w:rFonts w:ascii="Arial" w:eastAsia="Arial" w:hAnsi="Arial" w:cs="Arial"/>
          <w:color w:val="000000"/>
          <w:sz w:val="20"/>
          <w:szCs w:val="20"/>
        </w:rPr>
        <w:t>e</w:t>
      </w:r>
      <w:r>
        <w:rPr>
          <w:rFonts w:ascii="Arial" w:eastAsia="Arial" w:hAnsi="Arial" w:cs="Arial"/>
          <w:color w:val="000000"/>
          <w:sz w:val="20"/>
          <w:szCs w:val="20"/>
        </w:rPr>
        <w:t>MBMS</w:t>
      </w:r>
      <w:proofErr w:type="spellEnd"/>
      <w:r>
        <w:rPr>
          <w:rFonts w:ascii="Arial" w:eastAsia="Arial" w:hAnsi="Arial" w:cs="Arial"/>
          <w:color w:val="000000"/>
          <w:sz w:val="20"/>
          <w:szCs w:val="20"/>
        </w:rPr>
        <w:t xml:space="preserve"> User data: such as intruders may eavesdrop </w:t>
      </w:r>
      <w:proofErr w:type="spellStart"/>
      <w:r w:rsidR="00A5425A">
        <w:rPr>
          <w:rFonts w:ascii="Arial" w:eastAsia="Arial" w:hAnsi="Arial" w:cs="Arial"/>
          <w:color w:val="000000"/>
          <w:sz w:val="20"/>
          <w:szCs w:val="20"/>
        </w:rPr>
        <w:t>e</w:t>
      </w:r>
      <w:r>
        <w:rPr>
          <w:rFonts w:ascii="Arial" w:eastAsia="Arial" w:hAnsi="Arial" w:cs="Arial"/>
          <w:color w:val="000000"/>
          <w:sz w:val="20"/>
          <w:szCs w:val="20"/>
        </w:rPr>
        <w:t>MBMS</w:t>
      </w:r>
      <w:proofErr w:type="spellEnd"/>
      <w:r>
        <w:rPr>
          <w:rFonts w:ascii="Arial" w:eastAsia="Arial" w:hAnsi="Arial" w:cs="Arial"/>
          <w:color w:val="000000"/>
          <w:sz w:val="20"/>
          <w:szCs w:val="20"/>
        </w:rPr>
        <w:t xml:space="preserve"> User data on the air-interface; Users that have not joined and activated a MBMS User Service, receiving that data without being charged; Users that have joined and then left a </w:t>
      </w:r>
      <w:proofErr w:type="spellStart"/>
      <w:r w:rsidR="00A5425A">
        <w:rPr>
          <w:rFonts w:ascii="Arial" w:eastAsia="Arial" w:hAnsi="Arial" w:cs="Arial"/>
          <w:color w:val="000000"/>
          <w:sz w:val="20"/>
          <w:szCs w:val="20"/>
        </w:rPr>
        <w:t>e</w:t>
      </w:r>
      <w:r>
        <w:rPr>
          <w:rFonts w:ascii="Arial" w:eastAsia="Arial" w:hAnsi="Arial" w:cs="Arial"/>
          <w:color w:val="000000"/>
          <w:sz w:val="20"/>
          <w:szCs w:val="20"/>
        </w:rPr>
        <w:t>MBMS</w:t>
      </w:r>
      <w:proofErr w:type="spellEnd"/>
      <w:r>
        <w:rPr>
          <w:rFonts w:ascii="Arial" w:eastAsia="Arial" w:hAnsi="Arial" w:cs="Arial"/>
          <w:color w:val="000000"/>
          <w:sz w:val="20"/>
          <w:szCs w:val="20"/>
        </w:rPr>
        <w:t xml:space="preserve"> User Service continuing to receive the </w:t>
      </w:r>
      <w:proofErr w:type="spellStart"/>
      <w:r w:rsidR="00A5425A">
        <w:rPr>
          <w:rFonts w:ascii="Arial" w:eastAsia="Arial" w:hAnsi="Arial" w:cs="Arial"/>
          <w:color w:val="000000"/>
          <w:sz w:val="20"/>
          <w:szCs w:val="20"/>
        </w:rPr>
        <w:t>e</w:t>
      </w:r>
      <w:r>
        <w:rPr>
          <w:rFonts w:ascii="Arial" w:eastAsia="Arial" w:hAnsi="Arial" w:cs="Arial"/>
          <w:color w:val="000000"/>
          <w:sz w:val="20"/>
          <w:szCs w:val="20"/>
        </w:rPr>
        <w:t>MBMS</w:t>
      </w:r>
      <w:proofErr w:type="spellEnd"/>
      <w:r>
        <w:rPr>
          <w:rFonts w:ascii="Arial" w:eastAsia="Arial" w:hAnsi="Arial" w:cs="Arial"/>
          <w:color w:val="000000"/>
          <w:sz w:val="20"/>
          <w:szCs w:val="20"/>
        </w:rPr>
        <w:t xml:space="preserve"> User data without being charged; or Valid subscribers may derive decryption keys and distribute them to un</w:t>
      </w:r>
      <w:r w:rsidR="00660D7F">
        <w:rPr>
          <w:rFonts w:ascii="Arial" w:eastAsia="Arial" w:hAnsi="Arial" w:cs="Arial"/>
          <w:color w:val="000000"/>
          <w:sz w:val="20"/>
          <w:szCs w:val="20"/>
        </w:rPr>
        <w:t xml:space="preserve">authorised </w:t>
      </w:r>
      <w:r>
        <w:rPr>
          <w:rFonts w:ascii="Arial" w:eastAsia="Arial" w:hAnsi="Arial" w:cs="Arial"/>
          <w:color w:val="000000"/>
          <w:sz w:val="20"/>
          <w:szCs w:val="20"/>
        </w:rPr>
        <w:t>parties (insider attack).</w:t>
      </w:r>
    </w:p>
    <w:p w14:paraId="590333AD" w14:textId="4C5C1AC9" w:rsidR="00CF35D1" w:rsidRDefault="000071D4">
      <w:pPr>
        <w:pBdr>
          <w:top w:val="nil"/>
          <w:left w:val="nil"/>
          <w:bottom w:val="nil"/>
          <w:right w:val="nil"/>
          <w:between w:val="nil"/>
        </w:pBdr>
        <w:spacing w:after="180"/>
        <w:ind w:left="568" w:hanging="284"/>
        <w:rPr>
          <w:rFonts w:ascii="Arial" w:eastAsia="Arial" w:hAnsi="Arial" w:cs="Arial"/>
          <w:color w:val="000000"/>
          <w:sz w:val="20"/>
          <w:szCs w:val="20"/>
        </w:rPr>
      </w:pPr>
      <w:r>
        <w:rPr>
          <w:rFonts w:ascii="Arial" w:eastAsia="Arial" w:hAnsi="Arial" w:cs="Arial"/>
          <w:color w:val="000000"/>
          <w:sz w:val="20"/>
          <w:szCs w:val="20"/>
        </w:rPr>
        <w:t>-</w:t>
      </w:r>
      <w:r>
        <w:rPr>
          <w:rFonts w:ascii="Arial" w:eastAsia="Arial" w:hAnsi="Arial" w:cs="Arial"/>
          <w:color w:val="000000"/>
          <w:sz w:val="20"/>
          <w:szCs w:val="20"/>
        </w:rPr>
        <w:tab/>
        <w:t>Un</w:t>
      </w:r>
      <w:r w:rsidR="00660D7F">
        <w:rPr>
          <w:rFonts w:ascii="Arial" w:eastAsia="Arial" w:hAnsi="Arial" w:cs="Arial"/>
          <w:color w:val="000000"/>
          <w:sz w:val="20"/>
          <w:szCs w:val="20"/>
        </w:rPr>
        <w:t xml:space="preserve">authorised </w:t>
      </w:r>
      <w:r>
        <w:rPr>
          <w:rFonts w:ascii="Arial" w:eastAsia="Arial" w:hAnsi="Arial" w:cs="Arial"/>
          <w:color w:val="000000"/>
          <w:sz w:val="20"/>
          <w:szCs w:val="20"/>
        </w:rPr>
        <w:t xml:space="preserve">access to </w:t>
      </w:r>
      <w:r w:rsidR="00FE0E36">
        <w:rPr>
          <w:rFonts w:ascii="Arial" w:eastAsia="Arial" w:hAnsi="Arial" w:cs="Arial"/>
          <w:color w:val="000000"/>
          <w:sz w:val="20"/>
          <w:szCs w:val="20"/>
        </w:rPr>
        <w:t>e</w:t>
      </w:r>
      <w:r>
        <w:rPr>
          <w:rFonts w:ascii="Arial" w:eastAsia="Arial" w:hAnsi="Arial" w:cs="Arial"/>
          <w:color w:val="000000"/>
          <w:sz w:val="20"/>
          <w:szCs w:val="20"/>
        </w:rPr>
        <w:t>MBMS User Services:</w:t>
      </w:r>
      <w:r>
        <w:rPr>
          <w:color w:val="000000"/>
          <w:sz w:val="20"/>
          <w:szCs w:val="20"/>
        </w:rPr>
        <w:t xml:space="preserve"> </w:t>
      </w:r>
      <w:r>
        <w:rPr>
          <w:rFonts w:ascii="Arial" w:eastAsia="Arial" w:hAnsi="Arial" w:cs="Arial"/>
          <w:color w:val="000000"/>
          <w:sz w:val="20"/>
          <w:szCs w:val="20"/>
        </w:rPr>
        <w:t>An attacker using the 3GPP network to gain "free access" of MBMS User Services and other services on another user's bill without any knowledge of the service provider.</w:t>
      </w:r>
    </w:p>
    <w:p w14:paraId="6AE25494" w14:textId="77777777" w:rsidR="00CF35D1" w:rsidRDefault="000071D4">
      <w:pPr>
        <w:pBdr>
          <w:top w:val="nil"/>
          <w:left w:val="nil"/>
          <w:bottom w:val="nil"/>
          <w:right w:val="nil"/>
          <w:between w:val="nil"/>
        </w:pBdr>
        <w:spacing w:after="180"/>
        <w:ind w:left="568" w:hanging="284"/>
        <w:rPr>
          <w:rFonts w:ascii="Arial" w:eastAsia="Arial" w:hAnsi="Arial" w:cs="Arial"/>
          <w:color w:val="000000"/>
          <w:sz w:val="20"/>
          <w:szCs w:val="20"/>
        </w:rPr>
      </w:pPr>
      <w:r>
        <w:rPr>
          <w:rFonts w:ascii="Arial" w:eastAsia="Arial" w:hAnsi="Arial" w:cs="Arial"/>
          <w:color w:val="000000"/>
          <w:sz w:val="20"/>
          <w:szCs w:val="20"/>
        </w:rPr>
        <w:t>-</w:t>
      </w:r>
      <w:r>
        <w:rPr>
          <w:rFonts w:ascii="Arial" w:eastAsia="Arial" w:hAnsi="Arial" w:cs="Arial"/>
          <w:color w:val="000000"/>
          <w:sz w:val="20"/>
          <w:szCs w:val="20"/>
        </w:rPr>
        <w:tab/>
        <w:t>Threats to integrity: This covers modifications and replay of messages, e.g. replace the actual content with a fake one.</w:t>
      </w:r>
    </w:p>
    <w:p w14:paraId="07D39EB7" w14:textId="77777777" w:rsidR="00CF35D1" w:rsidRDefault="000071D4">
      <w:pPr>
        <w:pBdr>
          <w:top w:val="nil"/>
          <w:left w:val="nil"/>
          <w:bottom w:val="nil"/>
          <w:right w:val="nil"/>
          <w:between w:val="nil"/>
        </w:pBdr>
        <w:spacing w:after="180"/>
        <w:ind w:left="568" w:hanging="284"/>
        <w:rPr>
          <w:rFonts w:ascii="Arial" w:eastAsia="Arial" w:hAnsi="Arial" w:cs="Arial"/>
          <w:color w:val="000000"/>
          <w:sz w:val="20"/>
          <w:szCs w:val="20"/>
        </w:rPr>
      </w:pPr>
      <w:r>
        <w:rPr>
          <w:rFonts w:ascii="Arial" w:eastAsia="Arial" w:hAnsi="Arial" w:cs="Arial"/>
          <w:color w:val="000000"/>
          <w:sz w:val="20"/>
          <w:szCs w:val="20"/>
        </w:rPr>
        <w:t>-</w:t>
      </w:r>
      <w:r>
        <w:rPr>
          <w:rFonts w:ascii="Arial" w:eastAsia="Arial" w:hAnsi="Arial" w:cs="Arial"/>
          <w:color w:val="000000"/>
          <w:sz w:val="20"/>
          <w:szCs w:val="20"/>
        </w:rPr>
        <w:tab/>
        <w:t>Denial of Service (DoS): Such as jamming of radio resources or deliberate manipulation of the data to disrupt the communications.</w:t>
      </w:r>
    </w:p>
    <w:p w14:paraId="5C7C8A00" w14:textId="77777777" w:rsidR="00CF35D1" w:rsidRDefault="00CF35D1">
      <w:pPr>
        <w:pBdr>
          <w:top w:val="nil"/>
          <w:left w:val="nil"/>
          <w:bottom w:val="nil"/>
          <w:right w:val="nil"/>
          <w:between w:val="nil"/>
        </w:pBdr>
        <w:tabs>
          <w:tab w:val="left" w:pos="720"/>
          <w:tab w:val="left" w:pos="1440"/>
          <w:tab w:val="left" w:pos="2160"/>
          <w:tab w:val="left" w:pos="2880"/>
          <w:tab w:val="left" w:pos="3600"/>
          <w:tab w:val="left" w:pos="4320"/>
        </w:tabs>
        <w:spacing w:after="120"/>
        <w:ind w:left="1440"/>
        <w:jc w:val="both"/>
        <w:rPr>
          <w:color w:val="000000"/>
        </w:rPr>
      </w:pPr>
    </w:p>
    <w:p w14:paraId="30C712B2" w14:textId="77777777" w:rsidR="00CF35D1" w:rsidRDefault="000071D4">
      <w:pPr>
        <w:pStyle w:val="Heading1"/>
        <w:numPr>
          <w:ilvl w:val="0"/>
          <w:numId w:val="11"/>
        </w:numPr>
        <w:tabs>
          <w:tab w:val="right" w:pos="8730"/>
        </w:tabs>
        <w:rPr>
          <w:rFonts w:ascii="Arial" w:eastAsia="Arial" w:hAnsi="Arial" w:cs="Arial"/>
          <w:sz w:val="32"/>
          <w:szCs w:val="32"/>
        </w:rPr>
      </w:pPr>
      <w:bookmarkStart w:id="12" w:name="_Toc154050393"/>
      <w:r>
        <w:rPr>
          <w:rFonts w:ascii="Arial" w:eastAsia="Arial" w:hAnsi="Arial" w:cs="Arial"/>
          <w:sz w:val="32"/>
          <w:szCs w:val="32"/>
        </w:rPr>
        <w:t>Security Requirement</w:t>
      </w:r>
      <w:bookmarkEnd w:id="12"/>
      <w:r>
        <w:rPr>
          <w:rFonts w:ascii="Arial" w:eastAsia="Arial" w:hAnsi="Arial" w:cs="Arial"/>
          <w:sz w:val="32"/>
          <w:szCs w:val="32"/>
        </w:rPr>
        <w:t xml:space="preserve"> </w:t>
      </w:r>
    </w:p>
    <w:p w14:paraId="6024F155" w14:textId="77777777" w:rsidR="00CF35D1" w:rsidRDefault="000071D4">
      <w:pPr>
        <w:tabs>
          <w:tab w:val="left" w:pos="1440"/>
          <w:tab w:val="left" w:pos="2160"/>
          <w:tab w:val="left" w:pos="2880"/>
          <w:tab w:val="left" w:pos="3600"/>
          <w:tab w:val="left" w:pos="4320"/>
        </w:tabs>
        <w:rPr>
          <w:rFonts w:ascii="Arial" w:eastAsia="Arial" w:hAnsi="Arial" w:cs="Arial"/>
          <w:sz w:val="20"/>
          <w:szCs w:val="20"/>
        </w:rPr>
      </w:pPr>
      <w:r>
        <w:rPr>
          <w:rFonts w:ascii="Arial" w:eastAsia="Arial" w:hAnsi="Arial" w:cs="Arial"/>
          <w:sz w:val="20"/>
          <w:szCs w:val="20"/>
        </w:rPr>
        <w:t>Note: some security requirements are expressed explicitly as mandatory implementation of specific standards. Others are expressed in terms of capabilities to detect, protect against, or recover from attacks.</w:t>
      </w:r>
    </w:p>
    <w:p w14:paraId="044B2C57" w14:textId="77777777" w:rsidR="00CF35D1" w:rsidRDefault="00CF35D1">
      <w:pPr>
        <w:tabs>
          <w:tab w:val="left" w:pos="1440"/>
          <w:tab w:val="left" w:pos="2160"/>
          <w:tab w:val="left" w:pos="2880"/>
          <w:tab w:val="left" w:pos="3600"/>
          <w:tab w:val="left" w:pos="4320"/>
        </w:tabs>
        <w:rPr>
          <w:rFonts w:ascii="Arial" w:eastAsia="Arial" w:hAnsi="Arial" w:cs="Arial"/>
          <w:sz w:val="20"/>
          <w:szCs w:val="20"/>
        </w:rPr>
      </w:pPr>
    </w:p>
    <w:p w14:paraId="52F0ACA4" w14:textId="33608868" w:rsidR="00CF35D1" w:rsidRDefault="000071D4">
      <w:pPr>
        <w:pStyle w:val="Heading2"/>
        <w:numPr>
          <w:ilvl w:val="1"/>
          <w:numId w:val="11"/>
        </w:numPr>
        <w:rPr>
          <w:rFonts w:ascii="Arial" w:eastAsia="Arial" w:hAnsi="Arial" w:cs="Arial"/>
          <w:sz w:val="20"/>
        </w:rPr>
      </w:pPr>
      <w:bookmarkStart w:id="13" w:name="_Toc154050394"/>
      <w:r>
        <w:rPr>
          <w:rFonts w:ascii="Arial" w:eastAsia="Arial" w:hAnsi="Arial" w:cs="Arial"/>
          <w:sz w:val="20"/>
        </w:rPr>
        <w:t xml:space="preserve">Security Requirements for 4G/5G </w:t>
      </w:r>
      <w:r w:rsidR="00C221C5">
        <w:rPr>
          <w:rFonts w:ascii="Arial" w:eastAsia="Arial" w:hAnsi="Arial" w:cs="Arial"/>
          <w:sz w:val="20"/>
        </w:rPr>
        <w:t>O</w:t>
      </w:r>
      <w:r>
        <w:rPr>
          <w:rFonts w:ascii="Arial" w:eastAsia="Arial" w:hAnsi="Arial" w:cs="Arial"/>
          <w:sz w:val="20"/>
        </w:rPr>
        <w:t>RAN and Core</w:t>
      </w:r>
      <w:bookmarkEnd w:id="13"/>
      <w:r>
        <w:rPr>
          <w:rFonts w:ascii="Arial" w:eastAsia="Arial" w:hAnsi="Arial" w:cs="Arial"/>
          <w:sz w:val="20"/>
        </w:rPr>
        <w:t xml:space="preserve"> </w:t>
      </w:r>
    </w:p>
    <w:p w14:paraId="761C01C4" w14:textId="534414E5" w:rsidR="00CF35D1" w:rsidRDefault="000071D4">
      <w:pPr>
        <w:pBdr>
          <w:top w:val="nil"/>
          <w:left w:val="nil"/>
          <w:bottom w:val="nil"/>
          <w:right w:val="nil"/>
          <w:between w:val="nil"/>
        </w:pBdr>
        <w:spacing w:after="180"/>
        <w:rPr>
          <w:rFonts w:ascii="Arial" w:eastAsia="Arial" w:hAnsi="Arial" w:cs="Arial"/>
          <w:color w:val="000000"/>
          <w:sz w:val="20"/>
          <w:szCs w:val="20"/>
        </w:rPr>
      </w:pPr>
      <w:bookmarkStart w:id="14" w:name="_heading=h.35nkun2" w:colFirst="0" w:colLast="0"/>
      <w:bookmarkEnd w:id="14"/>
      <w:r>
        <w:rPr>
          <w:rFonts w:ascii="Arial" w:eastAsia="Arial" w:hAnsi="Arial" w:cs="Arial"/>
          <w:color w:val="000000"/>
          <w:sz w:val="20"/>
          <w:szCs w:val="20"/>
        </w:rPr>
        <w:t xml:space="preserve">From the threat analysis in section 3 and in relation to the </w:t>
      </w:r>
      <w:r w:rsidR="002A5D10">
        <w:rPr>
          <w:rFonts w:ascii="Arial" w:eastAsia="Arial" w:hAnsi="Arial" w:cs="Arial"/>
          <w:color w:val="000000"/>
          <w:sz w:val="20"/>
          <w:szCs w:val="20"/>
        </w:rPr>
        <w:t>5G ONE4HDD</w:t>
      </w:r>
      <w:r>
        <w:rPr>
          <w:rFonts w:ascii="Arial" w:eastAsia="Arial" w:hAnsi="Arial" w:cs="Arial"/>
          <w:color w:val="000000"/>
          <w:sz w:val="20"/>
          <w:szCs w:val="20"/>
        </w:rPr>
        <w:t xml:space="preserve"> 4G/5G network, the following requirements are derived:</w:t>
      </w:r>
    </w:p>
    <w:p w14:paraId="48CD6E9F" w14:textId="1B08B564" w:rsidR="009102A6" w:rsidRPr="009102A6" w:rsidRDefault="009102A6" w:rsidP="009102A6">
      <w:pPr>
        <w:numPr>
          <w:ilvl w:val="0"/>
          <w:numId w:val="3"/>
        </w:numPr>
        <w:pBdr>
          <w:top w:val="nil"/>
          <w:left w:val="nil"/>
          <w:bottom w:val="nil"/>
          <w:right w:val="nil"/>
          <w:between w:val="nil"/>
        </w:pBdr>
        <w:spacing w:after="180"/>
        <w:ind w:hanging="360"/>
        <w:rPr>
          <w:rFonts w:ascii="Arial" w:eastAsia="Arial" w:hAnsi="Arial" w:cs="Arial"/>
          <w:color w:val="000000"/>
          <w:sz w:val="20"/>
          <w:szCs w:val="20"/>
        </w:rPr>
      </w:pPr>
      <w:r w:rsidRPr="009102A6">
        <w:rPr>
          <w:rFonts w:ascii="Arial" w:eastAsia="Arial" w:hAnsi="Arial" w:cs="Arial"/>
          <w:color w:val="000000"/>
          <w:sz w:val="20"/>
          <w:szCs w:val="20"/>
        </w:rPr>
        <w:t>User data and signalling data confidentiality</w:t>
      </w:r>
      <w:r w:rsidR="00045C35">
        <w:rPr>
          <w:rFonts w:ascii="Arial" w:eastAsia="Arial" w:hAnsi="Arial" w:cs="Arial"/>
          <w:color w:val="000000"/>
          <w:sz w:val="20"/>
          <w:szCs w:val="20"/>
        </w:rPr>
        <w:t xml:space="preserve"> and integrity</w:t>
      </w:r>
      <w:r w:rsidRPr="009102A6">
        <w:rPr>
          <w:rFonts w:ascii="Arial" w:eastAsia="Arial" w:hAnsi="Arial" w:cs="Arial"/>
          <w:color w:val="000000"/>
          <w:sz w:val="20"/>
          <w:szCs w:val="20"/>
        </w:rPr>
        <w:t xml:space="preserve">: In the context of 5G, the </w:t>
      </w:r>
      <w:proofErr w:type="spellStart"/>
      <w:r w:rsidRPr="009102A6">
        <w:rPr>
          <w:rFonts w:ascii="Arial" w:eastAsia="Arial" w:hAnsi="Arial" w:cs="Arial"/>
          <w:color w:val="000000"/>
          <w:sz w:val="20"/>
          <w:szCs w:val="20"/>
        </w:rPr>
        <w:t>gNB</w:t>
      </w:r>
      <w:proofErr w:type="spellEnd"/>
      <w:r w:rsidRPr="009102A6">
        <w:rPr>
          <w:rFonts w:ascii="Arial" w:eastAsia="Arial" w:hAnsi="Arial" w:cs="Arial"/>
          <w:color w:val="000000"/>
          <w:sz w:val="20"/>
          <w:szCs w:val="20"/>
        </w:rPr>
        <w:t xml:space="preserve"> should support ciphering of user data between the UE and the </w:t>
      </w:r>
      <w:proofErr w:type="spellStart"/>
      <w:r w:rsidRPr="009102A6">
        <w:rPr>
          <w:rFonts w:ascii="Arial" w:eastAsia="Arial" w:hAnsi="Arial" w:cs="Arial"/>
          <w:color w:val="000000"/>
          <w:sz w:val="20"/>
          <w:szCs w:val="20"/>
        </w:rPr>
        <w:t>gNB</w:t>
      </w:r>
      <w:proofErr w:type="spellEnd"/>
      <w:r w:rsidRPr="009102A6">
        <w:rPr>
          <w:rFonts w:ascii="Arial" w:eastAsia="Arial" w:hAnsi="Arial" w:cs="Arial"/>
          <w:color w:val="000000"/>
          <w:sz w:val="20"/>
          <w:szCs w:val="20"/>
        </w:rPr>
        <w:t xml:space="preserve">. Also, the </w:t>
      </w:r>
      <w:proofErr w:type="spellStart"/>
      <w:r w:rsidRPr="009102A6">
        <w:rPr>
          <w:rFonts w:ascii="Arial" w:eastAsia="Arial" w:hAnsi="Arial" w:cs="Arial"/>
          <w:color w:val="000000"/>
          <w:sz w:val="20"/>
          <w:szCs w:val="20"/>
        </w:rPr>
        <w:t>gNB</w:t>
      </w:r>
      <w:proofErr w:type="spellEnd"/>
      <w:r w:rsidRPr="009102A6">
        <w:rPr>
          <w:rFonts w:ascii="Arial" w:eastAsia="Arial" w:hAnsi="Arial" w:cs="Arial"/>
          <w:color w:val="000000"/>
          <w:sz w:val="20"/>
          <w:szCs w:val="20"/>
        </w:rPr>
        <w:t xml:space="preserve"> should support ciphering </w:t>
      </w:r>
      <w:r w:rsidR="00045C35">
        <w:rPr>
          <w:rFonts w:ascii="Arial" w:eastAsia="Arial" w:hAnsi="Arial" w:cs="Arial"/>
          <w:color w:val="000000"/>
          <w:sz w:val="20"/>
          <w:szCs w:val="20"/>
        </w:rPr>
        <w:t>and integrity protection of</w:t>
      </w:r>
      <w:r w:rsidRPr="009102A6">
        <w:rPr>
          <w:rFonts w:ascii="Arial" w:eastAsia="Arial" w:hAnsi="Arial" w:cs="Arial"/>
          <w:color w:val="000000"/>
          <w:sz w:val="20"/>
          <w:szCs w:val="20"/>
        </w:rPr>
        <w:t xml:space="preserve"> user data, based on the security policy sent by the </w:t>
      </w:r>
      <w:r w:rsidR="0075411F">
        <w:rPr>
          <w:rFonts w:ascii="Arial" w:eastAsia="Arial" w:hAnsi="Arial" w:cs="Arial"/>
          <w:color w:val="000000"/>
          <w:sz w:val="20"/>
          <w:szCs w:val="20"/>
        </w:rPr>
        <w:lastRenderedPageBreak/>
        <w:t>Session Management Function (</w:t>
      </w:r>
      <w:r w:rsidRPr="009102A6">
        <w:rPr>
          <w:rFonts w:ascii="Arial" w:eastAsia="Arial" w:hAnsi="Arial" w:cs="Arial"/>
          <w:color w:val="000000"/>
          <w:sz w:val="20"/>
          <w:szCs w:val="20"/>
        </w:rPr>
        <w:t>SMF</w:t>
      </w:r>
      <w:r w:rsidR="0075411F">
        <w:rPr>
          <w:rFonts w:ascii="Arial" w:eastAsia="Arial" w:hAnsi="Arial" w:cs="Arial"/>
          <w:color w:val="000000"/>
          <w:sz w:val="20"/>
          <w:szCs w:val="20"/>
        </w:rPr>
        <w:t>)</w:t>
      </w:r>
      <w:r w:rsidRPr="009102A6">
        <w:rPr>
          <w:rFonts w:ascii="Arial" w:eastAsia="Arial" w:hAnsi="Arial" w:cs="Arial"/>
          <w:color w:val="000000"/>
          <w:sz w:val="20"/>
          <w:szCs w:val="20"/>
        </w:rPr>
        <w:t>.</w:t>
      </w:r>
      <w:r>
        <w:rPr>
          <w:rFonts w:ascii="Arial" w:eastAsia="Arial" w:hAnsi="Arial" w:cs="Arial"/>
          <w:color w:val="000000"/>
          <w:sz w:val="20"/>
          <w:szCs w:val="20"/>
        </w:rPr>
        <w:t xml:space="preserve"> </w:t>
      </w:r>
      <w:r w:rsidRPr="009102A6">
        <w:rPr>
          <w:rFonts w:ascii="Arial" w:eastAsia="Arial" w:hAnsi="Arial" w:cs="Arial"/>
          <w:color w:val="000000"/>
          <w:sz w:val="20"/>
          <w:szCs w:val="20"/>
        </w:rPr>
        <w:t xml:space="preserve">In addition, the </w:t>
      </w:r>
      <w:proofErr w:type="spellStart"/>
      <w:r w:rsidRPr="009102A6">
        <w:rPr>
          <w:rFonts w:ascii="Arial" w:eastAsia="Arial" w:hAnsi="Arial" w:cs="Arial"/>
          <w:color w:val="000000"/>
          <w:sz w:val="20"/>
          <w:szCs w:val="20"/>
        </w:rPr>
        <w:t>gNB</w:t>
      </w:r>
      <w:proofErr w:type="spellEnd"/>
      <w:r w:rsidRPr="009102A6">
        <w:rPr>
          <w:rFonts w:ascii="Arial" w:eastAsia="Arial" w:hAnsi="Arial" w:cs="Arial"/>
          <w:color w:val="000000"/>
          <w:sz w:val="20"/>
          <w:szCs w:val="20"/>
        </w:rPr>
        <w:t xml:space="preserve"> should support ciphering</w:t>
      </w:r>
      <w:r w:rsidR="00045C35">
        <w:rPr>
          <w:rFonts w:ascii="Arial" w:eastAsia="Arial" w:hAnsi="Arial" w:cs="Arial"/>
          <w:color w:val="000000"/>
          <w:sz w:val="20"/>
          <w:szCs w:val="20"/>
        </w:rPr>
        <w:t xml:space="preserve"> and integrity protection</w:t>
      </w:r>
      <w:r w:rsidRPr="009102A6">
        <w:rPr>
          <w:rFonts w:ascii="Arial" w:eastAsia="Arial" w:hAnsi="Arial" w:cs="Arial"/>
          <w:color w:val="000000"/>
          <w:sz w:val="20"/>
          <w:szCs w:val="20"/>
        </w:rPr>
        <w:t xml:space="preserve"> of RRC-signalling.</w:t>
      </w:r>
    </w:p>
    <w:p w14:paraId="5F8F089F" w14:textId="14AC327C" w:rsidR="009102A6" w:rsidRPr="009102A6" w:rsidRDefault="009102A6" w:rsidP="009102A6">
      <w:pPr>
        <w:numPr>
          <w:ilvl w:val="0"/>
          <w:numId w:val="3"/>
        </w:numPr>
        <w:pBdr>
          <w:top w:val="nil"/>
          <w:left w:val="nil"/>
          <w:bottom w:val="nil"/>
          <w:right w:val="nil"/>
          <w:between w:val="nil"/>
        </w:pBdr>
        <w:spacing w:after="180"/>
        <w:ind w:hanging="360"/>
        <w:rPr>
          <w:rFonts w:ascii="Arial" w:eastAsia="Arial" w:hAnsi="Arial" w:cs="Arial"/>
          <w:color w:val="000000"/>
          <w:sz w:val="20"/>
          <w:szCs w:val="20"/>
        </w:rPr>
      </w:pPr>
      <w:r w:rsidRPr="009102A6">
        <w:rPr>
          <w:rFonts w:ascii="Arial" w:eastAsia="Arial" w:hAnsi="Arial" w:cs="Arial"/>
          <w:color w:val="000000"/>
          <w:sz w:val="20"/>
          <w:szCs w:val="20"/>
        </w:rPr>
        <w:t xml:space="preserve">Requirement for the </w:t>
      </w:r>
      <w:proofErr w:type="spellStart"/>
      <w:r w:rsidRPr="009102A6">
        <w:rPr>
          <w:rFonts w:ascii="Arial" w:eastAsia="Arial" w:hAnsi="Arial" w:cs="Arial"/>
          <w:color w:val="000000"/>
          <w:sz w:val="20"/>
          <w:szCs w:val="20"/>
        </w:rPr>
        <w:t>gNB</w:t>
      </w:r>
      <w:proofErr w:type="spellEnd"/>
      <w:r w:rsidRPr="009102A6">
        <w:rPr>
          <w:rFonts w:ascii="Arial" w:eastAsia="Arial" w:hAnsi="Arial" w:cs="Arial"/>
          <w:color w:val="000000"/>
          <w:sz w:val="20"/>
          <w:szCs w:val="20"/>
        </w:rPr>
        <w:t xml:space="preserve"> setup and configuration:</w:t>
      </w:r>
      <w:r>
        <w:rPr>
          <w:rFonts w:ascii="Arial" w:eastAsia="Arial" w:hAnsi="Arial" w:cs="Arial"/>
          <w:color w:val="000000"/>
          <w:sz w:val="20"/>
          <w:szCs w:val="20"/>
        </w:rPr>
        <w:t xml:space="preserve"> </w:t>
      </w:r>
      <w:r w:rsidRPr="009102A6">
        <w:rPr>
          <w:rFonts w:ascii="Arial" w:eastAsia="Arial" w:hAnsi="Arial" w:cs="Arial"/>
          <w:color w:val="000000"/>
          <w:sz w:val="20"/>
          <w:szCs w:val="20"/>
        </w:rPr>
        <w:t xml:space="preserve">Setting up and configuring </w:t>
      </w:r>
      <w:proofErr w:type="spellStart"/>
      <w:r w:rsidRPr="009102A6">
        <w:rPr>
          <w:rFonts w:ascii="Arial" w:eastAsia="Arial" w:hAnsi="Arial" w:cs="Arial"/>
          <w:color w:val="000000"/>
          <w:sz w:val="20"/>
          <w:szCs w:val="20"/>
        </w:rPr>
        <w:t>gNBs</w:t>
      </w:r>
      <w:proofErr w:type="spellEnd"/>
      <w:r w:rsidRPr="009102A6">
        <w:rPr>
          <w:rFonts w:ascii="Arial" w:eastAsia="Arial" w:hAnsi="Arial" w:cs="Arial"/>
          <w:color w:val="000000"/>
          <w:sz w:val="20"/>
          <w:szCs w:val="20"/>
        </w:rPr>
        <w:t xml:space="preserve"> by O&amp;M systems should be authenticated and authori</w:t>
      </w:r>
      <w:r w:rsidR="00660D7F">
        <w:rPr>
          <w:rFonts w:ascii="Arial" w:eastAsia="Arial" w:hAnsi="Arial" w:cs="Arial"/>
          <w:color w:val="000000"/>
          <w:sz w:val="20"/>
          <w:szCs w:val="20"/>
        </w:rPr>
        <w:t>s</w:t>
      </w:r>
      <w:r w:rsidRPr="009102A6">
        <w:rPr>
          <w:rFonts w:ascii="Arial" w:eastAsia="Arial" w:hAnsi="Arial" w:cs="Arial"/>
          <w:color w:val="000000"/>
          <w:sz w:val="20"/>
          <w:szCs w:val="20"/>
        </w:rPr>
        <w:t xml:space="preserve">ed by </w:t>
      </w:r>
      <w:proofErr w:type="spellStart"/>
      <w:r w:rsidRPr="009102A6">
        <w:rPr>
          <w:rFonts w:ascii="Arial" w:eastAsia="Arial" w:hAnsi="Arial" w:cs="Arial"/>
          <w:color w:val="000000"/>
          <w:sz w:val="20"/>
          <w:szCs w:val="20"/>
        </w:rPr>
        <w:t>gNB</w:t>
      </w:r>
      <w:proofErr w:type="spellEnd"/>
      <w:r w:rsidRPr="009102A6">
        <w:rPr>
          <w:rFonts w:ascii="Arial" w:eastAsia="Arial" w:hAnsi="Arial" w:cs="Arial"/>
          <w:color w:val="000000"/>
          <w:sz w:val="20"/>
          <w:szCs w:val="20"/>
        </w:rPr>
        <w:t xml:space="preserve"> so that attackers shall not be able to modify the </w:t>
      </w:r>
      <w:proofErr w:type="spellStart"/>
      <w:r w:rsidRPr="009102A6">
        <w:rPr>
          <w:rFonts w:ascii="Arial" w:eastAsia="Arial" w:hAnsi="Arial" w:cs="Arial"/>
          <w:color w:val="000000"/>
          <w:sz w:val="20"/>
          <w:szCs w:val="20"/>
        </w:rPr>
        <w:t>gNB</w:t>
      </w:r>
      <w:proofErr w:type="spellEnd"/>
      <w:r w:rsidRPr="009102A6">
        <w:rPr>
          <w:rFonts w:ascii="Arial" w:eastAsia="Arial" w:hAnsi="Arial" w:cs="Arial"/>
          <w:color w:val="000000"/>
          <w:sz w:val="20"/>
          <w:szCs w:val="20"/>
        </w:rPr>
        <w:t xml:space="preserve"> settings and software configurations via local or remote access.</w:t>
      </w:r>
    </w:p>
    <w:p w14:paraId="038965AB" w14:textId="5E4FB217" w:rsidR="009102A6" w:rsidRPr="009102A6" w:rsidRDefault="009102A6" w:rsidP="009102A6">
      <w:pPr>
        <w:numPr>
          <w:ilvl w:val="0"/>
          <w:numId w:val="3"/>
        </w:numPr>
        <w:pBdr>
          <w:top w:val="nil"/>
          <w:left w:val="nil"/>
          <w:bottom w:val="nil"/>
          <w:right w:val="nil"/>
          <w:between w:val="nil"/>
        </w:pBdr>
        <w:spacing w:after="180"/>
        <w:ind w:hanging="360"/>
        <w:rPr>
          <w:rFonts w:ascii="Arial" w:eastAsia="Arial" w:hAnsi="Arial" w:cs="Arial"/>
          <w:color w:val="000000"/>
          <w:sz w:val="20"/>
          <w:szCs w:val="20"/>
        </w:rPr>
      </w:pPr>
      <w:r w:rsidRPr="009102A6">
        <w:rPr>
          <w:rFonts w:ascii="Arial" w:eastAsia="Arial" w:hAnsi="Arial" w:cs="Arial"/>
          <w:color w:val="000000"/>
          <w:sz w:val="20"/>
          <w:szCs w:val="20"/>
        </w:rPr>
        <w:t xml:space="preserve">Requirement for the </w:t>
      </w:r>
      <w:proofErr w:type="spellStart"/>
      <w:r w:rsidRPr="009102A6">
        <w:rPr>
          <w:rFonts w:ascii="Arial" w:eastAsia="Arial" w:hAnsi="Arial" w:cs="Arial"/>
          <w:color w:val="000000"/>
          <w:sz w:val="20"/>
          <w:szCs w:val="20"/>
        </w:rPr>
        <w:t>gNB</w:t>
      </w:r>
      <w:proofErr w:type="spellEnd"/>
      <w:r w:rsidRPr="009102A6">
        <w:rPr>
          <w:rFonts w:ascii="Arial" w:eastAsia="Arial" w:hAnsi="Arial" w:cs="Arial"/>
          <w:color w:val="000000"/>
          <w:sz w:val="20"/>
          <w:szCs w:val="20"/>
        </w:rPr>
        <w:t xml:space="preserve"> F1 and E1 interfaces:</w:t>
      </w:r>
      <w:r>
        <w:rPr>
          <w:rFonts w:ascii="Arial" w:eastAsia="Arial" w:hAnsi="Arial" w:cs="Arial"/>
          <w:color w:val="000000"/>
          <w:sz w:val="20"/>
          <w:szCs w:val="20"/>
        </w:rPr>
        <w:t xml:space="preserve"> </w:t>
      </w:r>
      <w:r w:rsidRPr="009102A6">
        <w:rPr>
          <w:rFonts w:ascii="Arial" w:eastAsia="Arial" w:hAnsi="Arial" w:cs="Arial"/>
          <w:color w:val="000000"/>
          <w:sz w:val="20"/>
          <w:szCs w:val="20"/>
        </w:rPr>
        <w:t xml:space="preserve">As stated in [3], </w:t>
      </w:r>
      <w:proofErr w:type="spellStart"/>
      <w:r w:rsidRPr="009102A6">
        <w:rPr>
          <w:rFonts w:ascii="Arial" w:eastAsia="Arial" w:hAnsi="Arial" w:cs="Arial"/>
          <w:color w:val="000000"/>
          <w:sz w:val="20"/>
          <w:szCs w:val="20"/>
        </w:rPr>
        <w:t>gNBs</w:t>
      </w:r>
      <w:proofErr w:type="spellEnd"/>
      <w:r w:rsidRPr="009102A6">
        <w:rPr>
          <w:rFonts w:ascii="Arial" w:eastAsia="Arial" w:hAnsi="Arial" w:cs="Arial"/>
          <w:color w:val="000000"/>
          <w:sz w:val="20"/>
          <w:szCs w:val="20"/>
        </w:rPr>
        <w:t xml:space="preserve"> with split DU-CU implementations should support confidentiality, </w:t>
      </w:r>
      <w:proofErr w:type="gramStart"/>
      <w:r w:rsidRPr="009102A6">
        <w:rPr>
          <w:rFonts w:ascii="Arial" w:eastAsia="Arial" w:hAnsi="Arial" w:cs="Arial"/>
          <w:color w:val="000000"/>
          <w:sz w:val="20"/>
          <w:szCs w:val="20"/>
        </w:rPr>
        <w:t>integrity</w:t>
      </w:r>
      <w:proofErr w:type="gramEnd"/>
      <w:r w:rsidRPr="009102A6">
        <w:rPr>
          <w:rFonts w:ascii="Arial" w:eastAsia="Arial" w:hAnsi="Arial" w:cs="Arial"/>
          <w:color w:val="000000"/>
          <w:sz w:val="20"/>
          <w:szCs w:val="20"/>
        </w:rPr>
        <w:t xml:space="preserve"> and </w:t>
      </w:r>
      <w:r w:rsidR="00045C35">
        <w:rPr>
          <w:rFonts w:ascii="Arial" w:eastAsia="Arial" w:hAnsi="Arial" w:cs="Arial"/>
          <w:color w:val="000000"/>
          <w:sz w:val="20"/>
          <w:szCs w:val="20"/>
        </w:rPr>
        <w:t>anti-</w:t>
      </w:r>
      <w:r w:rsidRPr="009102A6">
        <w:rPr>
          <w:rFonts w:ascii="Arial" w:eastAsia="Arial" w:hAnsi="Arial" w:cs="Arial"/>
          <w:color w:val="000000"/>
          <w:sz w:val="20"/>
          <w:szCs w:val="20"/>
        </w:rPr>
        <w:t>replay protection.</w:t>
      </w:r>
    </w:p>
    <w:p w14:paraId="7878B182" w14:textId="2D196C4E" w:rsidR="009102A6" w:rsidRPr="009102A6" w:rsidRDefault="009102A6" w:rsidP="009102A6">
      <w:pPr>
        <w:numPr>
          <w:ilvl w:val="0"/>
          <w:numId w:val="3"/>
        </w:numPr>
        <w:pBdr>
          <w:top w:val="nil"/>
          <w:left w:val="nil"/>
          <w:bottom w:val="nil"/>
          <w:right w:val="nil"/>
          <w:between w:val="nil"/>
        </w:pBdr>
        <w:spacing w:after="180"/>
        <w:ind w:hanging="360"/>
        <w:rPr>
          <w:rFonts w:ascii="Arial" w:eastAsia="Arial" w:hAnsi="Arial" w:cs="Arial"/>
          <w:color w:val="000000"/>
          <w:sz w:val="20"/>
          <w:szCs w:val="20"/>
        </w:rPr>
      </w:pPr>
      <w:r w:rsidRPr="009102A6">
        <w:rPr>
          <w:rFonts w:ascii="Arial" w:eastAsia="Arial" w:hAnsi="Arial" w:cs="Arial"/>
          <w:color w:val="000000"/>
          <w:sz w:val="20"/>
          <w:szCs w:val="20"/>
        </w:rPr>
        <w:t xml:space="preserve">Requirement for secure </w:t>
      </w:r>
      <w:proofErr w:type="spellStart"/>
      <w:r w:rsidRPr="009102A6">
        <w:rPr>
          <w:rFonts w:ascii="Arial" w:eastAsia="Arial" w:hAnsi="Arial" w:cs="Arial"/>
          <w:color w:val="000000"/>
          <w:sz w:val="20"/>
          <w:szCs w:val="20"/>
        </w:rPr>
        <w:t>xApp</w:t>
      </w:r>
      <w:proofErr w:type="spellEnd"/>
      <w:r w:rsidRPr="009102A6">
        <w:rPr>
          <w:rFonts w:ascii="Arial" w:eastAsia="Arial" w:hAnsi="Arial" w:cs="Arial"/>
          <w:color w:val="000000"/>
          <w:sz w:val="20"/>
          <w:szCs w:val="20"/>
        </w:rPr>
        <w:t>/</w:t>
      </w:r>
      <w:proofErr w:type="spellStart"/>
      <w:r w:rsidRPr="009102A6">
        <w:rPr>
          <w:rFonts w:ascii="Arial" w:eastAsia="Arial" w:hAnsi="Arial" w:cs="Arial"/>
          <w:color w:val="000000"/>
          <w:sz w:val="20"/>
          <w:szCs w:val="20"/>
        </w:rPr>
        <w:t>rApp</w:t>
      </w:r>
      <w:proofErr w:type="spellEnd"/>
      <w:r w:rsidRPr="009102A6">
        <w:rPr>
          <w:rFonts w:ascii="Arial" w:eastAsia="Arial" w:hAnsi="Arial" w:cs="Arial"/>
          <w:color w:val="000000"/>
          <w:sz w:val="20"/>
          <w:szCs w:val="20"/>
        </w:rPr>
        <w:t xml:space="preserve"> application deployment:</w:t>
      </w:r>
      <w:r>
        <w:rPr>
          <w:rFonts w:ascii="Arial" w:eastAsia="Arial" w:hAnsi="Arial" w:cs="Arial"/>
          <w:color w:val="000000"/>
          <w:sz w:val="20"/>
          <w:szCs w:val="20"/>
        </w:rPr>
        <w:t xml:space="preserve"> </w:t>
      </w:r>
      <w:r w:rsidRPr="009102A6">
        <w:rPr>
          <w:rFonts w:ascii="Arial" w:eastAsia="Arial" w:hAnsi="Arial" w:cs="Arial"/>
          <w:color w:val="000000"/>
          <w:sz w:val="20"/>
          <w:szCs w:val="20"/>
        </w:rPr>
        <w:t xml:space="preserve">Adequate, </w:t>
      </w:r>
      <w:proofErr w:type="gramStart"/>
      <w:r w:rsidRPr="009102A6">
        <w:rPr>
          <w:rFonts w:ascii="Arial" w:eastAsia="Arial" w:hAnsi="Arial" w:cs="Arial"/>
          <w:color w:val="000000"/>
          <w:sz w:val="20"/>
          <w:szCs w:val="20"/>
        </w:rPr>
        <w:t>flexible</w:t>
      </w:r>
      <w:proofErr w:type="gramEnd"/>
      <w:r w:rsidRPr="009102A6">
        <w:rPr>
          <w:rFonts w:ascii="Arial" w:eastAsia="Arial" w:hAnsi="Arial" w:cs="Arial"/>
          <w:color w:val="000000"/>
          <w:sz w:val="20"/>
          <w:szCs w:val="20"/>
        </w:rPr>
        <w:t xml:space="preserve"> and verifiable technical measures need to be implemented t</w:t>
      </w:r>
      <w:r w:rsidR="00660D7F">
        <w:rPr>
          <w:rFonts w:ascii="Arial" w:eastAsia="Arial" w:hAnsi="Arial" w:cs="Arial"/>
          <w:color w:val="000000"/>
          <w:sz w:val="20"/>
          <w:szCs w:val="20"/>
        </w:rPr>
        <w:t>o</w:t>
      </w:r>
      <w:r w:rsidRPr="009102A6">
        <w:rPr>
          <w:rFonts w:ascii="Arial" w:eastAsia="Arial" w:hAnsi="Arial" w:cs="Arial"/>
          <w:color w:val="000000"/>
          <w:sz w:val="20"/>
          <w:szCs w:val="20"/>
        </w:rPr>
        <w:t xml:space="preserve"> ensure a secure and trustworthy </w:t>
      </w:r>
      <w:proofErr w:type="spellStart"/>
      <w:r w:rsidRPr="009102A6">
        <w:rPr>
          <w:rFonts w:ascii="Arial" w:eastAsia="Arial" w:hAnsi="Arial" w:cs="Arial"/>
          <w:color w:val="000000"/>
          <w:sz w:val="20"/>
          <w:szCs w:val="20"/>
        </w:rPr>
        <w:t>xApp</w:t>
      </w:r>
      <w:proofErr w:type="spellEnd"/>
      <w:r w:rsidRPr="009102A6">
        <w:rPr>
          <w:rFonts w:ascii="Arial" w:eastAsia="Arial" w:hAnsi="Arial" w:cs="Arial"/>
          <w:color w:val="000000"/>
          <w:sz w:val="20"/>
          <w:szCs w:val="20"/>
        </w:rPr>
        <w:t>/</w:t>
      </w:r>
      <w:proofErr w:type="spellStart"/>
      <w:r w:rsidRPr="009102A6">
        <w:rPr>
          <w:rFonts w:ascii="Arial" w:eastAsia="Arial" w:hAnsi="Arial" w:cs="Arial"/>
          <w:color w:val="000000"/>
          <w:sz w:val="20"/>
          <w:szCs w:val="20"/>
        </w:rPr>
        <w:t>rApp</w:t>
      </w:r>
      <w:proofErr w:type="spellEnd"/>
      <w:r w:rsidRPr="009102A6">
        <w:rPr>
          <w:rFonts w:ascii="Arial" w:eastAsia="Arial" w:hAnsi="Arial" w:cs="Arial"/>
          <w:color w:val="000000"/>
          <w:sz w:val="20"/>
          <w:szCs w:val="20"/>
        </w:rPr>
        <w:t xml:space="preserve"> deployment on the RIC platform. It needs a mandatory inclusion of authentication and authorization within the </w:t>
      </w:r>
      <w:proofErr w:type="spellStart"/>
      <w:r w:rsidRPr="009102A6">
        <w:rPr>
          <w:rFonts w:ascii="Arial" w:eastAsia="Arial" w:hAnsi="Arial" w:cs="Arial"/>
          <w:color w:val="000000"/>
          <w:sz w:val="20"/>
          <w:szCs w:val="20"/>
        </w:rPr>
        <w:t>xApp</w:t>
      </w:r>
      <w:proofErr w:type="spellEnd"/>
      <w:r w:rsidRPr="009102A6">
        <w:rPr>
          <w:rFonts w:ascii="Arial" w:eastAsia="Arial" w:hAnsi="Arial" w:cs="Arial"/>
          <w:color w:val="000000"/>
          <w:sz w:val="20"/>
          <w:szCs w:val="20"/>
        </w:rPr>
        <w:t xml:space="preserve"> onboarding, provisioning, and registration processes.</w:t>
      </w:r>
    </w:p>
    <w:p w14:paraId="58E9C701" w14:textId="3270106C" w:rsidR="009102A6" w:rsidRPr="009102A6" w:rsidRDefault="009102A6" w:rsidP="009102A6">
      <w:pPr>
        <w:numPr>
          <w:ilvl w:val="0"/>
          <w:numId w:val="3"/>
        </w:numPr>
        <w:pBdr>
          <w:top w:val="nil"/>
          <w:left w:val="nil"/>
          <w:bottom w:val="nil"/>
          <w:right w:val="nil"/>
          <w:between w:val="nil"/>
        </w:pBdr>
        <w:spacing w:after="180"/>
        <w:ind w:hanging="360"/>
        <w:rPr>
          <w:rFonts w:ascii="Arial" w:eastAsia="Arial" w:hAnsi="Arial" w:cs="Arial"/>
          <w:color w:val="000000"/>
          <w:sz w:val="20"/>
          <w:szCs w:val="20"/>
        </w:rPr>
      </w:pPr>
      <w:r w:rsidRPr="009102A6">
        <w:rPr>
          <w:rFonts w:ascii="Arial" w:eastAsia="Arial" w:hAnsi="Arial" w:cs="Arial"/>
          <w:color w:val="000000"/>
          <w:sz w:val="20"/>
          <w:szCs w:val="20"/>
        </w:rPr>
        <w:t>Ensuring strict access to shared data:</w:t>
      </w:r>
      <w:r w:rsidR="00660D7F">
        <w:rPr>
          <w:rFonts w:ascii="Arial" w:eastAsia="Arial" w:hAnsi="Arial" w:cs="Arial"/>
          <w:color w:val="000000"/>
          <w:sz w:val="20"/>
          <w:szCs w:val="20"/>
        </w:rPr>
        <w:t xml:space="preserve"> </w:t>
      </w:r>
      <w:r w:rsidRPr="009102A6">
        <w:rPr>
          <w:rFonts w:ascii="Arial" w:eastAsia="Arial" w:hAnsi="Arial" w:cs="Arial"/>
          <w:color w:val="000000"/>
          <w:sz w:val="20"/>
          <w:szCs w:val="20"/>
        </w:rPr>
        <w:t xml:space="preserve">The RIC management and orchestration platforms have databases which contain sensitive UE and </w:t>
      </w:r>
      <w:r w:rsidR="00045C35">
        <w:rPr>
          <w:rFonts w:ascii="Arial" w:eastAsia="Arial" w:hAnsi="Arial" w:cs="Arial"/>
          <w:color w:val="000000"/>
          <w:sz w:val="20"/>
          <w:szCs w:val="20"/>
        </w:rPr>
        <w:t>O</w:t>
      </w:r>
      <w:r w:rsidRPr="009102A6">
        <w:rPr>
          <w:rFonts w:ascii="Arial" w:eastAsia="Arial" w:hAnsi="Arial" w:cs="Arial"/>
          <w:color w:val="000000"/>
          <w:sz w:val="20"/>
          <w:szCs w:val="20"/>
        </w:rPr>
        <w:t>RAN information, including the history of the network state, configurations related to E2 Nodes, cells, bearers, flows, UE identities, and the mappings between them. Access to this information needs to be protected and authori</w:t>
      </w:r>
      <w:r w:rsidR="00660D7F">
        <w:rPr>
          <w:rFonts w:ascii="Arial" w:eastAsia="Arial" w:hAnsi="Arial" w:cs="Arial"/>
          <w:color w:val="000000"/>
          <w:sz w:val="20"/>
          <w:szCs w:val="20"/>
        </w:rPr>
        <w:t>s</w:t>
      </w:r>
      <w:r w:rsidRPr="009102A6">
        <w:rPr>
          <w:rFonts w:ascii="Arial" w:eastAsia="Arial" w:hAnsi="Arial" w:cs="Arial"/>
          <w:color w:val="000000"/>
          <w:sz w:val="20"/>
          <w:szCs w:val="20"/>
        </w:rPr>
        <w:t>ed.</w:t>
      </w:r>
    </w:p>
    <w:p w14:paraId="0B5FC0DF" w14:textId="1BBBBC79" w:rsidR="00CF35D1" w:rsidRDefault="000071D4">
      <w:pPr>
        <w:numPr>
          <w:ilvl w:val="0"/>
          <w:numId w:val="3"/>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 xml:space="preserve">Requirement on the Core network security: The 3GPP specification </w:t>
      </w:r>
      <w:r>
        <w:rPr>
          <w:rFonts w:ascii="Arial" w:eastAsia="Arial" w:hAnsi="Arial" w:cs="Arial"/>
          <w:sz w:val="20"/>
          <w:szCs w:val="20"/>
        </w:rPr>
        <w:t xml:space="preserve">in </w:t>
      </w:r>
      <w:r>
        <w:rPr>
          <w:rFonts w:ascii="Arial" w:eastAsia="Arial" w:hAnsi="Arial" w:cs="Arial"/>
          <w:color w:val="000000"/>
          <w:sz w:val="20"/>
          <w:szCs w:val="20"/>
        </w:rPr>
        <w:t>TS 33.501 [10], assumes that mobile network operators subdivide their networks into trust zones. Messages that traverse trust boundaries (roaming) should follow the requirements in service-based architecture (sub-clause 5.9.2).</w:t>
      </w:r>
    </w:p>
    <w:p w14:paraId="7376E1DB" w14:textId="55126569" w:rsidR="00CF35D1" w:rsidRDefault="000071D4">
      <w:p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 xml:space="preserve">All the above network </w:t>
      </w:r>
      <w:r w:rsidR="00045C35">
        <w:rPr>
          <w:rFonts w:ascii="Arial" w:eastAsia="Arial" w:hAnsi="Arial" w:cs="Arial"/>
          <w:color w:val="000000"/>
          <w:sz w:val="20"/>
          <w:szCs w:val="20"/>
        </w:rPr>
        <w:t>O</w:t>
      </w:r>
      <w:r>
        <w:rPr>
          <w:rFonts w:ascii="Arial" w:eastAsia="Arial" w:hAnsi="Arial" w:cs="Arial"/>
          <w:color w:val="000000"/>
          <w:sz w:val="20"/>
          <w:szCs w:val="20"/>
        </w:rPr>
        <w:t xml:space="preserve">RAN/Core requirements could be satisfied by following the </w:t>
      </w:r>
      <w:r w:rsidR="0075411F">
        <w:rPr>
          <w:rFonts w:ascii="Arial" w:eastAsia="Arial" w:hAnsi="Arial" w:cs="Arial"/>
          <w:color w:val="000000"/>
          <w:sz w:val="20"/>
          <w:szCs w:val="20"/>
        </w:rPr>
        <w:t xml:space="preserve">ORAN Alliance and </w:t>
      </w:r>
      <w:r>
        <w:rPr>
          <w:rFonts w:ascii="Arial" w:eastAsia="Arial" w:hAnsi="Arial" w:cs="Arial"/>
          <w:color w:val="000000"/>
          <w:sz w:val="20"/>
          <w:szCs w:val="20"/>
        </w:rPr>
        <w:t>3GPP security specifications TS 33.501 [10].</w:t>
      </w:r>
    </w:p>
    <w:p w14:paraId="32C38D43" w14:textId="77777777" w:rsidR="00CF35D1" w:rsidRDefault="00CF35D1">
      <w:pPr>
        <w:pBdr>
          <w:top w:val="nil"/>
          <w:left w:val="nil"/>
          <w:bottom w:val="nil"/>
          <w:right w:val="nil"/>
          <w:between w:val="nil"/>
        </w:pBdr>
        <w:spacing w:after="180"/>
        <w:rPr>
          <w:rFonts w:ascii="Arial" w:eastAsia="Arial" w:hAnsi="Arial" w:cs="Arial"/>
          <w:color w:val="000000"/>
          <w:sz w:val="20"/>
          <w:szCs w:val="20"/>
        </w:rPr>
      </w:pPr>
    </w:p>
    <w:p w14:paraId="130F232D" w14:textId="77777777" w:rsidR="00CF35D1" w:rsidRDefault="000071D4">
      <w:pPr>
        <w:pStyle w:val="Heading2"/>
        <w:numPr>
          <w:ilvl w:val="1"/>
          <w:numId w:val="11"/>
        </w:numPr>
        <w:rPr>
          <w:rFonts w:ascii="Arial" w:eastAsia="Arial" w:hAnsi="Arial" w:cs="Arial"/>
          <w:sz w:val="20"/>
        </w:rPr>
      </w:pPr>
      <w:bookmarkStart w:id="15" w:name="_Toc154050395"/>
      <w:r>
        <w:rPr>
          <w:rFonts w:ascii="Arial" w:eastAsia="Arial" w:hAnsi="Arial" w:cs="Arial"/>
          <w:sz w:val="20"/>
        </w:rPr>
        <w:t>Security Requirements for MEC</w:t>
      </w:r>
      <w:bookmarkEnd w:id="15"/>
      <w:r>
        <w:rPr>
          <w:rFonts w:ascii="Arial" w:eastAsia="Arial" w:hAnsi="Arial" w:cs="Arial"/>
          <w:sz w:val="20"/>
        </w:rPr>
        <w:t xml:space="preserve"> </w:t>
      </w:r>
    </w:p>
    <w:p w14:paraId="46C53509" w14:textId="2D5A3263" w:rsidR="00CF35D1" w:rsidRDefault="000071D4">
      <w:p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 xml:space="preserve">From the threat analysis in section 3 and in relation </w:t>
      </w:r>
      <w:r w:rsidR="002A5D10">
        <w:rPr>
          <w:rFonts w:ascii="Arial" w:eastAsia="Arial" w:hAnsi="Arial" w:cs="Arial"/>
          <w:color w:val="000000"/>
          <w:sz w:val="20"/>
          <w:szCs w:val="20"/>
        </w:rPr>
        <w:t>5G ONE4HDD</w:t>
      </w:r>
      <w:r>
        <w:rPr>
          <w:rFonts w:ascii="Arial" w:eastAsia="Arial" w:hAnsi="Arial" w:cs="Arial"/>
          <w:color w:val="000000"/>
          <w:sz w:val="20"/>
          <w:szCs w:val="20"/>
        </w:rPr>
        <w:t xml:space="preserve"> 4G/5G network, the following MEC requirements are derived:</w:t>
      </w:r>
    </w:p>
    <w:p w14:paraId="1690833F" w14:textId="051875CE" w:rsidR="00CF35D1" w:rsidRDefault="000071D4">
      <w:pPr>
        <w:numPr>
          <w:ilvl w:val="0"/>
          <w:numId w:val="5"/>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 xml:space="preserve">Considering </w:t>
      </w:r>
      <w:r w:rsidR="002A5D10">
        <w:rPr>
          <w:rFonts w:ascii="Arial" w:eastAsia="Arial" w:hAnsi="Arial" w:cs="Arial"/>
          <w:color w:val="000000"/>
          <w:sz w:val="20"/>
          <w:szCs w:val="20"/>
        </w:rPr>
        <w:t>5G ONE4HDD</w:t>
      </w:r>
      <w:r>
        <w:rPr>
          <w:rFonts w:ascii="Arial" w:eastAsia="Arial" w:hAnsi="Arial" w:cs="Arial"/>
          <w:color w:val="000000"/>
          <w:sz w:val="20"/>
          <w:szCs w:val="20"/>
        </w:rPr>
        <w:t xml:space="preserve"> real time video streaming, the TLS/DTLS should also be supported by the MEC, enabling a MEC to securely connect multiple cameras using TCP or UDP. This also includes secure connectivity between the MEC and </w:t>
      </w:r>
      <w:r w:rsidR="00387534">
        <w:rPr>
          <w:rFonts w:ascii="Arial" w:eastAsia="Arial" w:hAnsi="Arial" w:cs="Arial"/>
          <w:color w:val="000000"/>
          <w:sz w:val="20"/>
          <w:szCs w:val="20"/>
        </w:rPr>
        <w:t>MB-SC</w:t>
      </w:r>
      <w:r w:rsidR="005E692E">
        <w:rPr>
          <w:rFonts w:ascii="Arial" w:eastAsia="Arial" w:hAnsi="Arial" w:cs="Arial"/>
          <w:color w:val="000000"/>
          <w:sz w:val="20"/>
          <w:szCs w:val="20"/>
        </w:rPr>
        <w:t xml:space="preserve"> (or </w:t>
      </w:r>
      <w:r w:rsidR="00524763">
        <w:rPr>
          <w:rFonts w:ascii="Arial" w:eastAsia="Arial" w:hAnsi="Arial" w:cs="Arial"/>
          <w:color w:val="000000"/>
          <w:sz w:val="20"/>
          <w:szCs w:val="20"/>
        </w:rPr>
        <w:t>MBS</w:t>
      </w:r>
      <w:r w:rsidR="005E692E">
        <w:rPr>
          <w:rFonts w:ascii="Arial" w:eastAsia="Arial" w:hAnsi="Arial" w:cs="Arial"/>
          <w:color w:val="000000"/>
          <w:sz w:val="20"/>
          <w:szCs w:val="20"/>
        </w:rPr>
        <w:t>TF in MBS)</w:t>
      </w:r>
      <w:r>
        <w:rPr>
          <w:rFonts w:ascii="Arial" w:eastAsia="Arial" w:hAnsi="Arial" w:cs="Arial"/>
          <w:color w:val="000000"/>
          <w:sz w:val="20"/>
          <w:szCs w:val="20"/>
        </w:rPr>
        <w:t>.</w:t>
      </w:r>
    </w:p>
    <w:p w14:paraId="4107CDB8" w14:textId="4A48DBC8" w:rsidR="00CF35D1" w:rsidRDefault="000071D4">
      <w:pPr>
        <w:numPr>
          <w:ilvl w:val="0"/>
          <w:numId w:val="5"/>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The major security emphasis in MEC specifications is on securing access to MEC service APIs by service consuming applications. ETSI ISG MEC standardi</w:t>
      </w:r>
      <w:r w:rsidR="00660D7F">
        <w:rPr>
          <w:rFonts w:ascii="Arial" w:eastAsia="Arial" w:hAnsi="Arial" w:cs="Arial"/>
          <w:color w:val="000000"/>
          <w:sz w:val="20"/>
          <w:szCs w:val="20"/>
        </w:rPr>
        <w:t>s</w:t>
      </w:r>
      <w:r>
        <w:rPr>
          <w:rFonts w:ascii="Arial" w:eastAsia="Arial" w:hAnsi="Arial" w:cs="Arial"/>
          <w:color w:val="000000"/>
          <w:sz w:val="20"/>
          <w:szCs w:val="20"/>
        </w:rPr>
        <w:t xml:space="preserve">es a variety of MEC services by specifying implementation agnostic, RESTful APIs using HTTP. ETSI GS MEC 009 mandates support for HTTP over TLS (also known as HTTPS) using TLS version 1.2 (as defined by IETF RFC 5246). TLS version 1.3, defined by [IETF RFC 8446], should be also supported. </w:t>
      </w:r>
    </w:p>
    <w:p w14:paraId="636BF0C5" w14:textId="77777777" w:rsidR="00CF35D1" w:rsidRDefault="000071D4">
      <w:pPr>
        <w:numPr>
          <w:ilvl w:val="0"/>
          <w:numId w:val="5"/>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 xml:space="preserve">Network Function </w:t>
      </w:r>
      <w:r>
        <w:rPr>
          <w:rFonts w:ascii="Arial" w:eastAsia="Arial" w:hAnsi="Arial" w:cs="Arial"/>
          <w:sz w:val="20"/>
          <w:szCs w:val="20"/>
        </w:rPr>
        <w:t>Virtualization</w:t>
      </w:r>
      <w:r>
        <w:rPr>
          <w:rFonts w:ascii="Arial" w:eastAsia="Arial" w:hAnsi="Arial" w:cs="Arial"/>
          <w:color w:val="000000"/>
          <w:sz w:val="20"/>
          <w:szCs w:val="20"/>
        </w:rPr>
        <w:t xml:space="preserve"> </w:t>
      </w:r>
      <w:r>
        <w:rPr>
          <w:rFonts w:ascii="Arial" w:eastAsia="Arial" w:hAnsi="Arial" w:cs="Arial"/>
          <w:sz w:val="20"/>
          <w:szCs w:val="20"/>
        </w:rPr>
        <w:t>(N</w:t>
      </w:r>
      <w:r>
        <w:rPr>
          <w:rFonts w:ascii="Arial" w:eastAsia="Arial" w:hAnsi="Arial" w:cs="Arial"/>
          <w:color w:val="000000"/>
          <w:sz w:val="20"/>
          <w:szCs w:val="20"/>
        </w:rPr>
        <w:t>FV) and MEC security requirements are complementary concepts: for example one of the main MEC components at host level is the virtualization infrastructure, which provides compute, storage, and network resources for the MEC Applications. The NFV Security WG (NFV SEC) has concentrated on analysing threats to security in virtualized environments and published a series of specifications and reports on security requirements and solutions for NFV in the past few years.</w:t>
      </w:r>
    </w:p>
    <w:p w14:paraId="3F00A91B" w14:textId="77777777" w:rsidR="00CF35D1" w:rsidRDefault="00CF35D1">
      <w:pPr>
        <w:pBdr>
          <w:top w:val="nil"/>
          <w:left w:val="nil"/>
          <w:bottom w:val="nil"/>
          <w:right w:val="nil"/>
          <w:between w:val="nil"/>
        </w:pBdr>
        <w:spacing w:after="180"/>
        <w:rPr>
          <w:rFonts w:ascii="Arial" w:eastAsia="Arial" w:hAnsi="Arial" w:cs="Arial"/>
          <w:color w:val="000000"/>
          <w:sz w:val="20"/>
          <w:szCs w:val="20"/>
        </w:rPr>
      </w:pPr>
    </w:p>
    <w:p w14:paraId="17644E19" w14:textId="5B5F1C6D" w:rsidR="00CF35D1" w:rsidRDefault="000071D4">
      <w:pPr>
        <w:pStyle w:val="Heading2"/>
        <w:numPr>
          <w:ilvl w:val="1"/>
          <w:numId w:val="11"/>
        </w:numPr>
        <w:rPr>
          <w:rFonts w:ascii="Arial" w:eastAsia="Arial" w:hAnsi="Arial" w:cs="Arial"/>
          <w:sz w:val="20"/>
        </w:rPr>
      </w:pPr>
      <w:bookmarkStart w:id="16" w:name="_Toc154050396"/>
      <w:r>
        <w:rPr>
          <w:rFonts w:ascii="Arial" w:eastAsia="Arial" w:hAnsi="Arial" w:cs="Arial"/>
          <w:sz w:val="20"/>
        </w:rPr>
        <w:t xml:space="preserve">Security Requirements for </w:t>
      </w:r>
      <w:proofErr w:type="spellStart"/>
      <w:r w:rsidR="00CE0511">
        <w:rPr>
          <w:rFonts w:ascii="Arial" w:eastAsia="Arial" w:hAnsi="Arial" w:cs="Arial"/>
          <w:sz w:val="20"/>
        </w:rPr>
        <w:t>e</w:t>
      </w:r>
      <w:r>
        <w:rPr>
          <w:rFonts w:ascii="Arial" w:eastAsia="Arial" w:hAnsi="Arial" w:cs="Arial"/>
          <w:sz w:val="20"/>
        </w:rPr>
        <w:t>MBMS</w:t>
      </w:r>
      <w:proofErr w:type="spellEnd"/>
      <w:r w:rsidR="00662361">
        <w:rPr>
          <w:rFonts w:ascii="Arial" w:eastAsia="Arial" w:hAnsi="Arial" w:cs="Arial"/>
          <w:sz w:val="20"/>
        </w:rPr>
        <w:t>/MBS</w:t>
      </w:r>
      <w:bookmarkEnd w:id="16"/>
      <w:r>
        <w:rPr>
          <w:rFonts w:ascii="Arial" w:eastAsia="Arial" w:hAnsi="Arial" w:cs="Arial"/>
          <w:sz w:val="20"/>
        </w:rPr>
        <w:t xml:space="preserve"> </w:t>
      </w:r>
    </w:p>
    <w:p w14:paraId="7E14CE06" w14:textId="31E3855B" w:rsidR="00CF35D1" w:rsidRDefault="000071D4">
      <w:pPr>
        <w:spacing w:after="180"/>
        <w:rPr>
          <w:rFonts w:ascii="Arial" w:eastAsia="Arial" w:hAnsi="Arial" w:cs="Arial"/>
          <w:sz w:val="20"/>
          <w:szCs w:val="20"/>
        </w:rPr>
      </w:pPr>
      <w:r>
        <w:rPr>
          <w:rFonts w:ascii="Arial" w:eastAsia="Arial" w:hAnsi="Arial" w:cs="Arial"/>
          <w:sz w:val="20"/>
          <w:szCs w:val="20"/>
        </w:rPr>
        <w:t xml:space="preserve">From the above threat analysis in section 3 and in relation to </w:t>
      </w:r>
      <w:r w:rsidR="002A5D10">
        <w:rPr>
          <w:rFonts w:ascii="Arial" w:eastAsia="Arial" w:hAnsi="Arial" w:cs="Arial"/>
          <w:sz w:val="20"/>
          <w:szCs w:val="20"/>
        </w:rPr>
        <w:t>5G ONE4HDD</w:t>
      </w:r>
      <w:r>
        <w:rPr>
          <w:rFonts w:ascii="Arial" w:eastAsia="Arial" w:hAnsi="Arial" w:cs="Arial"/>
          <w:sz w:val="20"/>
          <w:szCs w:val="20"/>
        </w:rPr>
        <w:t>, the following requirements are derived:</w:t>
      </w:r>
    </w:p>
    <w:p w14:paraId="7F30BE2D" w14:textId="77777777" w:rsidR="00CF35D1" w:rsidRPr="00524763" w:rsidRDefault="000071D4">
      <w:pPr>
        <w:numPr>
          <w:ilvl w:val="0"/>
          <w:numId w:val="2"/>
        </w:numPr>
        <w:pBdr>
          <w:top w:val="nil"/>
          <w:left w:val="nil"/>
          <w:bottom w:val="nil"/>
          <w:right w:val="nil"/>
          <w:between w:val="nil"/>
        </w:pBdr>
        <w:spacing w:after="180"/>
        <w:ind w:hanging="360"/>
        <w:rPr>
          <w:rFonts w:ascii="Arial" w:eastAsia="Arial" w:hAnsi="Arial" w:cs="Arial"/>
          <w:color w:val="000000"/>
          <w:sz w:val="20"/>
          <w:szCs w:val="20"/>
          <w:u w:val="single"/>
        </w:rPr>
      </w:pPr>
      <w:r w:rsidRPr="00524763">
        <w:rPr>
          <w:rFonts w:ascii="Arial" w:eastAsia="Arial" w:hAnsi="Arial" w:cs="Arial"/>
          <w:color w:val="000000"/>
          <w:sz w:val="20"/>
          <w:szCs w:val="20"/>
          <w:u w:val="single"/>
        </w:rPr>
        <w:t>End-to-end confidentiality and integrity protection of user data such using DTLS between content provider and a group of UEs.</w:t>
      </w:r>
    </w:p>
    <w:p w14:paraId="0BFCCA3F" w14:textId="62DFED6D" w:rsidR="00CF35D1" w:rsidRPr="00524763" w:rsidRDefault="00387534">
      <w:pPr>
        <w:numPr>
          <w:ilvl w:val="0"/>
          <w:numId w:val="2"/>
        </w:numPr>
        <w:pBdr>
          <w:top w:val="nil"/>
          <w:left w:val="nil"/>
          <w:bottom w:val="nil"/>
          <w:right w:val="nil"/>
          <w:between w:val="nil"/>
        </w:pBdr>
        <w:spacing w:after="180"/>
        <w:ind w:hanging="360"/>
        <w:rPr>
          <w:rFonts w:ascii="Arial" w:eastAsia="Arial" w:hAnsi="Arial" w:cs="Arial"/>
          <w:color w:val="000000"/>
          <w:sz w:val="20"/>
          <w:szCs w:val="20"/>
          <w:u w:val="single"/>
        </w:rPr>
      </w:pPr>
      <w:r w:rsidRPr="00524763">
        <w:rPr>
          <w:rFonts w:ascii="Arial" w:eastAsia="Arial" w:hAnsi="Arial" w:cs="Arial"/>
          <w:color w:val="000000"/>
          <w:sz w:val="20"/>
          <w:szCs w:val="20"/>
          <w:u w:val="single"/>
        </w:rPr>
        <w:t>MB-SC</w:t>
      </w:r>
      <w:r w:rsidR="00780387" w:rsidRPr="00524763">
        <w:rPr>
          <w:rFonts w:ascii="Arial" w:eastAsia="Arial" w:hAnsi="Arial" w:cs="Arial"/>
          <w:color w:val="000000"/>
          <w:sz w:val="20"/>
          <w:szCs w:val="20"/>
          <w:u w:val="single"/>
        </w:rPr>
        <w:t xml:space="preserve"> (or MBSTF in MBS)</w:t>
      </w:r>
      <w:r w:rsidR="000071D4" w:rsidRPr="00524763">
        <w:rPr>
          <w:rFonts w:ascii="Arial" w:eastAsia="Arial" w:hAnsi="Arial" w:cs="Arial"/>
          <w:color w:val="000000"/>
          <w:sz w:val="20"/>
          <w:szCs w:val="20"/>
          <w:u w:val="single"/>
        </w:rPr>
        <w:t xml:space="preserve"> unicast connection to the MEC should be confidentiality and integrity protected using TLS.</w:t>
      </w:r>
    </w:p>
    <w:p w14:paraId="7BE79D23" w14:textId="7658A520" w:rsidR="00CF35D1" w:rsidRDefault="000071D4">
      <w:pPr>
        <w:numPr>
          <w:ilvl w:val="0"/>
          <w:numId w:val="2"/>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 xml:space="preserve">Requirements on secure service access: A valid USIM or SIM is required to access </w:t>
      </w:r>
      <w:proofErr w:type="spellStart"/>
      <w:r w:rsidR="00A77892">
        <w:rPr>
          <w:rFonts w:ascii="Arial" w:eastAsia="Arial" w:hAnsi="Arial" w:cs="Arial"/>
          <w:color w:val="000000"/>
          <w:sz w:val="20"/>
          <w:szCs w:val="20"/>
        </w:rPr>
        <w:t>e</w:t>
      </w:r>
      <w:r>
        <w:rPr>
          <w:rFonts w:ascii="Arial" w:eastAsia="Arial" w:hAnsi="Arial" w:cs="Arial"/>
          <w:color w:val="000000"/>
          <w:sz w:val="20"/>
          <w:szCs w:val="20"/>
        </w:rPr>
        <w:t>MBMS</w:t>
      </w:r>
      <w:proofErr w:type="spellEnd"/>
      <w:r w:rsidR="00524763">
        <w:rPr>
          <w:rFonts w:ascii="Arial" w:eastAsia="Arial" w:hAnsi="Arial" w:cs="Arial"/>
          <w:color w:val="000000"/>
          <w:sz w:val="20"/>
          <w:szCs w:val="20"/>
        </w:rPr>
        <w:t xml:space="preserve">/MBS </w:t>
      </w:r>
      <w:r>
        <w:rPr>
          <w:rFonts w:ascii="Arial" w:eastAsia="Arial" w:hAnsi="Arial" w:cs="Arial"/>
          <w:color w:val="000000"/>
          <w:sz w:val="20"/>
          <w:szCs w:val="20"/>
        </w:rPr>
        <w:t>User Services. Also, it should be possible to prevent intruders from obtaining un</w:t>
      </w:r>
      <w:r w:rsidR="00660D7F">
        <w:rPr>
          <w:rFonts w:ascii="Arial" w:eastAsia="Arial" w:hAnsi="Arial" w:cs="Arial"/>
          <w:color w:val="000000"/>
          <w:sz w:val="20"/>
          <w:szCs w:val="20"/>
        </w:rPr>
        <w:t xml:space="preserve">authorised </w:t>
      </w:r>
      <w:r>
        <w:rPr>
          <w:rFonts w:ascii="Arial" w:eastAsia="Arial" w:hAnsi="Arial" w:cs="Arial"/>
          <w:color w:val="000000"/>
          <w:sz w:val="20"/>
          <w:szCs w:val="20"/>
        </w:rPr>
        <w:t xml:space="preserve">access of </w:t>
      </w:r>
      <w:proofErr w:type="spellStart"/>
      <w:r w:rsidR="00A77892">
        <w:rPr>
          <w:rFonts w:ascii="Arial" w:eastAsia="Arial" w:hAnsi="Arial" w:cs="Arial"/>
          <w:color w:val="000000"/>
          <w:sz w:val="20"/>
          <w:szCs w:val="20"/>
        </w:rPr>
        <w:t>e</w:t>
      </w:r>
      <w:r>
        <w:rPr>
          <w:rFonts w:ascii="Arial" w:eastAsia="Arial" w:hAnsi="Arial" w:cs="Arial"/>
          <w:color w:val="000000"/>
          <w:sz w:val="20"/>
          <w:szCs w:val="20"/>
        </w:rPr>
        <w:t>MBMS</w:t>
      </w:r>
      <w:proofErr w:type="spellEnd"/>
      <w:r w:rsidR="00524763">
        <w:rPr>
          <w:rFonts w:ascii="Arial" w:eastAsia="Arial" w:hAnsi="Arial" w:cs="Arial"/>
          <w:color w:val="000000"/>
          <w:sz w:val="20"/>
          <w:szCs w:val="20"/>
        </w:rPr>
        <w:t>/MBS</w:t>
      </w:r>
      <w:r>
        <w:rPr>
          <w:rFonts w:ascii="Arial" w:eastAsia="Arial" w:hAnsi="Arial" w:cs="Arial"/>
          <w:color w:val="000000"/>
          <w:sz w:val="20"/>
          <w:szCs w:val="20"/>
        </w:rPr>
        <w:t xml:space="preserve"> User Services by masquerading as </w:t>
      </w:r>
      <w:r w:rsidR="00660D7F">
        <w:rPr>
          <w:rFonts w:ascii="Arial" w:eastAsia="Arial" w:hAnsi="Arial" w:cs="Arial"/>
          <w:color w:val="000000"/>
          <w:sz w:val="20"/>
          <w:szCs w:val="20"/>
        </w:rPr>
        <w:t xml:space="preserve">authorised </w:t>
      </w:r>
      <w:r>
        <w:rPr>
          <w:rFonts w:ascii="Arial" w:eastAsia="Arial" w:hAnsi="Arial" w:cs="Arial"/>
          <w:color w:val="000000"/>
          <w:sz w:val="20"/>
          <w:szCs w:val="20"/>
        </w:rPr>
        <w:t>users.</w:t>
      </w:r>
    </w:p>
    <w:p w14:paraId="7F844823" w14:textId="184494DB" w:rsidR="00CF35D1" w:rsidRDefault="000071D4" w:rsidP="00524763">
      <w:pPr>
        <w:numPr>
          <w:ilvl w:val="0"/>
          <w:numId w:val="2"/>
        </w:numPr>
        <w:pBdr>
          <w:top w:val="nil"/>
          <w:left w:val="nil"/>
          <w:bottom w:val="nil"/>
          <w:right w:val="nil"/>
          <w:between w:val="nil"/>
        </w:pBdr>
        <w:spacing w:before="240" w:after="180"/>
        <w:ind w:hanging="360"/>
        <w:rPr>
          <w:rFonts w:ascii="Arial" w:eastAsia="Arial" w:hAnsi="Arial" w:cs="Arial"/>
          <w:color w:val="000000"/>
          <w:sz w:val="20"/>
          <w:szCs w:val="20"/>
        </w:rPr>
      </w:pPr>
      <w:r>
        <w:rPr>
          <w:rFonts w:ascii="Arial" w:eastAsia="Arial" w:hAnsi="Arial" w:cs="Arial"/>
          <w:color w:val="000000"/>
          <w:sz w:val="20"/>
          <w:szCs w:val="20"/>
        </w:rPr>
        <w:t xml:space="preserve">Requirements on secure service provision: It should be possible for the </w:t>
      </w:r>
      <w:proofErr w:type="spellStart"/>
      <w:r w:rsidR="00A77892">
        <w:rPr>
          <w:rFonts w:ascii="Arial" w:eastAsia="Arial" w:hAnsi="Arial" w:cs="Arial"/>
          <w:color w:val="000000"/>
          <w:sz w:val="20"/>
          <w:szCs w:val="20"/>
        </w:rPr>
        <w:t>e</w:t>
      </w:r>
      <w:r>
        <w:rPr>
          <w:rFonts w:ascii="Arial" w:eastAsia="Arial" w:hAnsi="Arial" w:cs="Arial"/>
          <w:color w:val="000000"/>
          <w:sz w:val="20"/>
          <w:szCs w:val="20"/>
        </w:rPr>
        <w:t>MBMS</w:t>
      </w:r>
      <w:proofErr w:type="spellEnd"/>
      <w:r>
        <w:rPr>
          <w:rFonts w:ascii="Arial" w:eastAsia="Arial" w:hAnsi="Arial" w:cs="Arial"/>
          <w:color w:val="000000"/>
          <w:sz w:val="20"/>
          <w:szCs w:val="20"/>
        </w:rPr>
        <w:t xml:space="preserve"> network (i.e. BM-SC</w:t>
      </w:r>
      <w:r w:rsidR="00524763">
        <w:rPr>
          <w:rFonts w:ascii="Arial" w:eastAsia="Arial" w:hAnsi="Arial" w:cs="Arial"/>
          <w:color w:val="000000"/>
          <w:sz w:val="20"/>
          <w:szCs w:val="20"/>
        </w:rPr>
        <w:t xml:space="preserve"> (</w:t>
      </w:r>
      <w:r w:rsidR="00524763" w:rsidRPr="00524763">
        <w:rPr>
          <w:rFonts w:ascii="Arial" w:eastAsia="Arial" w:hAnsi="Arial" w:cs="Arial"/>
          <w:color w:val="000000"/>
          <w:sz w:val="20"/>
          <w:szCs w:val="20"/>
        </w:rPr>
        <w:t>or MBSTF in MBS</w:t>
      </w:r>
      <w:r w:rsidR="00524763">
        <w:rPr>
          <w:rFonts w:ascii="Arial" w:eastAsia="Arial" w:hAnsi="Arial" w:cs="Arial"/>
          <w:color w:val="000000"/>
          <w:sz w:val="20"/>
          <w:szCs w:val="20"/>
        </w:rPr>
        <w:t>)</w:t>
      </w:r>
      <w:r w:rsidR="00780387">
        <w:rPr>
          <w:rFonts w:ascii="Arial" w:eastAsia="Arial" w:hAnsi="Arial" w:cs="Arial"/>
          <w:color w:val="000000"/>
          <w:sz w:val="20"/>
          <w:szCs w:val="20"/>
        </w:rPr>
        <w:t xml:space="preserve"> </w:t>
      </w:r>
      <w:r>
        <w:rPr>
          <w:rFonts w:ascii="Arial" w:eastAsia="Arial" w:hAnsi="Arial" w:cs="Arial"/>
          <w:color w:val="000000"/>
          <w:sz w:val="20"/>
          <w:szCs w:val="20"/>
        </w:rPr>
        <w:t>to authenticate users at the start of, and during, service delivery to prevent intruders from obtaining un</w:t>
      </w:r>
      <w:r w:rsidR="00660D7F">
        <w:rPr>
          <w:rFonts w:ascii="Arial" w:eastAsia="Arial" w:hAnsi="Arial" w:cs="Arial"/>
          <w:color w:val="000000"/>
          <w:sz w:val="20"/>
          <w:szCs w:val="20"/>
        </w:rPr>
        <w:t xml:space="preserve">authorised </w:t>
      </w:r>
      <w:r>
        <w:rPr>
          <w:rFonts w:ascii="Arial" w:eastAsia="Arial" w:hAnsi="Arial" w:cs="Arial"/>
          <w:color w:val="000000"/>
          <w:sz w:val="20"/>
          <w:szCs w:val="20"/>
        </w:rPr>
        <w:t xml:space="preserve">access to </w:t>
      </w:r>
      <w:proofErr w:type="spellStart"/>
      <w:r w:rsidR="00A77892">
        <w:rPr>
          <w:rFonts w:ascii="Arial" w:eastAsia="Arial" w:hAnsi="Arial" w:cs="Arial"/>
          <w:color w:val="000000"/>
          <w:sz w:val="20"/>
          <w:szCs w:val="20"/>
        </w:rPr>
        <w:t>e</w:t>
      </w:r>
      <w:r>
        <w:rPr>
          <w:rFonts w:ascii="Arial" w:eastAsia="Arial" w:hAnsi="Arial" w:cs="Arial"/>
          <w:color w:val="000000"/>
          <w:sz w:val="20"/>
          <w:szCs w:val="20"/>
        </w:rPr>
        <w:t>MBMS</w:t>
      </w:r>
      <w:proofErr w:type="spellEnd"/>
      <w:r w:rsidR="00524763">
        <w:rPr>
          <w:rFonts w:ascii="Arial" w:eastAsia="Arial" w:hAnsi="Arial" w:cs="Arial"/>
          <w:color w:val="000000"/>
          <w:sz w:val="20"/>
          <w:szCs w:val="20"/>
        </w:rPr>
        <w:t>/MBS</w:t>
      </w:r>
      <w:r>
        <w:rPr>
          <w:rFonts w:ascii="Arial" w:eastAsia="Arial" w:hAnsi="Arial" w:cs="Arial"/>
          <w:color w:val="000000"/>
          <w:sz w:val="20"/>
          <w:szCs w:val="20"/>
        </w:rPr>
        <w:t xml:space="preserve"> User Services. </w:t>
      </w:r>
      <w:proofErr w:type="gramStart"/>
      <w:r>
        <w:rPr>
          <w:rFonts w:ascii="Arial" w:eastAsia="Arial" w:hAnsi="Arial" w:cs="Arial"/>
          <w:color w:val="000000"/>
          <w:sz w:val="20"/>
          <w:szCs w:val="20"/>
        </w:rPr>
        <w:t>Also</w:t>
      </w:r>
      <w:proofErr w:type="gramEnd"/>
      <w:r>
        <w:rPr>
          <w:rFonts w:ascii="Arial" w:eastAsia="Arial" w:hAnsi="Arial" w:cs="Arial"/>
          <w:color w:val="000000"/>
          <w:sz w:val="20"/>
          <w:szCs w:val="20"/>
        </w:rPr>
        <w:t xml:space="preserve"> it should be possible to prevent the use of a particular USIM or SIM to access </w:t>
      </w:r>
      <w:proofErr w:type="spellStart"/>
      <w:r w:rsidR="004F6CDE">
        <w:rPr>
          <w:rFonts w:ascii="Arial" w:eastAsia="Arial" w:hAnsi="Arial" w:cs="Arial"/>
          <w:color w:val="000000"/>
          <w:sz w:val="20"/>
          <w:szCs w:val="20"/>
        </w:rPr>
        <w:t>e</w:t>
      </w:r>
      <w:r>
        <w:rPr>
          <w:rFonts w:ascii="Arial" w:eastAsia="Arial" w:hAnsi="Arial" w:cs="Arial"/>
          <w:color w:val="000000"/>
          <w:sz w:val="20"/>
          <w:szCs w:val="20"/>
        </w:rPr>
        <w:t>MBMS</w:t>
      </w:r>
      <w:proofErr w:type="spellEnd"/>
      <w:r w:rsidR="00524763">
        <w:rPr>
          <w:rFonts w:ascii="Arial" w:eastAsia="Arial" w:hAnsi="Arial" w:cs="Arial"/>
          <w:color w:val="000000"/>
          <w:sz w:val="20"/>
          <w:szCs w:val="20"/>
        </w:rPr>
        <w:t>/MBS</w:t>
      </w:r>
      <w:r>
        <w:rPr>
          <w:rFonts w:ascii="Arial" w:eastAsia="Arial" w:hAnsi="Arial" w:cs="Arial"/>
          <w:color w:val="000000"/>
          <w:sz w:val="20"/>
          <w:szCs w:val="20"/>
        </w:rPr>
        <w:t xml:space="preserve"> User Services.</w:t>
      </w:r>
      <w:r>
        <w:rPr>
          <w:color w:val="000000"/>
          <w:sz w:val="20"/>
          <w:szCs w:val="20"/>
        </w:rPr>
        <w:t xml:space="preserve"> </w:t>
      </w:r>
    </w:p>
    <w:p w14:paraId="10D073A8" w14:textId="5286A65F" w:rsidR="00CF35D1" w:rsidRDefault="000071D4">
      <w:pPr>
        <w:numPr>
          <w:ilvl w:val="0"/>
          <w:numId w:val="2"/>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 xml:space="preserve">Requirements on </w:t>
      </w:r>
      <w:proofErr w:type="spellStart"/>
      <w:r w:rsidR="004F6CDE">
        <w:rPr>
          <w:rFonts w:ascii="Arial" w:eastAsia="Arial" w:hAnsi="Arial" w:cs="Arial"/>
          <w:color w:val="000000"/>
          <w:sz w:val="20"/>
          <w:szCs w:val="20"/>
        </w:rPr>
        <w:t>e</w:t>
      </w:r>
      <w:r>
        <w:rPr>
          <w:rFonts w:ascii="Arial" w:eastAsia="Arial" w:hAnsi="Arial" w:cs="Arial"/>
          <w:color w:val="000000"/>
          <w:sz w:val="20"/>
          <w:szCs w:val="20"/>
        </w:rPr>
        <w:t>MBMS</w:t>
      </w:r>
      <w:proofErr w:type="spellEnd"/>
      <w:r w:rsidR="00524763">
        <w:rPr>
          <w:rFonts w:ascii="Arial" w:eastAsia="Arial" w:hAnsi="Arial" w:cs="Arial"/>
          <w:color w:val="000000"/>
          <w:sz w:val="20"/>
          <w:szCs w:val="20"/>
        </w:rPr>
        <w:t>/MBS</w:t>
      </w:r>
      <w:r>
        <w:rPr>
          <w:rFonts w:ascii="Arial" w:eastAsia="Arial" w:hAnsi="Arial" w:cs="Arial"/>
          <w:color w:val="000000"/>
          <w:sz w:val="20"/>
          <w:szCs w:val="20"/>
        </w:rPr>
        <w:t xml:space="preserve"> Key Management: The transfer of the </w:t>
      </w:r>
      <w:proofErr w:type="spellStart"/>
      <w:r w:rsidR="004F6CDE">
        <w:rPr>
          <w:rFonts w:ascii="Arial" w:eastAsia="Arial" w:hAnsi="Arial" w:cs="Arial"/>
          <w:color w:val="000000"/>
          <w:sz w:val="20"/>
          <w:szCs w:val="20"/>
        </w:rPr>
        <w:t>e</w:t>
      </w:r>
      <w:r>
        <w:rPr>
          <w:rFonts w:ascii="Arial" w:eastAsia="Arial" w:hAnsi="Arial" w:cs="Arial"/>
          <w:color w:val="000000"/>
          <w:sz w:val="20"/>
          <w:szCs w:val="20"/>
        </w:rPr>
        <w:t>MBMS</w:t>
      </w:r>
      <w:proofErr w:type="spellEnd"/>
      <w:r w:rsidR="00524763">
        <w:rPr>
          <w:rFonts w:ascii="Arial" w:eastAsia="Arial" w:hAnsi="Arial" w:cs="Arial"/>
          <w:color w:val="000000"/>
          <w:sz w:val="20"/>
          <w:szCs w:val="20"/>
        </w:rPr>
        <w:t>/MBS</w:t>
      </w:r>
      <w:r>
        <w:rPr>
          <w:rFonts w:ascii="Arial" w:eastAsia="Arial" w:hAnsi="Arial" w:cs="Arial"/>
          <w:color w:val="000000"/>
          <w:sz w:val="20"/>
          <w:szCs w:val="20"/>
        </w:rPr>
        <w:t xml:space="preserve"> keys between the </w:t>
      </w:r>
      <w:proofErr w:type="spellStart"/>
      <w:r w:rsidR="004F6CDE">
        <w:rPr>
          <w:rFonts w:ascii="Arial" w:eastAsia="Arial" w:hAnsi="Arial" w:cs="Arial"/>
          <w:color w:val="000000"/>
          <w:sz w:val="20"/>
          <w:szCs w:val="20"/>
        </w:rPr>
        <w:t>e</w:t>
      </w:r>
      <w:r>
        <w:rPr>
          <w:rFonts w:ascii="Arial" w:eastAsia="Arial" w:hAnsi="Arial" w:cs="Arial"/>
          <w:color w:val="000000"/>
          <w:sz w:val="20"/>
          <w:szCs w:val="20"/>
        </w:rPr>
        <w:t>MBMS</w:t>
      </w:r>
      <w:proofErr w:type="spellEnd"/>
      <w:r w:rsidR="00524763">
        <w:rPr>
          <w:rFonts w:ascii="Arial" w:eastAsia="Arial" w:hAnsi="Arial" w:cs="Arial"/>
          <w:color w:val="000000"/>
          <w:sz w:val="20"/>
          <w:szCs w:val="20"/>
        </w:rPr>
        <w:t>/MBS</w:t>
      </w:r>
      <w:r>
        <w:rPr>
          <w:rFonts w:ascii="Arial" w:eastAsia="Arial" w:hAnsi="Arial" w:cs="Arial"/>
          <w:color w:val="000000"/>
          <w:sz w:val="20"/>
          <w:szCs w:val="20"/>
        </w:rPr>
        <w:t xml:space="preserve"> key generator and the UE should be confidentiality and integrity protected.</w:t>
      </w:r>
    </w:p>
    <w:p w14:paraId="27F1C122" w14:textId="31B3C428" w:rsidR="00CF35D1" w:rsidRDefault="000071D4">
      <w:pPr>
        <w:numPr>
          <w:ilvl w:val="0"/>
          <w:numId w:val="2"/>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 xml:space="preserve">Requirements on </w:t>
      </w:r>
      <w:proofErr w:type="spellStart"/>
      <w:r w:rsidR="004F6CDE">
        <w:rPr>
          <w:rFonts w:ascii="Arial" w:eastAsia="Arial" w:hAnsi="Arial" w:cs="Arial"/>
          <w:color w:val="000000"/>
          <w:sz w:val="20"/>
          <w:szCs w:val="20"/>
        </w:rPr>
        <w:t>e</w:t>
      </w:r>
      <w:r>
        <w:rPr>
          <w:rFonts w:ascii="Arial" w:eastAsia="Arial" w:hAnsi="Arial" w:cs="Arial"/>
          <w:color w:val="000000"/>
          <w:sz w:val="20"/>
          <w:szCs w:val="20"/>
        </w:rPr>
        <w:t>MBMS</w:t>
      </w:r>
      <w:proofErr w:type="spellEnd"/>
      <w:r w:rsidR="00524763">
        <w:rPr>
          <w:rFonts w:ascii="Arial" w:eastAsia="Arial" w:hAnsi="Arial" w:cs="Arial"/>
          <w:color w:val="000000"/>
          <w:sz w:val="20"/>
          <w:szCs w:val="20"/>
        </w:rPr>
        <w:t>/MBS</w:t>
      </w:r>
      <w:r>
        <w:rPr>
          <w:rFonts w:ascii="Arial" w:eastAsia="Arial" w:hAnsi="Arial" w:cs="Arial"/>
          <w:color w:val="000000"/>
          <w:sz w:val="20"/>
          <w:szCs w:val="20"/>
        </w:rPr>
        <w:t xml:space="preserve"> re-Keying policy: to ensure that past users who have left the system do not gain further access to the </w:t>
      </w:r>
      <w:proofErr w:type="spellStart"/>
      <w:r w:rsidR="004F6CDE">
        <w:rPr>
          <w:rFonts w:ascii="Arial" w:eastAsia="Arial" w:hAnsi="Arial" w:cs="Arial"/>
          <w:color w:val="000000"/>
          <w:sz w:val="20"/>
          <w:szCs w:val="20"/>
        </w:rPr>
        <w:t>e</w:t>
      </w:r>
      <w:r>
        <w:rPr>
          <w:rFonts w:ascii="Arial" w:eastAsia="Arial" w:hAnsi="Arial" w:cs="Arial"/>
          <w:color w:val="000000"/>
          <w:sz w:val="20"/>
          <w:szCs w:val="20"/>
        </w:rPr>
        <w:t>MBMS</w:t>
      </w:r>
      <w:proofErr w:type="spellEnd"/>
      <w:r w:rsidR="00524763">
        <w:rPr>
          <w:rFonts w:ascii="Arial" w:eastAsia="Arial" w:hAnsi="Arial" w:cs="Arial"/>
          <w:color w:val="000000"/>
          <w:sz w:val="20"/>
          <w:szCs w:val="20"/>
        </w:rPr>
        <w:t>/MBS</w:t>
      </w:r>
      <w:r>
        <w:rPr>
          <w:rFonts w:ascii="Arial" w:eastAsia="Arial" w:hAnsi="Arial" w:cs="Arial"/>
          <w:color w:val="000000"/>
          <w:sz w:val="20"/>
          <w:szCs w:val="20"/>
        </w:rPr>
        <w:t xml:space="preserve"> User Services. Also new users joining an </w:t>
      </w:r>
      <w:proofErr w:type="spellStart"/>
      <w:r w:rsidR="004F6CDE">
        <w:rPr>
          <w:rFonts w:ascii="Arial" w:eastAsia="Arial" w:hAnsi="Arial" w:cs="Arial"/>
          <w:color w:val="000000"/>
          <w:sz w:val="20"/>
          <w:szCs w:val="20"/>
        </w:rPr>
        <w:t>e</w:t>
      </w:r>
      <w:r>
        <w:rPr>
          <w:rFonts w:ascii="Arial" w:eastAsia="Arial" w:hAnsi="Arial" w:cs="Arial"/>
          <w:color w:val="000000"/>
          <w:sz w:val="20"/>
          <w:szCs w:val="20"/>
        </w:rPr>
        <w:t>MBMS</w:t>
      </w:r>
      <w:proofErr w:type="spellEnd"/>
      <w:r w:rsidR="00524763">
        <w:rPr>
          <w:rFonts w:ascii="Arial" w:eastAsia="Arial" w:hAnsi="Arial" w:cs="Arial"/>
          <w:color w:val="000000"/>
          <w:sz w:val="20"/>
          <w:szCs w:val="20"/>
        </w:rPr>
        <w:t>/MBS</w:t>
      </w:r>
      <w:r>
        <w:rPr>
          <w:rFonts w:ascii="Arial" w:eastAsia="Arial" w:hAnsi="Arial" w:cs="Arial"/>
          <w:color w:val="000000"/>
          <w:sz w:val="20"/>
          <w:szCs w:val="20"/>
        </w:rPr>
        <w:t xml:space="preserve"> User Service will not gain access to past (historical) data from previous transmissions. </w:t>
      </w:r>
      <w:r>
        <w:rPr>
          <w:rFonts w:ascii="Arial" w:eastAsia="Arial" w:hAnsi="Arial" w:cs="Arial"/>
          <w:sz w:val="20"/>
          <w:szCs w:val="20"/>
        </w:rPr>
        <w:t>This is sometimes</w:t>
      </w:r>
      <w:r>
        <w:rPr>
          <w:rFonts w:ascii="Arial" w:eastAsia="Arial" w:hAnsi="Arial" w:cs="Arial"/>
          <w:color w:val="000000"/>
          <w:sz w:val="20"/>
          <w:szCs w:val="20"/>
        </w:rPr>
        <w:t xml:space="preserve"> referred to as for</w:t>
      </w:r>
      <w:r>
        <w:rPr>
          <w:rFonts w:ascii="Arial" w:eastAsia="Arial" w:hAnsi="Arial" w:cs="Arial"/>
          <w:sz w:val="20"/>
          <w:szCs w:val="20"/>
        </w:rPr>
        <w:t>ward and backward security.</w:t>
      </w:r>
    </w:p>
    <w:p w14:paraId="78DC367C" w14:textId="77777777" w:rsidR="00CF35D1" w:rsidRDefault="00CF35D1">
      <w:pPr>
        <w:pBdr>
          <w:top w:val="nil"/>
          <w:left w:val="nil"/>
          <w:bottom w:val="nil"/>
          <w:right w:val="nil"/>
          <w:between w:val="nil"/>
        </w:pBdr>
        <w:spacing w:after="180"/>
        <w:rPr>
          <w:rFonts w:ascii="Arial" w:eastAsia="Arial" w:hAnsi="Arial" w:cs="Arial"/>
          <w:color w:val="000000"/>
          <w:sz w:val="20"/>
          <w:szCs w:val="20"/>
        </w:rPr>
      </w:pPr>
    </w:p>
    <w:p w14:paraId="33232191" w14:textId="77777777" w:rsidR="00CF35D1" w:rsidRDefault="000071D4">
      <w:pPr>
        <w:pStyle w:val="Heading1"/>
        <w:numPr>
          <w:ilvl w:val="0"/>
          <w:numId w:val="11"/>
        </w:numPr>
        <w:tabs>
          <w:tab w:val="right" w:pos="8730"/>
        </w:tabs>
        <w:rPr>
          <w:rFonts w:ascii="Arial" w:eastAsia="Arial" w:hAnsi="Arial" w:cs="Arial"/>
          <w:sz w:val="32"/>
          <w:szCs w:val="32"/>
        </w:rPr>
      </w:pPr>
      <w:bookmarkStart w:id="17" w:name="_Toc154050397"/>
      <w:r>
        <w:rPr>
          <w:rFonts w:ascii="Arial" w:eastAsia="Arial" w:hAnsi="Arial" w:cs="Arial"/>
          <w:sz w:val="32"/>
          <w:szCs w:val="32"/>
        </w:rPr>
        <w:t>Security Recommendations</w:t>
      </w:r>
      <w:bookmarkEnd w:id="17"/>
    </w:p>
    <w:p w14:paraId="65CB8E84" w14:textId="77777777" w:rsidR="00CF35D1" w:rsidRDefault="000071D4">
      <w:pPr>
        <w:keepLines/>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Examining the security threat in section 3 and the security requirement in section 4, the following security recommendations are derived:</w:t>
      </w:r>
    </w:p>
    <w:p w14:paraId="4D274BCC" w14:textId="597304D7" w:rsidR="00CF35D1" w:rsidRDefault="000071D4">
      <w:pPr>
        <w:numPr>
          <w:ilvl w:val="0"/>
          <w:numId w:val="10"/>
        </w:numPr>
        <w:pBdr>
          <w:top w:val="nil"/>
          <w:left w:val="nil"/>
          <w:bottom w:val="nil"/>
          <w:right w:val="nil"/>
          <w:between w:val="nil"/>
        </w:pBdr>
        <w:spacing w:after="180"/>
        <w:ind w:hanging="360"/>
        <w:rPr>
          <w:color w:val="000000"/>
          <w:sz w:val="20"/>
          <w:szCs w:val="20"/>
        </w:rPr>
      </w:pPr>
      <w:r>
        <w:rPr>
          <w:rFonts w:ascii="Arial" w:eastAsia="Arial" w:hAnsi="Arial" w:cs="Arial"/>
          <w:color w:val="000000"/>
          <w:sz w:val="20"/>
          <w:szCs w:val="20"/>
        </w:rPr>
        <w:t xml:space="preserve">Regarding the mobile network core and </w:t>
      </w:r>
      <w:r w:rsidR="008B548F">
        <w:rPr>
          <w:rFonts w:ascii="Arial" w:eastAsia="Arial" w:hAnsi="Arial" w:cs="Arial"/>
          <w:color w:val="000000"/>
          <w:sz w:val="20"/>
          <w:szCs w:val="20"/>
        </w:rPr>
        <w:t>O</w:t>
      </w:r>
      <w:r>
        <w:rPr>
          <w:rFonts w:ascii="Arial" w:eastAsia="Arial" w:hAnsi="Arial" w:cs="Arial"/>
          <w:color w:val="000000"/>
          <w:sz w:val="20"/>
          <w:szCs w:val="20"/>
        </w:rPr>
        <w:t>RAN, implementing the 3GPP security specifications such as TS 33.501 [10] should</w:t>
      </w:r>
      <w:r w:rsidR="008B548F">
        <w:rPr>
          <w:rFonts w:ascii="Arial" w:eastAsia="Arial" w:hAnsi="Arial" w:cs="Arial"/>
          <w:color w:val="000000"/>
          <w:sz w:val="20"/>
          <w:szCs w:val="20"/>
        </w:rPr>
        <w:t xml:space="preserve"> be sufficient</w:t>
      </w:r>
      <w:r>
        <w:rPr>
          <w:rFonts w:ascii="Arial" w:eastAsia="Arial" w:hAnsi="Arial" w:cs="Arial"/>
          <w:color w:val="000000"/>
          <w:sz w:val="20"/>
          <w:szCs w:val="20"/>
        </w:rPr>
        <w:t>, provid</w:t>
      </w:r>
      <w:r>
        <w:rPr>
          <w:rFonts w:ascii="Arial" w:eastAsia="Arial" w:hAnsi="Arial" w:cs="Arial"/>
          <w:sz w:val="20"/>
          <w:szCs w:val="20"/>
        </w:rPr>
        <w:t>ed that</w:t>
      </w:r>
      <w:r>
        <w:rPr>
          <w:rFonts w:ascii="Arial" w:eastAsia="Arial" w:hAnsi="Arial" w:cs="Arial"/>
          <w:color w:val="000000"/>
          <w:sz w:val="20"/>
          <w:szCs w:val="20"/>
        </w:rPr>
        <w:t xml:space="preserve"> optional features are implemented consistently, be adequate to satisfy the security requirements in section 4.1, such as UE and network authentication and authorisation plus data and signalling confidentiality and integrity protection. </w:t>
      </w:r>
      <w:r w:rsidR="00712483">
        <w:rPr>
          <w:rFonts w:ascii="Arial" w:eastAsia="Arial" w:hAnsi="Arial" w:cs="Arial"/>
          <w:color w:val="000000"/>
          <w:sz w:val="20"/>
          <w:szCs w:val="20"/>
        </w:rPr>
        <w:t>In ONE4HDD, t</w:t>
      </w:r>
      <w:r>
        <w:rPr>
          <w:rFonts w:ascii="Arial" w:eastAsia="Arial" w:hAnsi="Arial" w:cs="Arial"/>
          <w:color w:val="000000"/>
          <w:sz w:val="20"/>
          <w:szCs w:val="20"/>
        </w:rPr>
        <w:t xml:space="preserve">he </w:t>
      </w:r>
      <w:r w:rsidR="00660D7F">
        <w:rPr>
          <w:rFonts w:ascii="Arial" w:eastAsia="Arial" w:hAnsi="Arial" w:cs="Arial"/>
          <w:color w:val="000000"/>
          <w:sz w:val="20"/>
          <w:szCs w:val="20"/>
        </w:rPr>
        <w:t>VM</w:t>
      </w:r>
      <w:r>
        <w:rPr>
          <w:rFonts w:ascii="Arial" w:eastAsia="Arial" w:hAnsi="Arial" w:cs="Arial"/>
          <w:color w:val="000000"/>
          <w:sz w:val="20"/>
          <w:szCs w:val="20"/>
        </w:rPr>
        <w:t>O2 mobile network follow</w:t>
      </w:r>
      <w:r w:rsidR="008B548F">
        <w:rPr>
          <w:rFonts w:ascii="Arial" w:eastAsia="Arial" w:hAnsi="Arial" w:cs="Arial"/>
          <w:color w:val="000000"/>
          <w:sz w:val="20"/>
          <w:szCs w:val="20"/>
        </w:rPr>
        <w:t>s</w:t>
      </w:r>
      <w:r>
        <w:rPr>
          <w:rFonts w:ascii="Arial" w:eastAsia="Arial" w:hAnsi="Arial" w:cs="Arial"/>
          <w:color w:val="000000"/>
          <w:sz w:val="20"/>
          <w:szCs w:val="20"/>
        </w:rPr>
        <w:t xml:space="preserve"> (broadly) these standards and there is no usage of </w:t>
      </w:r>
      <w:r w:rsidR="00537E9C">
        <w:rPr>
          <w:rFonts w:ascii="Arial" w:eastAsia="Arial" w:hAnsi="Arial" w:cs="Arial"/>
          <w:color w:val="000000"/>
          <w:sz w:val="20"/>
          <w:szCs w:val="20"/>
        </w:rPr>
        <w:t>High-Risk</w:t>
      </w:r>
      <w:r>
        <w:rPr>
          <w:rFonts w:ascii="Arial" w:eastAsia="Arial" w:hAnsi="Arial" w:cs="Arial"/>
          <w:color w:val="000000"/>
          <w:sz w:val="20"/>
          <w:szCs w:val="20"/>
        </w:rPr>
        <w:t xml:space="preserve"> Vendors (HRVs).  </w:t>
      </w:r>
    </w:p>
    <w:p w14:paraId="7793B5E3" w14:textId="6912729A" w:rsidR="00CF35D1" w:rsidRPr="00634B56" w:rsidRDefault="000071D4" w:rsidP="00337912">
      <w:pPr>
        <w:pStyle w:val="ListParagraph"/>
        <w:numPr>
          <w:ilvl w:val="0"/>
          <w:numId w:val="10"/>
        </w:numPr>
        <w:pBdr>
          <w:top w:val="nil"/>
          <w:left w:val="nil"/>
          <w:bottom w:val="nil"/>
          <w:right w:val="nil"/>
          <w:between w:val="nil"/>
        </w:pBdr>
        <w:spacing w:after="180"/>
        <w:ind w:hanging="360"/>
        <w:rPr>
          <w:color w:val="000000"/>
          <w:sz w:val="20"/>
          <w:szCs w:val="20"/>
        </w:rPr>
      </w:pPr>
      <w:r w:rsidRPr="00634B56">
        <w:rPr>
          <w:rFonts w:ascii="Arial" w:eastAsia="Arial" w:hAnsi="Arial" w:cs="Arial"/>
          <w:color w:val="000000"/>
          <w:sz w:val="20"/>
          <w:szCs w:val="20"/>
        </w:rPr>
        <w:t xml:space="preserve">Regarding the MEC and </w:t>
      </w:r>
      <w:proofErr w:type="spellStart"/>
      <w:r w:rsidR="00902E6F" w:rsidRPr="00634B56">
        <w:rPr>
          <w:rFonts w:ascii="Arial" w:eastAsia="Arial" w:hAnsi="Arial" w:cs="Arial"/>
          <w:color w:val="000000"/>
          <w:sz w:val="20"/>
          <w:szCs w:val="20"/>
        </w:rPr>
        <w:t>e</w:t>
      </w:r>
      <w:r w:rsidRPr="00634B56">
        <w:rPr>
          <w:rFonts w:ascii="Arial" w:eastAsia="Arial" w:hAnsi="Arial" w:cs="Arial"/>
          <w:color w:val="000000"/>
          <w:sz w:val="20"/>
          <w:szCs w:val="20"/>
        </w:rPr>
        <w:t>MBMS</w:t>
      </w:r>
      <w:proofErr w:type="spellEnd"/>
      <w:r w:rsidR="00A8774C" w:rsidRPr="00634B56">
        <w:rPr>
          <w:rFonts w:ascii="Arial" w:eastAsia="Arial" w:hAnsi="Arial" w:cs="Arial"/>
          <w:color w:val="000000"/>
          <w:sz w:val="20"/>
          <w:szCs w:val="20"/>
        </w:rPr>
        <w:t>/MBS</w:t>
      </w:r>
      <w:r w:rsidRPr="00634B56">
        <w:rPr>
          <w:rFonts w:ascii="Arial" w:eastAsia="Arial" w:hAnsi="Arial" w:cs="Arial"/>
          <w:color w:val="000000"/>
          <w:sz w:val="20"/>
          <w:szCs w:val="20"/>
        </w:rPr>
        <w:t xml:space="preserve"> protection and in relation to the </w:t>
      </w:r>
      <w:r w:rsidR="002A5D10" w:rsidRPr="00634B56">
        <w:rPr>
          <w:rFonts w:ascii="Arial" w:eastAsia="Arial" w:hAnsi="Arial" w:cs="Arial"/>
          <w:color w:val="000000"/>
          <w:sz w:val="20"/>
          <w:szCs w:val="20"/>
        </w:rPr>
        <w:t>5G ONE4HDD</w:t>
      </w:r>
      <w:r w:rsidRPr="00634B56">
        <w:rPr>
          <w:rFonts w:ascii="Arial" w:eastAsia="Arial" w:hAnsi="Arial" w:cs="Arial"/>
          <w:color w:val="000000"/>
          <w:sz w:val="20"/>
          <w:szCs w:val="20"/>
        </w:rPr>
        <w:t xml:space="preserve"> real time video streaming, using </w:t>
      </w:r>
      <w:r w:rsidR="008B548F" w:rsidRPr="00634B56">
        <w:rPr>
          <w:rFonts w:ascii="Arial" w:eastAsia="Arial" w:hAnsi="Arial" w:cs="Arial"/>
          <w:color w:val="000000"/>
          <w:sz w:val="20"/>
          <w:szCs w:val="20"/>
        </w:rPr>
        <w:t>D</w:t>
      </w:r>
      <w:r w:rsidRPr="00634B56">
        <w:rPr>
          <w:rFonts w:ascii="Arial" w:eastAsia="Arial" w:hAnsi="Arial" w:cs="Arial"/>
          <w:color w:val="000000"/>
          <w:sz w:val="20"/>
          <w:szCs w:val="20"/>
        </w:rPr>
        <w:t xml:space="preserve">TLS/TLS is recommended between the MEC and content providers (including the cameras in the </w:t>
      </w:r>
      <w:r w:rsidR="002A5D10" w:rsidRPr="00634B56">
        <w:rPr>
          <w:rFonts w:ascii="Arial" w:eastAsia="Arial" w:hAnsi="Arial" w:cs="Arial"/>
          <w:color w:val="000000"/>
          <w:sz w:val="20"/>
          <w:szCs w:val="20"/>
        </w:rPr>
        <w:t>5G ONE4HDD</w:t>
      </w:r>
      <w:r w:rsidRPr="00634B56">
        <w:rPr>
          <w:rFonts w:ascii="Arial" w:eastAsia="Arial" w:hAnsi="Arial" w:cs="Arial"/>
          <w:color w:val="000000"/>
          <w:sz w:val="20"/>
          <w:szCs w:val="20"/>
        </w:rPr>
        <w:t xml:space="preserve"> system).  </w:t>
      </w:r>
      <w:proofErr w:type="gramStart"/>
      <w:r w:rsidRPr="00634B56">
        <w:rPr>
          <w:rFonts w:ascii="Arial" w:eastAsia="Arial" w:hAnsi="Arial" w:cs="Arial"/>
          <w:color w:val="000000"/>
          <w:sz w:val="20"/>
          <w:szCs w:val="20"/>
          <w:u w:val="single"/>
        </w:rPr>
        <w:t>Also</w:t>
      </w:r>
      <w:proofErr w:type="gramEnd"/>
      <w:r w:rsidRPr="00634B56">
        <w:rPr>
          <w:rFonts w:ascii="Arial" w:eastAsia="Arial" w:hAnsi="Arial" w:cs="Arial"/>
          <w:color w:val="000000"/>
          <w:sz w:val="20"/>
          <w:szCs w:val="20"/>
          <w:u w:val="single"/>
        </w:rPr>
        <w:t xml:space="preserve"> TLS is recommended for the connection between MEC and </w:t>
      </w:r>
      <w:r w:rsidR="008B548F" w:rsidRPr="00634B56">
        <w:rPr>
          <w:rFonts w:ascii="Arial" w:eastAsia="Arial" w:hAnsi="Arial" w:cs="Arial"/>
          <w:color w:val="000000"/>
          <w:sz w:val="20"/>
          <w:szCs w:val="20"/>
          <w:u w:val="single"/>
        </w:rPr>
        <w:t>MB-SC</w:t>
      </w:r>
      <w:r w:rsidRPr="00634B56">
        <w:rPr>
          <w:rFonts w:ascii="Arial" w:eastAsia="Arial" w:hAnsi="Arial" w:cs="Arial"/>
          <w:color w:val="000000"/>
          <w:sz w:val="20"/>
          <w:szCs w:val="20"/>
          <w:u w:val="single"/>
        </w:rPr>
        <w:t xml:space="preserve"> (</w:t>
      </w:r>
      <w:r w:rsidR="00780387" w:rsidRPr="00634B56">
        <w:rPr>
          <w:rFonts w:ascii="Arial" w:eastAsia="Arial" w:hAnsi="Arial" w:cs="Arial"/>
          <w:color w:val="000000"/>
          <w:sz w:val="20"/>
          <w:szCs w:val="20"/>
          <w:u w:val="single"/>
        </w:rPr>
        <w:t>or MBSTF in MBS</w:t>
      </w:r>
      <w:r w:rsidRPr="00634B56">
        <w:rPr>
          <w:rFonts w:ascii="Arial" w:eastAsia="Arial" w:hAnsi="Arial" w:cs="Arial"/>
          <w:color w:val="000000"/>
          <w:sz w:val="20"/>
          <w:szCs w:val="20"/>
          <w:u w:val="single"/>
        </w:rPr>
        <w:t>).</w:t>
      </w:r>
      <w:r w:rsidRPr="00634B56">
        <w:rPr>
          <w:rFonts w:ascii="Arial" w:eastAsia="Arial" w:hAnsi="Arial" w:cs="Arial"/>
          <w:color w:val="000000"/>
          <w:sz w:val="20"/>
          <w:szCs w:val="20"/>
        </w:rPr>
        <w:t xml:space="preserve"> This will provide access control (authentications and authorisation) plus confidentiality and integrity protection for user data.</w:t>
      </w:r>
      <w:r w:rsidR="00634B56" w:rsidRPr="00634B56">
        <w:t xml:space="preserve"> </w:t>
      </w:r>
      <w:r w:rsidR="00634B56" w:rsidRPr="00634B56">
        <w:rPr>
          <w:rFonts w:ascii="Arial" w:eastAsia="Arial" w:hAnsi="Arial" w:cs="Arial"/>
          <w:color w:val="000000"/>
          <w:sz w:val="20"/>
          <w:szCs w:val="20"/>
        </w:rPr>
        <w:lastRenderedPageBreak/>
        <w:t>Optional security is also possible for other unicast hops in the network such as using TLS between content provider (e.g. cameras) and the MEC.</w:t>
      </w:r>
    </w:p>
    <w:p w14:paraId="78B5AB11" w14:textId="6131C3C7" w:rsidR="00CF35D1" w:rsidRPr="00712483" w:rsidRDefault="000071D4">
      <w:pPr>
        <w:numPr>
          <w:ilvl w:val="0"/>
          <w:numId w:val="10"/>
        </w:numPr>
        <w:pBdr>
          <w:top w:val="nil"/>
          <w:left w:val="nil"/>
          <w:bottom w:val="nil"/>
          <w:right w:val="nil"/>
          <w:between w:val="nil"/>
        </w:pBdr>
        <w:spacing w:after="180"/>
        <w:ind w:hanging="360"/>
        <w:rPr>
          <w:color w:val="000000"/>
          <w:sz w:val="20"/>
          <w:szCs w:val="20"/>
          <w:u w:val="single"/>
        </w:rPr>
      </w:pPr>
      <w:r w:rsidRPr="00712483">
        <w:rPr>
          <w:rFonts w:ascii="Arial" w:eastAsia="Arial" w:hAnsi="Arial" w:cs="Arial"/>
          <w:color w:val="000000"/>
          <w:sz w:val="20"/>
          <w:szCs w:val="20"/>
          <w:u w:val="single"/>
        </w:rPr>
        <w:t xml:space="preserve">In relation to the secure broadcasting/multicasting that was discussed in section 1, DTLS is recommended </w:t>
      </w:r>
      <w:r w:rsidRPr="00712483">
        <w:rPr>
          <w:rFonts w:ascii="Arial" w:eastAsia="Arial" w:hAnsi="Arial" w:cs="Arial"/>
          <w:sz w:val="20"/>
          <w:szCs w:val="20"/>
          <w:u w:val="single"/>
        </w:rPr>
        <w:t>as an end-to-end</w:t>
      </w:r>
      <w:r w:rsidRPr="00712483">
        <w:rPr>
          <w:rFonts w:ascii="Arial" w:eastAsia="Arial" w:hAnsi="Arial" w:cs="Arial"/>
          <w:color w:val="000000"/>
          <w:sz w:val="20"/>
          <w:szCs w:val="20"/>
          <w:u w:val="single"/>
        </w:rPr>
        <w:t xml:space="preserve"> </w:t>
      </w:r>
      <w:r w:rsidR="008B548F" w:rsidRPr="00712483">
        <w:rPr>
          <w:rFonts w:ascii="Arial" w:eastAsia="Arial" w:hAnsi="Arial" w:cs="Arial"/>
          <w:color w:val="000000"/>
          <w:sz w:val="20"/>
          <w:szCs w:val="20"/>
          <w:u w:val="single"/>
        </w:rPr>
        <w:t xml:space="preserve">application layer </w:t>
      </w:r>
      <w:r w:rsidRPr="00712483">
        <w:rPr>
          <w:rFonts w:ascii="Arial" w:eastAsia="Arial" w:hAnsi="Arial" w:cs="Arial"/>
          <w:color w:val="000000"/>
          <w:sz w:val="20"/>
          <w:szCs w:val="20"/>
          <w:u w:val="single"/>
        </w:rPr>
        <w:t xml:space="preserve">solution between the Content Provider and a group of UEs.  </w:t>
      </w:r>
    </w:p>
    <w:p w14:paraId="6C7090B4" w14:textId="5C9246EB" w:rsidR="00CF35D1" w:rsidRDefault="000071D4">
      <w:pPr>
        <w:numPr>
          <w:ilvl w:val="0"/>
          <w:numId w:val="10"/>
        </w:numPr>
        <w:pBdr>
          <w:top w:val="nil"/>
          <w:left w:val="nil"/>
          <w:bottom w:val="nil"/>
          <w:right w:val="nil"/>
          <w:between w:val="nil"/>
        </w:pBdr>
        <w:spacing w:after="180"/>
        <w:ind w:hanging="360"/>
        <w:rPr>
          <w:color w:val="000000"/>
          <w:sz w:val="20"/>
          <w:szCs w:val="20"/>
        </w:rPr>
      </w:pPr>
      <w:r>
        <w:rPr>
          <w:rFonts w:ascii="Arial" w:eastAsia="Arial" w:hAnsi="Arial" w:cs="Arial"/>
          <w:color w:val="000000"/>
          <w:sz w:val="20"/>
          <w:szCs w:val="20"/>
        </w:rPr>
        <w:t xml:space="preserve">Regarding key management, the use of a flat-key system (see Section 1) is recommended for static </w:t>
      </w:r>
      <w:r w:rsidR="008B548F">
        <w:rPr>
          <w:rFonts w:ascii="Arial" w:eastAsia="Arial" w:hAnsi="Arial" w:cs="Arial"/>
          <w:color w:val="000000"/>
          <w:sz w:val="20"/>
          <w:szCs w:val="20"/>
        </w:rPr>
        <w:t xml:space="preserve">and small </w:t>
      </w:r>
      <w:r>
        <w:rPr>
          <w:rFonts w:ascii="Arial" w:eastAsia="Arial" w:hAnsi="Arial" w:cs="Arial"/>
          <w:color w:val="000000"/>
          <w:sz w:val="20"/>
          <w:szCs w:val="20"/>
        </w:rPr>
        <w:t xml:space="preserve">groups (fixed membership) and LKH is recommended for dynamic </w:t>
      </w:r>
      <w:r w:rsidR="008B548F">
        <w:rPr>
          <w:rFonts w:ascii="Arial" w:eastAsia="Arial" w:hAnsi="Arial" w:cs="Arial"/>
          <w:color w:val="000000"/>
          <w:sz w:val="20"/>
          <w:szCs w:val="20"/>
        </w:rPr>
        <w:t xml:space="preserve">and large </w:t>
      </w:r>
      <w:r>
        <w:rPr>
          <w:rFonts w:ascii="Arial" w:eastAsia="Arial" w:hAnsi="Arial" w:cs="Arial"/>
          <w:color w:val="000000"/>
          <w:sz w:val="20"/>
          <w:szCs w:val="20"/>
        </w:rPr>
        <w:t>groups (changing membership).</w:t>
      </w:r>
    </w:p>
    <w:p w14:paraId="356C2807" w14:textId="77777777" w:rsidR="00CF35D1" w:rsidRDefault="00CF35D1">
      <w:pPr>
        <w:keepLines/>
        <w:pBdr>
          <w:top w:val="nil"/>
          <w:left w:val="nil"/>
          <w:bottom w:val="nil"/>
          <w:right w:val="nil"/>
          <w:between w:val="nil"/>
        </w:pBdr>
        <w:spacing w:after="180"/>
        <w:rPr>
          <w:rFonts w:ascii="Arial" w:eastAsia="Arial" w:hAnsi="Arial" w:cs="Arial"/>
          <w:color w:val="000000"/>
          <w:sz w:val="20"/>
          <w:szCs w:val="20"/>
        </w:rPr>
      </w:pPr>
    </w:p>
    <w:p w14:paraId="114857E8" w14:textId="77777777" w:rsidR="00CF35D1" w:rsidRDefault="000071D4">
      <w:pPr>
        <w:keepLines/>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Regarding the choice of DTLS as a security system, further justifications for this choice include:</w:t>
      </w:r>
    </w:p>
    <w:p w14:paraId="1F611E13" w14:textId="2FD61370" w:rsidR="00CF35D1" w:rsidRDefault="000071D4">
      <w:pPr>
        <w:keepLines/>
        <w:numPr>
          <w:ilvl w:val="0"/>
          <w:numId w:val="6"/>
        </w:numPr>
        <w:pBdr>
          <w:top w:val="nil"/>
          <w:left w:val="nil"/>
          <w:bottom w:val="nil"/>
          <w:right w:val="nil"/>
          <w:between w:val="nil"/>
        </w:pBdr>
        <w:spacing w:after="180"/>
        <w:ind w:hanging="360"/>
        <w:rPr>
          <w:rFonts w:ascii="Arial" w:eastAsia="Arial" w:hAnsi="Arial" w:cs="Arial"/>
          <w:color w:val="000000"/>
          <w:sz w:val="20"/>
          <w:szCs w:val="20"/>
        </w:rPr>
      </w:pPr>
      <w:r>
        <w:rPr>
          <w:rFonts w:ascii="Arial" w:eastAsia="Arial" w:hAnsi="Arial" w:cs="Arial"/>
          <w:color w:val="000000"/>
          <w:sz w:val="20"/>
          <w:szCs w:val="20"/>
        </w:rPr>
        <w:t xml:space="preserve">DTLS works with UDP and fits very well with secure group communications. It is also recommended in the 3GPP TS 33.246 [5]. Hence and in </w:t>
      </w:r>
      <w:r w:rsidR="002A5D10">
        <w:rPr>
          <w:rFonts w:ascii="Arial" w:eastAsia="Arial" w:hAnsi="Arial" w:cs="Arial"/>
          <w:color w:val="000000"/>
          <w:sz w:val="20"/>
          <w:szCs w:val="20"/>
        </w:rPr>
        <w:t>5G ONE4HDD</w:t>
      </w:r>
      <w:r>
        <w:rPr>
          <w:rFonts w:ascii="Arial" w:eastAsia="Arial" w:hAnsi="Arial" w:cs="Arial"/>
          <w:color w:val="000000"/>
          <w:sz w:val="20"/>
          <w:szCs w:val="20"/>
        </w:rPr>
        <w:t>, DTLS will be used to secure the end-to-end multicasting.</w:t>
      </w:r>
    </w:p>
    <w:p w14:paraId="6BCB7A9E" w14:textId="068802DE" w:rsidR="00CF35D1" w:rsidRDefault="000071D4">
      <w:pPr>
        <w:keepLines/>
        <w:numPr>
          <w:ilvl w:val="0"/>
          <w:numId w:val="6"/>
        </w:numPr>
        <w:pBdr>
          <w:top w:val="nil"/>
          <w:left w:val="nil"/>
          <w:bottom w:val="nil"/>
          <w:right w:val="nil"/>
          <w:between w:val="nil"/>
        </w:pBdr>
        <w:spacing w:after="180"/>
        <w:ind w:hanging="360"/>
        <w:rPr>
          <w:rFonts w:ascii="Arial" w:eastAsia="Arial" w:hAnsi="Arial" w:cs="Arial"/>
          <w:color w:val="000000"/>
          <w:sz w:val="20"/>
          <w:szCs w:val="20"/>
        </w:rPr>
      </w:pPr>
      <w:proofErr w:type="gramStart"/>
      <w:r>
        <w:rPr>
          <w:rFonts w:ascii="Arial" w:eastAsia="Arial" w:hAnsi="Arial" w:cs="Arial"/>
          <w:color w:val="000000"/>
          <w:sz w:val="20"/>
          <w:szCs w:val="20"/>
        </w:rPr>
        <w:t>Also</w:t>
      </w:r>
      <w:proofErr w:type="gramEnd"/>
      <w:r>
        <w:rPr>
          <w:rFonts w:ascii="Arial" w:eastAsia="Arial" w:hAnsi="Arial" w:cs="Arial"/>
          <w:color w:val="000000"/>
          <w:sz w:val="20"/>
          <w:szCs w:val="20"/>
        </w:rPr>
        <w:t xml:space="preserve"> DTLS is a suitable system to secure the unicast or multicast connection between the </w:t>
      </w:r>
      <w:r w:rsidR="00712483">
        <w:rPr>
          <w:rFonts w:ascii="Arial" w:eastAsia="Arial" w:hAnsi="Arial" w:cs="Arial"/>
          <w:color w:val="000000"/>
          <w:sz w:val="20"/>
          <w:szCs w:val="20"/>
        </w:rPr>
        <w:t>MB-SC</w:t>
      </w:r>
      <w:r>
        <w:rPr>
          <w:rFonts w:ascii="Arial" w:eastAsia="Arial" w:hAnsi="Arial" w:cs="Arial"/>
          <w:color w:val="000000"/>
          <w:sz w:val="20"/>
          <w:szCs w:val="20"/>
        </w:rPr>
        <w:t xml:space="preserve"> and MEC.  This will provide protection against spoofing, DoS, DDoS, Man-in-the-Middle attacks, etc.</w:t>
      </w:r>
    </w:p>
    <w:p w14:paraId="782BF6AE" w14:textId="22E6AD03" w:rsidR="00CF35D1" w:rsidRDefault="000071D4">
      <w:pPr>
        <w:keepLines/>
        <w:numPr>
          <w:ilvl w:val="0"/>
          <w:numId w:val="6"/>
        </w:numPr>
        <w:pBdr>
          <w:top w:val="nil"/>
          <w:left w:val="nil"/>
          <w:bottom w:val="nil"/>
          <w:right w:val="nil"/>
          <w:between w:val="nil"/>
        </w:pBdr>
        <w:spacing w:after="180"/>
        <w:ind w:hanging="360"/>
        <w:rPr>
          <w:rFonts w:ascii="Arial" w:eastAsia="Arial" w:hAnsi="Arial" w:cs="Arial"/>
          <w:color w:val="000000"/>
          <w:sz w:val="20"/>
          <w:szCs w:val="20"/>
        </w:rPr>
      </w:pPr>
      <w:proofErr w:type="gramStart"/>
      <w:r>
        <w:rPr>
          <w:rFonts w:ascii="Arial" w:eastAsia="Arial" w:hAnsi="Arial" w:cs="Arial"/>
          <w:color w:val="000000"/>
          <w:sz w:val="20"/>
          <w:szCs w:val="20"/>
        </w:rPr>
        <w:t>Similar to</w:t>
      </w:r>
      <w:proofErr w:type="gramEnd"/>
      <w:r>
        <w:rPr>
          <w:rFonts w:ascii="Arial" w:eastAsia="Arial" w:hAnsi="Arial" w:cs="Arial"/>
          <w:color w:val="000000"/>
          <w:sz w:val="20"/>
          <w:szCs w:val="20"/>
        </w:rPr>
        <w:t xml:space="preserve"> the </w:t>
      </w:r>
      <w:r w:rsidR="00712483">
        <w:rPr>
          <w:rFonts w:ascii="Arial" w:eastAsia="Arial" w:hAnsi="Arial" w:cs="Arial"/>
          <w:color w:val="000000"/>
          <w:sz w:val="20"/>
          <w:szCs w:val="20"/>
        </w:rPr>
        <w:t>MB-SC</w:t>
      </w:r>
      <w:r w:rsidR="005E18AD">
        <w:rPr>
          <w:rFonts w:ascii="Arial" w:eastAsia="Arial" w:hAnsi="Arial" w:cs="Arial"/>
          <w:color w:val="000000"/>
          <w:sz w:val="20"/>
          <w:szCs w:val="20"/>
        </w:rPr>
        <w:t xml:space="preserve"> (or MBS</w:t>
      </w:r>
      <w:r w:rsidR="00780387">
        <w:rPr>
          <w:rFonts w:ascii="Arial" w:eastAsia="Arial" w:hAnsi="Arial" w:cs="Arial"/>
          <w:color w:val="000000"/>
          <w:sz w:val="20"/>
          <w:szCs w:val="20"/>
        </w:rPr>
        <w:t>T</w:t>
      </w:r>
      <w:r w:rsidR="005E18AD">
        <w:rPr>
          <w:rFonts w:ascii="Arial" w:eastAsia="Arial" w:hAnsi="Arial" w:cs="Arial"/>
          <w:color w:val="000000"/>
          <w:sz w:val="20"/>
          <w:szCs w:val="20"/>
        </w:rPr>
        <w:t>F)</w:t>
      </w:r>
      <w:r>
        <w:rPr>
          <w:rFonts w:ascii="Arial" w:eastAsia="Arial" w:hAnsi="Arial" w:cs="Arial"/>
          <w:color w:val="000000"/>
          <w:sz w:val="20"/>
          <w:szCs w:val="20"/>
        </w:rPr>
        <w:t xml:space="preserve">-MEC arrangement, DTLS is a suitable system to secure the unicast or multicast connection between the MEC and Content Providers. </w:t>
      </w:r>
    </w:p>
    <w:p w14:paraId="49A37802" w14:textId="368268C8" w:rsidR="00CF35D1" w:rsidRDefault="000071D4">
      <w:pPr>
        <w:keepLines/>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 xml:space="preserve"> Finally, providing end-to-end security (application layer) using DTLS and LKH will scale well and is agnostic to the RAN</w:t>
      </w:r>
      <w:r w:rsidR="008B548F">
        <w:rPr>
          <w:rFonts w:ascii="Arial" w:eastAsia="Arial" w:hAnsi="Arial" w:cs="Arial"/>
          <w:color w:val="000000"/>
          <w:sz w:val="20"/>
          <w:szCs w:val="20"/>
        </w:rPr>
        <w:t>/ORAN</w:t>
      </w:r>
      <w:r>
        <w:rPr>
          <w:rFonts w:ascii="Arial" w:eastAsia="Arial" w:hAnsi="Arial" w:cs="Arial"/>
          <w:color w:val="000000"/>
          <w:sz w:val="20"/>
          <w:szCs w:val="20"/>
        </w:rPr>
        <w:t xml:space="preserve"> technologies. It can also bridge the security gaps between MNO and Broadcast Network Operators (BNO).</w:t>
      </w:r>
    </w:p>
    <w:p w14:paraId="001FAAA6" w14:textId="77777777" w:rsidR="00712483" w:rsidRDefault="00712483">
      <w:pPr>
        <w:keepLines/>
        <w:pBdr>
          <w:top w:val="nil"/>
          <w:left w:val="nil"/>
          <w:bottom w:val="nil"/>
          <w:right w:val="nil"/>
          <w:between w:val="nil"/>
        </w:pBdr>
        <w:spacing w:after="180"/>
        <w:rPr>
          <w:rFonts w:ascii="Arial" w:eastAsia="Arial" w:hAnsi="Arial" w:cs="Arial"/>
          <w:color w:val="000000"/>
          <w:sz w:val="20"/>
          <w:szCs w:val="20"/>
        </w:rPr>
      </w:pPr>
    </w:p>
    <w:p w14:paraId="53AA004B" w14:textId="49EF2BE4" w:rsidR="0048061B" w:rsidRPr="00712483" w:rsidRDefault="0048061B" w:rsidP="00712483">
      <w:pPr>
        <w:pStyle w:val="Heading1"/>
        <w:numPr>
          <w:ilvl w:val="0"/>
          <w:numId w:val="11"/>
        </w:numPr>
        <w:tabs>
          <w:tab w:val="right" w:pos="8730"/>
        </w:tabs>
        <w:rPr>
          <w:rFonts w:ascii="Arial" w:eastAsia="Arial" w:hAnsi="Arial" w:cs="Arial"/>
          <w:sz w:val="32"/>
          <w:szCs w:val="32"/>
        </w:rPr>
      </w:pPr>
      <w:bookmarkStart w:id="18" w:name="_Toc154050398"/>
      <w:r w:rsidRPr="007675C9">
        <w:rPr>
          <w:rFonts w:ascii="Arial" w:eastAsia="Arial" w:hAnsi="Arial" w:cs="Arial"/>
          <w:sz w:val="32"/>
          <w:szCs w:val="32"/>
        </w:rPr>
        <w:t>Next Steps</w:t>
      </w:r>
      <w:bookmarkEnd w:id="18"/>
    </w:p>
    <w:p w14:paraId="1E3034C6" w14:textId="5BE1FE75" w:rsidR="00061802" w:rsidRPr="0048061B" w:rsidRDefault="00061802" w:rsidP="0048061B">
      <w:pPr>
        <w:pStyle w:val="Heading2"/>
        <w:numPr>
          <w:ilvl w:val="1"/>
          <w:numId w:val="11"/>
        </w:numPr>
        <w:rPr>
          <w:rFonts w:ascii="Arial" w:eastAsia="Arial" w:hAnsi="Arial" w:cs="Arial"/>
          <w:sz w:val="20"/>
        </w:rPr>
      </w:pPr>
      <w:bookmarkStart w:id="19" w:name="_Toc154050399"/>
      <w:r w:rsidRPr="0048061B">
        <w:rPr>
          <w:rFonts w:ascii="Arial" w:eastAsia="Arial" w:hAnsi="Arial" w:cs="Arial"/>
          <w:sz w:val="20"/>
        </w:rPr>
        <w:t>Simplified ONE4H</w:t>
      </w:r>
      <w:r w:rsidR="00C2420C" w:rsidRPr="0048061B">
        <w:rPr>
          <w:rFonts w:ascii="Arial" w:eastAsia="Arial" w:hAnsi="Arial" w:cs="Arial"/>
          <w:sz w:val="20"/>
        </w:rPr>
        <w:t>DD</w:t>
      </w:r>
      <w:r w:rsidRPr="0048061B">
        <w:rPr>
          <w:rFonts w:ascii="Arial" w:eastAsia="Arial" w:hAnsi="Arial" w:cs="Arial"/>
          <w:sz w:val="20"/>
        </w:rPr>
        <w:t xml:space="preserve"> security architecture</w:t>
      </w:r>
      <w:bookmarkEnd w:id="19"/>
    </w:p>
    <w:p w14:paraId="6F6559BA" w14:textId="475B1620" w:rsidR="00061802" w:rsidRDefault="00061802" w:rsidP="00061802">
      <w:pPr>
        <w:keepLines/>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 xml:space="preserve">Based on the security analyses in sections 3 and 4 and the recommendations in section 5, </w:t>
      </w:r>
      <w:r w:rsidR="00D36014">
        <w:rPr>
          <w:rFonts w:ascii="Arial" w:eastAsia="Arial" w:hAnsi="Arial" w:cs="Arial"/>
          <w:color w:val="000000"/>
          <w:sz w:val="20"/>
          <w:szCs w:val="20"/>
        </w:rPr>
        <w:t xml:space="preserve">and at this early stage of the ONE4HDD project, </w:t>
      </w:r>
      <w:r>
        <w:rPr>
          <w:rFonts w:ascii="Arial" w:eastAsia="Arial" w:hAnsi="Arial" w:cs="Arial"/>
          <w:color w:val="000000"/>
          <w:sz w:val="20"/>
          <w:szCs w:val="20"/>
        </w:rPr>
        <w:t xml:space="preserve">Figure </w:t>
      </w:r>
      <w:r w:rsidR="00436995">
        <w:rPr>
          <w:rFonts w:ascii="Arial" w:eastAsia="Arial" w:hAnsi="Arial" w:cs="Arial"/>
          <w:color w:val="000000"/>
          <w:sz w:val="20"/>
          <w:szCs w:val="20"/>
        </w:rPr>
        <w:t>12.0</w:t>
      </w:r>
      <w:r>
        <w:rPr>
          <w:rFonts w:ascii="Arial" w:eastAsia="Arial" w:hAnsi="Arial" w:cs="Arial"/>
          <w:color w:val="000000"/>
          <w:sz w:val="20"/>
          <w:szCs w:val="20"/>
        </w:rPr>
        <w:t xml:space="preserve"> below shows a simplified security architecture for ONE4HDD. </w:t>
      </w:r>
      <w:r w:rsidR="00D36014">
        <w:rPr>
          <w:rFonts w:ascii="Arial" w:eastAsia="Arial" w:hAnsi="Arial" w:cs="Arial"/>
          <w:color w:val="000000"/>
          <w:sz w:val="20"/>
          <w:szCs w:val="20"/>
        </w:rPr>
        <w:t>More elaborate security architecture will be define</w:t>
      </w:r>
      <w:r w:rsidR="00C75B6A">
        <w:rPr>
          <w:rFonts w:ascii="Arial" w:eastAsia="Arial" w:hAnsi="Arial" w:cs="Arial"/>
          <w:color w:val="000000"/>
          <w:sz w:val="20"/>
          <w:szCs w:val="20"/>
        </w:rPr>
        <w:t>d</w:t>
      </w:r>
      <w:r w:rsidR="00D36014">
        <w:rPr>
          <w:rFonts w:ascii="Arial" w:eastAsia="Arial" w:hAnsi="Arial" w:cs="Arial"/>
          <w:color w:val="000000"/>
          <w:sz w:val="20"/>
          <w:szCs w:val="20"/>
        </w:rPr>
        <w:t xml:space="preserve"> at the later stages of the project.</w:t>
      </w:r>
    </w:p>
    <w:p w14:paraId="36A72661" w14:textId="77777777" w:rsidR="00D36014" w:rsidRDefault="00D36014" w:rsidP="00D36014">
      <w:pPr>
        <w:keepLines/>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The work will start with a more detailed t</w:t>
      </w:r>
      <w:r w:rsidRPr="00E7144C">
        <w:rPr>
          <w:rFonts w:ascii="Arial" w:eastAsia="Arial" w:hAnsi="Arial" w:cs="Arial"/>
          <w:color w:val="000000"/>
          <w:sz w:val="20"/>
          <w:szCs w:val="20"/>
        </w:rPr>
        <w:t xml:space="preserve">hreat Analysis </w:t>
      </w:r>
      <w:r>
        <w:rPr>
          <w:rFonts w:ascii="Arial" w:eastAsia="Arial" w:hAnsi="Arial" w:cs="Arial"/>
          <w:color w:val="000000"/>
          <w:sz w:val="20"/>
          <w:szCs w:val="20"/>
        </w:rPr>
        <w:t xml:space="preserve">to the architectural elements of ONE4HDD such as </w:t>
      </w:r>
      <w:r w:rsidRPr="00E7144C">
        <w:rPr>
          <w:rFonts w:ascii="Arial" w:eastAsia="Arial" w:hAnsi="Arial" w:cs="Arial"/>
          <w:color w:val="000000"/>
          <w:sz w:val="20"/>
          <w:szCs w:val="20"/>
        </w:rPr>
        <w:t>O</w:t>
      </w:r>
      <w:r>
        <w:rPr>
          <w:rFonts w:ascii="Arial" w:eastAsia="Arial" w:hAnsi="Arial" w:cs="Arial"/>
          <w:color w:val="000000"/>
          <w:sz w:val="20"/>
          <w:szCs w:val="20"/>
        </w:rPr>
        <w:t xml:space="preserve">RAN (or similar technologies that will be adopted in ONE4HDD) </w:t>
      </w:r>
      <w:r w:rsidRPr="00E7144C">
        <w:rPr>
          <w:rFonts w:ascii="Arial" w:eastAsia="Arial" w:hAnsi="Arial" w:cs="Arial"/>
          <w:color w:val="000000"/>
          <w:sz w:val="20"/>
          <w:szCs w:val="20"/>
        </w:rPr>
        <w:t>plus the users and content providers.</w:t>
      </w:r>
    </w:p>
    <w:p w14:paraId="3F54076C" w14:textId="5FD6E395" w:rsidR="00D36014" w:rsidRPr="00E7144C" w:rsidRDefault="00D36014" w:rsidP="00D36014">
      <w:pPr>
        <w:keepLines/>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 xml:space="preserve">The security strategy first step is focused on the unicast security between the MEC and Scheduler and Broadcast Controller using techniques such as Transport Layer Security (TLS). The justification for such security is to ensure the authentication and authorisation of the streaming data entering the network.  This is critical for multicast and broadcast service.  The aim here </w:t>
      </w:r>
      <w:r w:rsidR="00013898">
        <w:rPr>
          <w:rFonts w:ascii="Arial" w:eastAsia="Arial" w:hAnsi="Arial" w:cs="Arial"/>
          <w:color w:val="000000"/>
          <w:sz w:val="20"/>
          <w:szCs w:val="20"/>
        </w:rPr>
        <w:t xml:space="preserve">is </w:t>
      </w:r>
      <w:r>
        <w:rPr>
          <w:rFonts w:ascii="Arial" w:eastAsia="Arial" w:hAnsi="Arial" w:cs="Arial"/>
          <w:color w:val="000000"/>
          <w:sz w:val="20"/>
          <w:szCs w:val="20"/>
        </w:rPr>
        <w:t>to comply with the security recommendations in section 5 in relation to mutual authentication, authorisation plus u</w:t>
      </w:r>
      <w:r w:rsidRPr="009102A6">
        <w:rPr>
          <w:rFonts w:ascii="Arial" w:eastAsia="Arial" w:hAnsi="Arial" w:cs="Arial"/>
          <w:color w:val="000000"/>
          <w:sz w:val="20"/>
          <w:szCs w:val="20"/>
        </w:rPr>
        <w:t>ser</w:t>
      </w:r>
      <w:r>
        <w:rPr>
          <w:rFonts w:ascii="Arial" w:eastAsia="Arial" w:hAnsi="Arial" w:cs="Arial"/>
          <w:color w:val="000000"/>
          <w:sz w:val="20"/>
          <w:szCs w:val="20"/>
        </w:rPr>
        <w:t>-</w:t>
      </w:r>
      <w:r w:rsidRPr="009102A6">
        <w:rPr>
          <w:rFonts w:ascii="Arial" w:eastAsia="Arial" w:hAnsi="Arial" w:cs="Arial"/>
          <w:color w:val="000000"/>
          <w:sz w:val="20"/>
          <w:szCs w:val="20"/>
        </w:rPr>
        <w:t>data and signalling</w:t>
      </w:r>
      <w:r>
        <w:rPr>
          <w:rFonts w:ascii="Arial" w:eastAsia="Arial" w:hAnsi="Arial" w:cs="Arial"/>
          <w:color w:val="000000"/>
          <w:sz w:val="20"/>
          <w:szCs w:val="20"/>
        </w:rPr>
        <w:t>-</w:t>
      </w:r>
      <w:r w:rsidRPr="009102A6">
        <w:rPr>
          <w:rFonts w:ascii="Arial" w:eastAsia="Arial" w:hAnsi="Arial" w:cs="Arial"/>
          <w:color w:val="000000"/>
          <w:sz w:val="20"/>
          <w:szCs w:val="20"/>
        </w:rPr>
        <w:t>data confidentiality</w:t>
      </w:r>
      <w:r>
        <w:rPr>
          <w:rFonts w:ascii="Arial" w:eastAsia="Arial" w:hAnsi="Arial" w:cs="Arial"/>
          <w:color w:val="000000"/>
          <w:sz w:val="20"/>
          <w:szCs w:val="20"/>
        </w:rPr>
        <w:t xml:space="preserve"> and integrity.</w:t>
      </w:r>
    </w:p>
    <w:p w14:paraId="1C47C6D9" w14:textId="6EAE29E5" w:rsidR="00061802" w:rsidRDefault="00061802" w:rsidP="00061802">
      <w:pPr>
        <w:pBdr>
          <w:top w:val="nil"/>
          <w:left w:val="nil"/>
          <w:bottom w:val="nil"/>
          <w:right w:val="nil"/>
          <w:between w:val="nil"/>
        </w:pBdr>
        <w:rPr>
          <w:rFonts w:ascii="ArialMT" w:eastAsia="ArialMT" w:hAnsi="ArialMT" w:cs="ArialMT"/>
          <w:noProof/>
          <w:sz w:val="20"/>
          <w:szCs w:val="20"/>
        </w:rPr>
      </w:pPr>
    </w:p>
    <w:p w14:paraId="73A9CAB3" w14:textId="3FC187AB" w:rsidR="002B0CE2" w:rsidRDefault="002B0CE2" w:rsidP="002B0CE2">
      <w:pPr>
        <w:pBdr>
          <w:top w:val="nil"/>
          <w:left w:val="nil"/>
          <w:bottom w:val="nil"/>
          <w:right w:val="nil"/>
          <w:between w:val="nil"/>
        </w:pBdr>
        <w:jc w:val="center"/>
        <w:rPr>
          <w:rFonts w:ascii="ArialMT" w:eastAsia="ArialMT" w:hAnsi="ArialMT" w:cs="ArialMT"/>
          <w:sz w:val="20"/>
          <w:szCs w:val="20"/>
        </w:rPr>
      </w:pPr>
      <w:r>
        <w:rPr>
          <w:rFonts w:ascii="ArialMT" w:eastAsia="ArialMT" w:hAnsi="ArialMT" w:cs="ArialMT"/>
          <w:noProof/>
          <w:sz w:val="20"/>
          <w:szCs w:val="20"/>
        </w:rPr>
        <w:lastRenderedPageBreak/>
        <w:drawing>
          <wp:inline distT="0" distB="0" distL="0" distR="0" wp14:anchorId="7E7E77FE" wp14:editId="19E9B5D5">
            <wp:extent cx="4641448" cy="3148636"/>
            <wp:effectExtent l="0" t="0" r="0" b="1270"/>
            <wp:docPr id="171732438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24380" name="Picture 1" descr="A diagram of a network&#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2579" cy="3162970"/>
                    </a:xfrm>
                    <a:prstGeom prst="rect">
                      <a:avLst/>
                    </a:prstGeom>
                  </pic:spPr>
                </pic:pic>
              </a:graphicData>
            </a:graphic>
          </wp:inline>
        </w:drawing>
      </w:r>
    </w:p>
    <w:p w14:paraId="08A442EF" w14:textId="77777777" w:rsidR="00061802" w:rsidRDefault="00061802" w:rsidP="00061802">
      <w:pPr>
        <w:pBdr>
          <w:top w:val="nil"/>
          <w:left w:val="nil"/>
          <w:bottom w:val="nil"/>
          <w:right w:val="nil"/>
          <w:between w:val="nil"/>
        </w:pBdr>
        <w:rPr>
          <w:rFonts w:ascii="ArialMT" w:eastAsia="ArialMT" w:hAnsi="ArialMT" w:cs="ArialMT"/>
          <w:sz w:val="20"/>
          <w:szCs w:val="20"/>
        </w:rPr>
      </w:pPr>
    </w:p>
    <w:p w14:paraId="20A884F9" w14:textId="4AF00F49" w:rsidR="00061802" w:rsidRDefault="00061802" w:rsidP="00061802">
      <w:pPr>
        <w:pBdr>
          <w:top w:val="nil"/>
          <w:left w:val="nil"/>
          <w:bottom w:val="nil"/>
          <w:right w:val="nil"/>
          <w:between w:val="nil"/>
        </w:pBdr>
        <w:jc w:val="center"/>
        <w:rPr>
          <w:rFonts w:ascii="ArialMT" w:eastAsia="ArialMT" w:hAnsi="ArialMT" w:cs="ArialMT"/>
          <w:sz w:val="20"/>
          <w:szCs w:val="20"/>
        </w:rPr>
      </w:pPr>
      <w:r>
        <w:rPr>
          <w:rFonts w:ascii="ArialMT" w:eastAsia="ArialMT" w:hAnsi="ArialMT" w:cs="ArialMT"/>
          <w:sz w:val="20"/>
          <w:szCs w:val="20"/>
        </w:rPr>
        <w:t xml:space="preserve">Figure </w:t>
      </w:r>
      <w:r w:rsidR="00436995">
        <w:rPr>
          <w:rFonts w:ascii="ArialMT" w:eastAsia="ArialMT" w:hAnsi="ArialMT" w:cs="ArialMT"/>
          <w:sz w:val="20"/>
          <w:szCs w:val="20"/>
        </w:rPr>
        <w:t>12</w:t>
      </w:r>
      <w:r>
        <w:rPr>
          <w:rFonts w:ascii="ArialMT" w:eastAsia="ArialMT" w:hAnsi="ArialMT" w:cs="ArialMT"/>
          <w:sz w:val="20"/>
          <w:szCs w:val="20"/>
        </w:rPr>
        <w:t>.0 – Simplified Security architecture for ONE4HDD</w:t>
      </w:r>
    </w:p>
    <w:p w14:paraId="4BD15D5C" w14:textId="77777777" w:rsidR="00061802" w:rsidRDefault="00061802" w:rsidP="00061802">
      <w:pPr>
        <w:keepLines/>
        <w:pBdr>
          <w:top w:val="nil"/>
          <w:left w:val="nil"/>
          <w:bottom w:val="nil"/>
          <w:right w:val="nil"/>
          <w:between w:val="nil"/>
        </w:pBdr>
        <w:spacing w:after="180"/>
        <w:rPr>
          <w:rFonts w:ascii="Arial" w:eastAsia="Arial" w:hAnsi="Arial" w:cs="Arial"/>
          <w:color w:val="000000"/>
          <w:sz w:val="20"/>
          <w:szCs w:val="20"/>
        </w:rPr>
      </w:pPr>
    </w:p>
    <w:p w14:paraId="43E85DA5" w14:textId="77777777" w:rsidR="00D36014" w:rsidRDefault="00257857" w:rsidP="005006CD">
      <w:pPr>
        <w:keepLines/>
        <w:pBdr>
          <w:top w:val="nil"/>
          <w:left w:val="nil"/>
          <w:bottom w:val="nil"/>
          <w:right w:val="nil"/>
          <w:between w:val="nil"/>
        </w:pBdr>
        <w:spacing w:after="180"/>
        <w:rPr>
          <w:rFonts w:ascii="Arial" w:eastAsia="Arial" w:hAnsi="Arial" w:cs="Arial"/>
          <w:color w:val="000000"/>
          <w:sz w:val="20"/>
          <w:szCs w:val="20"/>
        </w:rPr>
      </w:pPr>
      <w:proofErr w:type="gramStart"/>
      <w:r>
        <w:rPr>
          <w:rFonts w:ascii="Arial" w:eastAsia="Arial" w:hAnsi="Arial" w:cs="Arial"/>
          <w:color w:val="000000"/>
          <w:sz w:val="20"/>
          <w:szCs w:val="20"/>
        </w:rPr>
        <w:t>Also</w:t>
      </w:r>
      <w:proofErr w:type="gramEnd"/>
      <w:r>
        <w:rPr>
          <w:rFonts w:ascii="Arial" w:eastAsia="Arial" w:hAnsi="Arial" w:cs="Arial"/>
          <w:color w:val="000000"/>
          <w:sz w:val="20"/>
          <w:szCs w:val="20"/>
        </w:rPr>
        <w:t xml:space="preserve"> and in relation to the </w:t>
      </w:r>
      <w:r w:rsidRPr="00BA0F05">
        <w:rPr>
          <w:rFonts w:ascii="Arial" w:eastAsia="Arial" w:hAnsi="Arial" w:cs="Arial"/>
          <w:color w:val="000000"/>
          <w:sz w:val="20"/>
          <w:szCs w:val="20"/>
        </w:rPr>
        <w:t xml:space="preserve">HDD </w:t>
      </w:r>
      <w:r>
        <w:rPr>
          <w:rFonts w:ascii="Arial" w:eastAsia="Arial" w:hAnsi="Arial" w:cs="Arial"/>
          <w:color w:val="000000"/>
          <w:sz w:val="20"/>
          <w:szCs w:val="20"/>
        </w:rPr>
        <w:t xml:space="preserve">challenging </w:t>
      </w:r>
      <w:r w:rsidRPr="00BA0F05">
        <w:rPr>
          <w:rFonts w:ascii="Arial" w:eastAsia="Arial" w:hAnsi="Arial" w:cs="Arial"/>
          <w:color w:val="000000"/>
          <w:sz w:val="20"/>
          <w:szCs w:val="20"/>
        </w:rPr>
        <w:t>environment</w:t>
      </w:r>
      <w:r>
        <w:rPr>
          <w:rFonts w:ascii="Arial" w:eastAsia="Arial" w:hAnsi="Arial" w:cs="Arial"/>
          <w:color w:val="000000"/>
          <w:sz w:val="20"/>
          <w:szCs w:val="20"/>
        </w:rPr>
        <w:t>,</w:t>
      </w:r>
      <w:r w:rsidRPr="00BA0F05">
        <w:rPr>
          <w:rFonts w:ascii="Arial" w:eastAsia="Arial" w:hAnsi="Arial" w:cs="Arial"/>
          <w:color w:val="000000"/>
          <w:sz w:val="20"/>
          <w:szCs w:val="20"/>
        </w:rPr>
        <w:t xml:space="preserve"> </w:t>
      </w:r>
      <w:r>
        <w:rPr>
          <w:rFonts w:ascii="Arial" w:eastAsia="Arial" w:hAnsi="Arial" w:cs="Arial"/>
          <w:color w:val="000000"/>
          <w:sz w:val="20"/>
          <w:szCs w:val="20"/>
        </w:rPr>
        <w:t>t</w:t>
      </w:r>
      <w:r w:rsidR="007A41ED">
        <w:rPr>
          <w:rFonts w:ascii="Arial" w:eastAsia="Arial" w:hAnsi="Arial" w:cs="Arial"/>
          <w:color w:val="000000"/>
          <w:sz w:val="20"/>
          <w:szCs w:val="20"/>
        </w:rPr>
        <w:t xml:space="preserve">he second step is the </w:t>
      </w:r>
      <w:r w:rsidR="00E7144C" w:rsidRPr="00E7144C">
        <w:rPr>
          <w:rFonts w:ascii="Arial" w:eastAsia="Arial" w:hAnsi="Arial" w:cs="Arial"/>
          <w:color w:val="000000"/>
          <w:sz w:val="20"/>
          <w:szCs w:val="20"/>
        </w:rPr>
        <w:t xml:space="preserve">Multicast security design Proof of concept </w:t>
      </w:r>
      <w:r w:rsidR="007A41ED">
        <w:rPr>
          <w:rFonts w:ascii="Arial" w:eastAsia="Arial" w:hAnsi="Arial" w:cs="Arial"/>
          <w:color w:val="000000"/>
          <w:sz w:val="20"/>
          <w:szCs w:val="20"/>
        </w:rPr>
        <w:t xml:space="preserve">using </w:t>
      </w:r>
      <w:r w:rsidR="00E7144C" w:rsidRPr="00E7144C">
        <w:rPr>
          <w:rFonts w:ascii="Arial" w:eastAsia="Arial" w:hAnsi="Arial" w:cs="Arial"/>
          <w:color w:val="000000"/>
          <w:sz w:val="20"/>
          <w:szCs w:val="20"/>
        </w:rPr>
        <w:t xml:space="preserve">simulation demo for securing 5G ONE4HDD end-to-end </w:t>
      </w:r>
      <w:r w:rsidR="00554346">
        <w:rPr>
          <w:rFonts w:ascii="Arial" w:eastAsia="Arial" w:hAnsi="Arial" w:cs="Arial"/>
          <w:color w:val="000000"/>
          <w:sz w:val="20"/>
          <w:szCs w:val="20"/>
        </w:rPr>
        <w:t xml:space="preserve">user </w:t>
      </w:r>
      <w:r w:rsidR="00E7144C" w:rsidRPr="00E7144C">
        <w:rPr>
          <w:rFonts w:ascii="Arial" w:eastAsia="Arial" w:hAnsi="Arial" w:cs="Arial"/>
          <w:color w:val="000000"/>
          <w:sz w:val="20"/>
          <w:szCs w:val="20"/>
        </w:rPr>
        <w:t>traffic</w:t>
      </w:r>
      <w:r w:rsidR="007A41ED">
        <w:rPr>
          <w:rFonts w:ascii="Arial" w:eastAsia="Arial" w:hAnsi="Arial" w:cs="Arial"/>
          <w:color w:val="000000"/>
          <w:sz w:val="20"/>
          <w:szCs w:val="20"/>
        </w:rPr>
        <w:t xml:space="preserve">, as shown the Figure </w:t>
      </w:r>
      <w:r w:rsidR="00436995">
        <w:rPr>
          <w:rFonts w:ascii="Arial" w:eastAsia="Arial" w:hAnsi="Arial" w:cs="Arial"/>
          <w:color w:val="000000"/>
          <w:sz w:val="20"/>
          <w:szCs w:val="20"/>
        </w:rPr>
        <w:t>12.0</w:t>
      </w:r>
      <w:r w:rsidR="007A41ED">
        <w:rPr>
          <w:rFonts w:ascii="Arial" w:eastAsia="Arial" w:hAnsi="Arial" w:cs="Arial"/>
          <w:color w:val="000000"/>
          <w:sz w:val="20"/>
          <w:szCs w:val="20"/>
        </w:rPr>
        <w:t xml:space="preserve">. </w:t>
      </w:r>
      <w:r w:rsidR="00E7144C" w:rsidRPr="00E7144C">
        <w:rPr>
          <w:rFonts w:ascii="Arial" w:eastAsia="Arial" w:hAnsi="Arial" w:cs="Arial"/>
          <w:color w:val="000000"/>
          <w:sz w:val="20"/>
          <w:szCs w:val="20"/>
        </w:rPr>
        <w:t>The work here is focused on providing end-to-end multicast security to protect content and users</w:t>
      </w:r>
      <w:r w:rsidR="005006CD">
        <w:rPr>
          <w:rFonts w:ascii="Arial" w:eastAsia="Arial" w:hAnsi="Arial" w:cs="Arial"/>
          <w:color w:val="000000"/>
          <w:sz w:val="20"/>
          <w:szCs w:val="20"/>
        </w:rPr>
        <w:t>’</w:t>
      </w:r>
      <w:r w:rsidR="00E7144C" w:rsidRPr="00E7144C">
        <w:rPr>
          <w:rFonts w:ascii="Arial" w:eastAsia="Arial" w:hAnsi="Arial" w:cs="Arial"/>
          <w:color w:val="000000"/>
          <w:sz w:val="20"/>
          <w:szCs w:val="20"/>
        </w:rPr>
        <w:t xml:space="preserve"> data and identities in HDD. </w:t>
      </w:r>
      <w:r w:rsidR="007A41ED">
        <w:rPr>
          <w:rFonts w:ascii="Arial" w:eastAsia="Arial" w:hAnsi="Arial" w:cs="Arial"/>
          <w:color w:val="000000"/>
          <w:sz w:val="20"/>
          <w:szCs w:val="20"/>
        </w:rPr>
        <w:t xml:space="preserve">The justification for this strategy is </w:t>
      </w:r>
      <w:r w:rsidR="005006CD">
        <w:rPr>
          <w:rFonts w:ascii="Arial" w:eastAsia="Arial" w:hAnsi="Arial" w:cs="Arial"/>
          <w:color w:val="000000"/>
          <w:sz w:val="20"/>
          <w:szCs w:val="20"/>
        </w:rPr>
        <w:t xml:space="preserve">that the </w:t>
      </w:r>
      <w:proofErr w:type="spellStart"/>
      <w:r w:rsidR="005006CD">
        <w:rPr>
          <w:rFonts w:ascii="Arial" w:eastAsia="Arial" w:hAnsi="Arial" w:cs="Arial"/>
          <w:color w:val="000000"/>
          <w:sz w:val="20"/>
          <w:szCs w:val="20"/>
        </w:rPr>
        <w:t>eMBMS</w:t>
      </w:r>
      <w:proofErr w:type="spellEnd"/>
      <w:r w:rsidR="005006CD">
        <w:rPr>
          <w:rFonts w:ascii="Arial" w:eastAsia="Arial" w:hAnsi="Arial" w:cs="Arial"/>
          <w:color w:val="000000"/>
          <w:sz w:val="20"/>
          <w:szCs w:val="20"/>
        </w:rPr>
        <w:t xml:space="preserve">/MBS components and security procedure are not fully realised in real systems.  Therefore, the end-to-end security approach will provide protection irrespective of the underlying technologies. </w:t>
      </w:r>
    </w:p>
    <w:p w14:paraId="706FE718" w14:textId="57ADDC46" w:rsidR="00E7144C" w:rsidRDefault="005006CD" w:rsidP="005006CD">
      <w:pPr>
        <w:keepLines/>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 xml:space="preserve">As such by combining unicast and multicast security </w:t>
      </w:r>
      <w:r w:rsidR="00E7144C" w:rsidRPr="00E7144C">
        <w:rPr>
          <w:rFonts w:ascii="Arial" w:eastAsia="Arial" w:hAnsi="Arial" w:cs="Arial"/>
          <w:color w:val="000000"/>
          <w:sz w:val="20"/>
          <w:szCs w:val="20"/>
        </w:rPr>
        <w:t>full protection</w:t>
      </w:r>
      <w:r>
        <w:rPr>
          <w:rFonts w:ascii="Arial" w:eastAsia="Arial" w:hAnsi="Arial" w:cs="Arial"/>
          <w:color w:val="000000"/>
          <w:sz w:val="20"/>
          <w:szCs w:val="20"/>
        </w:rPr>
        <w:t xml:space="preserve"> will be provided</w:t>
      </w:r>
      <w:r w:rsidR="00E7144C" w:rsidRPr="00E7144C">
        <w:rPr>
          <w:rFonts w:ascii="Arial" w:eastAsia="Arial" w:hAnsi="Arial" w:cs="Arial"/>
          <w:color w:val="000000"/>
          <w:sz w:val="20"/>
          <w:szCs w:val="20"/>
        </w:rPr>
        <w:t xml:space="preserve"> to the 5G ONE4HDD system and stakeholder</w:t>
      </w:r>
      <w:r>
        <w:rPr>
          <w:rFonts w:ascii="Arial" w:eastAsia="Arial" w:hAnsi="Arial" w:cs="Arial"/>
          <w:color w:val="000000"/>
          <w:sz w:val="20"/>
          <w:szCs w:val="20"/>
        </w:rPr>
        <w:t>s.</w:t>
      </w:r>
    </w:p>
    <w:p w14:paraId="2B95C541" w14:textId="77777777" w:rsidR="00D36014" w:rsidRDefault="00D36014" w:rsidP="005006CD">
      <w:pPr>
        <w:keepLines/>
        <w:pBdr>
          <w:top w:val="nil"/>
          <w:left w:val="nil"/>
          <w:bottom w:val="nil"/>
          <w:right w:val="nil"/>
          <w:between w:val="nil"/>
        </w:pBdr>
        <w:spacing w:after="180"/>
        <w:rPr>
          <w:rFonts w:ascii="Arial" w:eastAsia="Arial" w:hAnsi="Arial" w:cs="Arial"/>
          <w:color w:val="000000"/>
          <w:sz w:val="20"/>
          <w:szCs w:val="20"/>
        </w:rPr>
      </w:pPr>
    </w:p>
    <w:p w14:paraId="3597F696" w14:textId="0A311D58" w:rsidR="0048061B" w:rsidRPr="0048061B" w:rsidRDefault="0048061B" w:rsidP="0048061B">
      <w:pPr>
        <w:pStyle w:val="Heading2"/>
        <w:numPr>
          <w:ilvl w:val="1"/>
          <w:numId w:val="11"/>
        </w:numPr>
        <w:rPr>
          <w:rFonts w:ascii="Arial" w:eastAsia="Arial" w:hAnsi="Arial" w:cs="Arial"/>
          <w:sz w:val="20"/>
        </w:rPr>
      </w:pPr>
      <w:bookmarkStart w:id="20" w:name="_Toc154050400"/>
      <w:r w:rsidRPr="0048061B">
        <w:rPr>
          <w:rFonts w:ascii="Arial" w:eastAsia="Arial" w:hAnsi="Arial" w:cs="Arial"/>
          <w:sz w:val="20"/>
        </w:rPr>
        <w:t>security research and development areas</w:t>
      </w:r>
      <w:bookmarkEnd w:id="20"/>
    </w:p>
    <w:p w14:paraId="4F3DC8FC" w14:textId="4CA66778" w:rsidR="0048061B" w:rsidRDefault="0048061B" w:rsidP="0048061B">
      <w:pPr>
        <w:keepLines/>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 xml:space="preserve">The security research will focus on secure multicasting and broadcasting.  Looking </w:t>
      </w:r>
      <w:r w:rsidR="001A0C98">
        <w:rPr>
          <w:rFonts w:ascii="Arial" w:eastAsia="Arial" w:hAnsi="Arial" w:cs="Arial"/>
          <w:color w:val="000000"/>
          <w:sz w:val="20"/>
          <w:szCs w:val="20"/>
        </w:rPr>
        <w:t>ahead</w:t>
      </w:r>
      <w:r>
        <w:rPr>
          <w:rFonts w:ascii="Arial" w:eastAsia="Arial" w:hAnsi="Arial" w:cs="Arial"/>
          <w:color w:val="000000"/>
          <w:sz w:val="20"/>
          <w:szCs w:val="20"/>
        </w:rPr>
        <w:t xml:space="preserve"> towards 6G, secure multicasting/broadcasting will need to be dynamic and scalable for large groups </w:t>
      </w:r>
      <w:r w:rsidR="002455D7">
        <w:rPr>
          <w:rFonts w:ascii="Arial" w:eastAsia="Arial" w:hAnsi="Arial" w:cs="Arial"/>
          <w:color w:val="000000"/>
          <w:sz w:val="20"/>
          <w:szCs w:val="20"/>
        </w:rPr>
        <w:t xml:space="preserve">that could be </w:t>
      </w:r>
      <w:r>
        <w:rPr>
          <w:rFonts w:ascii="Arial" w:eastAsia="Arial" w:hAnsi="Arial" w:cs="Arial"/>
          <w:color w:val="000000"/>
          <w:sz w:val="20"/>
          <w:szCs w:val="20"/>
        </w:rPr>
        <w:t xml:space="preserve">distributed in wide areas.  This might include 3D networks (including satellites, Drones and </w:t>
      </w:r>
      <w:proofErr w:type="gramStart"/>
      <w:r w:rsidR="00ED0E3C">
        <w:rPr>
          <w:rFonts w:ascii="Arial" w:eastAsia="Arial" w:hAnsi="Arial" w:cs="Arial"/>
          <w:color w:val="000000"/>
          <w:sz w:val="20"/>
          <w:szCs w:val="20"/>
        </w:rPr>
        <w:t>High</w:t>
      </w:r>
      <w:r w:rsidR="002455D7">
        <w:rPr>
          <w:rFonts w:ascii="Arial" w:eastAsia="Arial" w:hAnsi="Arial" w:cs="Arial"/>
          <w:color w:val="000000"/>
          <w:sz w:val="20"/>
          <w:szCs w:val="20"/>
        </w:rPr>
        <w:t xml:space="preserve"> </w:t>
      </w:r>
      <w:r w:rsidR="00ED0E3C">
        <w:rPr>
          <w:rFonts w:ascii="Arial" w:eastAsia="Arial" w:hAnsi="Arial" w:cs="Arial"/>
          <w:color w:val="000000"/>
          <w:sz w:val="20"/>
          <w:szCs w:val="20"/>
        </w:rPr>
        <w:t>Altitude</w:t>
      </w:r>
      <w:proofErr w:type="gramEnd"/>
      <w:r>
        <w:rPr>
          <w:rFonts w:ascii="Arial" w:eastAsia="Arial" w:hAnsi="Arial" w:cs="Arial"/>
          <w:color w:val="000000"/>
          <w:sz w:val="20"/>
          <w:szCs w:val="20"/>
        </w:rPr>
        <w:t xml:space="preserve"> Platforms, HAPS).</w:t>
      </w:r>
    </w:p>
    <w:p w14:paraId="3709C9EF" w14:textId="0DEBA522" w:rsidR="00ED0E3C" w:rsidRDefault="0048061B" w:rsidP="006E09F7">
      <w:pPr>
        <w:keepLines/>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The ONE4HDD research is focused on using Logical Key Hierarchy (LKH), as described in section 1.</w:t>
      </w:r>
      <w:r w:rsidR="00ED0E3C">
        <w:rPr>
          <w:rFonts w:ascii="Arial" w:eastAsia="Arial" w:hAnsi="Arial" w:cs="Arial"/>
          <w:color w:val="000000"/>
          <w:sz w:val="20"/>
          <w:szCs w:val="20"/>
        </w:rPr>
        <w:t xml:space="preserve">  LKH will be a key enabler for scalability of the ONE4HDD use cases.  This research will also cater for future use cases where multicast group</w:t>
      </w:r>
      <w:r w:rsidR="002455D7">
        <w:rPr>
          <w:rFonts w:ascii="Arial" w:eastAsia="Arial" w:hAnsi="Arial" w:cs="Arial"/>
          <w:color w:val="000000"/>
          <w:sz w:val="20"/>
          <w:szCs w:val="20"/>
        </w:rPr>
        <w:t>s</w:t>
      </w:r>
      <w:r w:rsidR="00ED0E3C">
        <w:rPr>
          <w:rFonts w:ascii="Arial" w:eastAsia="Arial" w:hAnsi="Arial" w:cs="Arial"/>
          <w:color w:val="000000"/>
          <w:sz w:val="20"/>
          <w:szCs w:val="20"/>
        </w:rPr>
        <w:t xml:space="preserve"> could span large geographic areas (e.g. multicast users are spread th</w:t>
      </w:r>
      <w:r w:rsidR="003F0A5C">
        <w:rPr>
          <w:rFonts w:ascii="Arial" w:eastAsia="Arial" w:hAnsi="Arial" w:cs="Arial"/>
          <w:color w:val="000000"/>
          <w:sz w:val="20"/>
          <w:szCs w:val="20"/>
        </w:rPr>
        <w:t>r</w:t>
      </w:r>
      <w:r w:rsidR="00ED0E3C">
        <w:rPr>
          <w:rFonts w:ascii="Arial" w:eastAsia="Arial" w:hAnsi="Arial" w:cs="Arial"/>
          <w:color w:val="000000"/>
          <w:sz w:val="20"/>
          <w:szCs w:val="20"/>
        </w:rPr>
        <w:t>ough several major cities, like a popular football game) and multiple administrative domains (e.g. multiple mobile operators and cloud providers).</w:t>
      </w:r>
    </w:p>
    <w:p w14:paraId="33EC1615" w14:textId="2D5A3D69" w:rsidR="003E5CAF" w:rsidRDefault="003E5CAF" w:rsidP="003E5CAF">
      <w:pPr>
        <w:keepLines/>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lastRenderedPageBreak/>
        <w:t>Finally, this document has been developed to follow the principles outlined by DSIT in their recommendations for the ONE Programme - Security Strategy (in the FGA). Broadly speaking, all the relevant topics in the l</w:t>
      </w:r>
      <w:r w:rsidRPr="003E5CAF">
        <w:rPr>
          <w:rFonts w:ascii="Arial" w:eastAsia="Arial" w:hAnsi="Arial" w:cs="Arial"/>
          <w:color w:val="000000"/>
          <w:sz w:val="20"/>
          <w:szCs w:val="20"/>
        </w:rPr>
        <w:t>ist of priority security research and development areas</w:t>
      </w:r>
      <w:r>
        <w:rPr>
          <w:rFonts w:ascii="Arial" w:eastAsia="Arial" w:hAnsi="Arial" w:cs="Arial"/>
          <w:color w:val="000000"/>
          <w:sz w:val="20"/>
          <w:szCs w:val="20"/>
        </w:rPr>
        <w:t xml:space="preserve"> in the FGA are covered in this deliverable.</w:t>
      </w:r>
    </w:p>
    <w:p w14:paraId="4658E4D3" w14:textId="77777777" w:rsidR="003E5CAF" w:rsidRDefault="003E5CAF" w:rsidP="003E5CAF">
      <w:pPr>
        <w:keepLines/>
        <w:pBdr>
          <w:top w:val="nil"/>
          <w:left w:val="nil"/>
          <w:bottom w:val="nil"/>
          <w:right w:val="nil"/>
          <w:between w:val="nil"/>
        </w:pBdr>
        <w:spacing w:after="180"/>
        <w:rPr>
          <w:rFonts w:ascii="Arial" w:eastAsia="Arial" w:hAnsi="Arial" w:cs="Arial"/>
          <w:color w:val="000000"/>
          <w:sz w:val="20"/>
          <w:szCs w:val="20"/>
        </w:rPr>
      </w:pPr>
    </w:p>
    <w:p w14:paraId="6A312159" w14:textId="5EAE76AB" w:rsidR="00CF35D1" w:rsidRDefault="003E5CAF" w:rsidP="003E5CAF">
      <w:pPr>
        <w:keepLines/>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This includes a list of topics to be addressed</w:t>
      </w:r>
      <w:r w:rsidR="000071D4">
        <w:rPr>
          <w:rFonts w:ascii="Arial" w:eastAsia="Arial" w:hAnsi="Arial" w:cs="Arial"/>
          <w:color w:val="000000"/>
          <w:sz w:val="20"/>
          <w:szCs w:val="20"/>
        </w:rPr>
        <w:t>:</w:t>
      </w:r>
    </w:p>
    <w:p w14:paraId="79D93E67" w14:textId="6690F820" w:rsidR="00CF35D1" w:rsidRDefault="000071D4">
      <w:pPr>
        <w:keepLines/>
        <w:numPr>
          <w:ilvl w:val="0"/>
          <w:numId w:val="1"/>
        </w:num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 xml:space="preserve">Technical description of the system and its assets </w:t>
      </w:r>
      <w:r w:rsidR="007675C9">
        <w:rPr>
          <w:rFonts w:ascii="Arial" w:eastAsia="Arial" w:hAnsi="Arial" w:cs="Arial"/>
          <w:color w:val="000000"/>
          <w:sz w:val="20"/>
          <w:szCs w:val="20"/>
        </w:rPr>
        <w:t>–</w:t>
      </w:r>
      <w:r>
        <w:rPr>
          <w:rFonts w:ascii="Arial" w:eastAsia="Arial" w:hAnsi="Arial" w:cs="Arial"/>
          <w:color w:val="000000"/>
          <w:sz w:val="20"/>
          <w:szCs w:val="20"/>
        </w:rPr>
        <w:t xml:space="preserve"> </w:t>
      </w:r>
      <w:r w:rsidR="007675C9">
        <w:rPr>
          <w:rFonts w:ascii="Arial" w:eastAsia="Arial" w:hAnsi="Arial" w:cs="Arial"/>
          <w:color w:val="000000"/>
          <w:sz w:val="20"/>
          <w:szCs w:val="20"/>
        </w:rPr>
        <w:t>to do</w:t>
      </w:r>
      <w:r>
        <w:rPr>
          <w:rFonts w:ascii="Arial" w:eastAsia="Arial" w:hAnsi="Arial" w:cs="Arial"/>
          <w:color w:val="000000"/>
          <w:sz w:val="20"/>
          <w:szCs w:val="20"/>
        </w:rPr>
        <w:t xml:space="preserve">. </w:t>
      </w:r>
    </w:p>
    <w:p w14:paraId="1E3BE4EA" w14:textId="4EBD38E2" w:rsidR="00CF35D1" w:rsidRDefault="000071D4">
      <w:pPr>
        <w:keepLines/>
        <w:numPr>
          <w:ilvl w:val="0"/>
          <w:numId w:val="1"/>
        </w:num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 xml:space="preserve">Threat assessment </w:t>
      </w:r>
      <w:r w:rsidR="007675C9">
        <w:rPr>
          <w:rFonts w:ascii="Arial" w:eastAsia="Arial" w:hAnsi="Arial" w:cs="Arial"/>
          <w:color w:val="000000"/>
          <w:sz w:val="20"/>
          <w:szCs w:val="20"/>
        </w:rPr>
        <w:t>–</w:t>
      </w:r>
      <w:r>
        <w:rPr>
          <w:rFonts w:ascii="Arial" w:eastAsia="Arial" w:hAnsi="Arial" w:cs="Arial"/>
          <w:color w:val="000000"/>
          <w:sz w:val="20"/>
          <w:szCs w:val="20"/>
        </w:rPr>
        <w:t xml:space="preserve"> </w:t>
      </w:r>
      <w:r w:rsidR="007675C9">
        <w:rPr>
          <w:rFonts w:ascii="Arial" w:eastAsia="Arial" w:hAnsi="Arial" w:cs="Arial"/>
          <w:color w:val="000000"/>
          <w:sz w:val="20"/>
          <w:szCs w:val="20"/>
        </w:rPr>
        <w:t>top level done</w:t>
      </w:r>
      <w:r>
        <w:rPr>
          <w:rFonts w:ascii="Arial" w:eastAsia="Arial" w:hAnsi="Arial" w:cs="Arial"/>
          <w:color w:val="000000"/>
          <w:sz w:val="20"/>
          <w:szCs w:val="20"/>
        </w:rPr>
        <w:t>.</w:t>
      </w:r>
      <w:r w:rsidR="007675C9">
        <w:rPr>
          <w:rFonts w:ascii="Arial" w:eastAsia="Arial" w:hAnsi="Arial" w:cs="Arial"/>
          <w:color w:val="000000"/>
          <w:sz w:val="20"/>
          <w:szCs w:val="20"/>
        </w:rPr>
        <w:t xml:space="preserve"> More detailed analysis to do.</w:t>
      </w:r>
      <w:r>
        <w:rPr>
          <w:rFonts w:ascii="Arial" w:eastAsia="Arial" w:hAnsi="Arial" w:cs="Arial"/>
          <w:color w:val="000000"/>
          <w:sz w:val="20"/>
          <w:szCs w:val="20"/>
        </w:rPr>
        <w:t xml:space="preserve"> </w:t>
      </w:r>
    </w:p>
    <w:p w14:paraId="7AC9A345" w14:textId="59FFED97" w:rsidR="00CF35D1" w:rsidRDefault="000071D4">
      <w:pPr>
        <w:keepLines/>
        <w:numPr>
          <w:ilvl w:val="0"/>
          <w:numId w:val="1"/>
        </w:num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Risk assessment –relying on analyses done by ENISA and others.</w:t>
      </w:r>
      <w:r w:rsidR="006E09F7">
        <w:rPr>
          <w:rFonts w:ascii="Arial" w:eastAsia="Arial" w:hAnsi="Arial" w:cs="Arial"/>
          <w:color w:val="000000"/>
          <w:sz w:val="20"/>
          <w:szCs w:val="20"/>
        </w:rPr>
        <w:t xml:space="preserve"> However, top level assessment and assurance is </w:t>
      </w:r>
      <w:proofErr w:type="gramStart"/>
      <w:r w:rsidR="006E09F7">
        <w:rPr>
          <w:rFonts w:ascii="Arial" w:eastAsia="Arial" w:hAnsi="Arial" w:cs="Arial"/>
          <w:color w:val="000000"/>
          <w:sz w:val="20"/>
          <w:szCs w:val="20"/>
        </w:rPr>
        <w:t>done</w:t>
      </w:r>
      <w:proofErr w:type="gramEnd"/>
    </w:p>
    <w:p w14:paraId="24898C19" w14:textId="5D2AD969" w:rsidR="00CF35D1" w:rsidRDefault="000071D4">
      <w:pPr>
        <w:keepLines/>
        <w:numPr>
          <w:ilvl w:val="0"/>
          <w:numId w:val="1"/>
        </w:num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 xml:space="preserve">Mitigating measures </w:t>
      </w:r>
      <w:r w:rsidR="007675C9">
        <w:rPr>
          <w:rFonts w:ascii="Arial" w:eastAsia="Arial" w:hAnsi="Arial" w:cs="Arial"/>
          <w:color w:val="000000"/>
          <w:sz w:val="20"/>
          <w:szCs w:val="20"/>
        </w:rPr>
        <w:t>–</w:t>
      </w:r>
      <w:r>
        <w:rPr>
          <w:rFonts w:ascii="Arial" w:eastAsia="Arial" w:hAnsi="Arial" w:cs="Arial"/>
          <w:color w:val="000000"/>
          <w:sz w:val="20"/>
          <w:szCs w:val="20"/>
        </w:rPr>
        <w:t xml:space="preserve"> </w:t>
      </w:r>
      <w:r w:rsidR="007675C9">
        <w:rPr>
          <w:rFonts w:ascii="Arial" w:eastAsia="Arial" w:hAnsi="Arial" w:cs="Arial"/>
          <w:color w:val="000000"/>
          <w:sz w:val="20"/>
          <w:szCs w:val="20"/>
        </w:rPr>
        <w:t>to do</w:t>
      </w:r>
      <w:r>
        <w:rPr>
          <w:rFonts w:ascii="Arial" w:eastAsia="Arial" w:hAnsi="Arial" w:cs="Arial"/>
          <w:color w:val="000000"/>
          <w:sz w:val="20"/>
          <w:szCs w:val="20"/>
        </w:rPr>
        <w:t>.</w:t>
      </w:r>
      <w:r w:rsidR="002455D7">
        <w:rPr>
          <w:rFonts w:ascii="Arial" w:eastAsia="Arial" w:hAnsi="Arial" w:cs="Arial"/>
          <w:color w:val="000000"/>
          <w:sz w:val="20"/>
          <w:szCs w:val="20"/>
        </w:rPr>
        <w:t xml:space="preserve"> </w:t>
      </w:r>
    </w:p>
    <w:p w14:paraId="145F3339" w14:textId="77777777" w:rsidR="00CF35D1" w:rsidRDefault="000071D4">
      <w:pPr>
        <w:keepLines/>
        <w:numPr>
          <w:ilvl w:val="0"/>
          <w:numId w:val="1"/>
        </w:num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Implementation plan – to do.</w:t>
      </w:r>
    </w:p>
    <w:p w14:paraId="233CD512" w14:textId="77777777" w:rsidR="00CF35D1" w:rsidRDefault="000071D4">
      <w:pPr>
        <w:keepLines/>
        <w:numPr>
          <w:ilvl w:val="0"/>
          <w:numId w:val="1"/>
        </w:num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Ongoing assessment – to plan.</w:t>
      </w:r>
    </w:p>
    <w:p w14:paraId="6FC6D254" w14:textId="233ADB26" w:rsidR="00CF35D1" w:rsidRDefault="000071D4">
      <w:pPr>
        <w:keepLines/>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t xml:space="preserve">The latter two items will be the focus of through-life security maintenance of the </w:t>
      </w:r>
      <w:r w:rsidR="002A5D10">
        <w:rPr>
          <w:rFonts w:ascii="Arial" w:eastAsia="Arial" w:hAnsi="Arial" w:cs="Arial"/>
          <w:color w:val="000000"/>
          <w:sz w:val="20"/>
          <w:szCs w:val="20"/>
        </w:rPr>
        <w:t>5G ONE4HDD</w:t>
      </w:r>
      <w:r>
        <w:rPr>
          <w:rFonts w:ascii="Arial" w:eastAsia="Arial" w:hAnsi="Arial" w:cs="Arial"/>
          <w:color w:val="000000"/>
          <w:sz w:val="20"/>
          <w:szCs w:val="20"/>
        </w:rPr>
        <w:t xml:space="preserve"> system.</w:t>
      </w:r>
    </w:p>
    <w:p w14:paraId="50B32914" w14:textId="043BB93D" w:rsidR="003E5CAF" w:rsidRDefault="003E5CAF">
      <w:pPr>
        <w:rPr>
          <w:rFonts w:ascii="Arial" w:eastAsia="Arial" w:hAnsi="Arial" w:cs="Arial"/>
          <w:color w:val="000000"/>
          <w:sz w:val="20"/>
          <w:szCs w:val="20"/>
        </w:rPr>
      </w:pPr>
      <w:r>
        <w:rPr>
          <w:rFonts w:ascii="Arial" w:eastAsia="Arial" w:hAnsi="Arial" w:cs="Arial"/>
          <w:color w:val="000000"/>
          <w:sz w:val="20"/>
          <w:szCs w:val="20"/>
        </w:rPr>
        <w:br w:type="page"/>
      </w:r>
    </w:p>
    <w:p w14:paraId="023E0BE4" w14:textId="77777777" w:rsidR="003E5CAF" w:rsidRDefault="003E5CAF">
      <w:pPr>
        <w:keepLines/>
        <w:pBdr>
          <w:top w:val="nil"/>
          <w:left w:val="nil"/>
          <w:bottom w:val="nil"/>
          <w:right w:val="nil"/>
          <w:between w:val="nil"/>
        </w:pBdr>
        <w:spacing w:after="180"/>
        <w:rPr>
          <w:rFonts w:ascii="Arial" w:eastAsia="Arial" w:hAnsi="Arial" w:cs="Arial"/>
          <w:color w:val="000000"/>
          <w:sz w:val="20"/>
          <w:szCs w:val="20"/>
        </w:rPr>
      </w:pPr>
    </w:p>
    <w:p w14:paraId="397FC299" w14:textId="77777777" w:rsidR="00CF35D1" w:rsidRDefault="000071D4">
      <w:pPr>
        <w:pStyle w:val="Heading1"/>
        <w:tabs>
          <w:tab w:val="right" w:pos="8730"/>
        </w:tabs>
        <w:ind w:hanging="720"/>
        <w:rPr>
          <w:rFonts w:ascii="Arial" w:eastAsia="Arial" w:hAnsi="Arial" w:cs="Arial"/>
          <w:sz w:val="32"/>
          <w:szCs w:val="32"/>
        </w:rPr>
      </w:pPr>
      <w:bookmarkStart w:id="21" w:name="_Toc154050401"/>
      <w:r>
        <w:rPr>
          <w:rFonts w:ascii="Arial" w:eastAsia="Arial" w:hAnsi="Arial" w:cs="Arial"/>
          <w:sz w:val="32"/>
          <w:szCs w:val="32"/>
        </w:rPr>
        <w:t>Annex A - Acronyms</w:t>
      </w:r>
      <w:bookmarkEnd w:id="21"/>
      <w:r>
        <w:rPr>
          <w:rFonts w:ascii="Arial" w:eastAsia="Arial" w:hAnsi="Arial" w:cs="Arial"/>
          <w:sz w:val="32"/>
          <w:szCs w:val="32"/>
        </w:rPr>
        <w:t xml:space="preserve"> </w:t>
      </w:r>
    </w:p>
    <w:tbl>
      <w:tblPr>
        <w:tblStyle w:val="a3"/>
        <w:tblW w:w="8879" w:type="dxa"/>
        <w:tblBorders>
          <w:top w:val="single" w:sz="4" w:space="0" w:color="95B3D7"/>
          <w:bottom w:val="single" w:sz="4" w:space="0" w:color="95B3D7"/>
          <w:insideH w:val="single" w:sz="4" w:space="0" w:color="95B3D7"/>
          <w:insideV w:val="single" w:sz="4" w:space="0" w:color="95B3D7"/>
        </w:tblBorders>
        <w:tblLayout w:type="fixed"/>
        <w:tblLook w:val="0400" w:firstRow="0" w:lastRow="0" w:firstColumn="0" w:lastColumn="0" w:noHBand="0" w:noVBand="1"/>
      </w:tblPr>
      <w:tblGrid>
        <w:gridCol w:w="1820"/>
        <w:gridCol w:w="7059"/>
      </w:tblGrid>
      <w:tr w:rsidR="00CF35D1" w14:paraId="7554D792" w14:textId="77777777">
        <w:tc>
          <w:tcPr>
            <w:tcW w:w="1820" w:type="dxa"/>
          </w:tcPr>
          <w:p w14:paraId="75593894"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5G-PPP</w:t>
            </w:r>
          </w:p>
        </w:tc>
        <w:tc>
          <w:tcPr>
            <w:tcW w:w="7059" w:type="dxa"/>
          </w:tcPr>
          <w:p w14:paraId="7ADC6D2A"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5G Public Private Partnership</w:t>
            </w:r>
          </w:p>
        </w:tc>
      </w:tr>
      <w:tr w:rsidR="00CF35D1" w14:paraId="7F9748C9" w14:textId="77777777">
        <w:tc>
          <w:tcPr>
            <w:tcW w:w="1820" w:type="dxa"/>
          </w:tcPr>
          <w:p w14:paraId="52DEEADB"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b/>
                <w:sz w:val="20"/>
                <w:szCs w:val="20"/>
              </w:rPr>
            </w:pPr>
            <w:r>
              <w:rPr>
                <w:rFonts w:ascii="Arial" w:eastAsia="Arial" w:hAnsi="Arial" w:cs="Arial"/>
                <w:sz w:val="20"/>
                <w:szCs w:val="20"/>
              </w:rPr>
              <w:t>3GPP</w:t>
            </w:r>
          </w:p>
        </w:tc>
        <w:tc>
          <w:tcPr>
            <w:tcW w:w="7059" w:type="dxa"/>
          </w:tcPr>
          <w:p w14:paraId="4CE4C646"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3rd Generation Partnership Project</w:t>
            </w:r>
          </w:p>
        </w:tc>
      </w:tr>
      <w:tr w:rsidR="00CF35D1" w14:paraId="71241759" w14:textId="77777777">
        <w:tc>
          <w:tcPr>
            <w:tcW w:w="1820" w:type="dxa"/>
          </w:tcPr>
          <w:p w14:paraId="69D053A8"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API</w:t>
            </w:r>
          </w:p>
        </w:tc>
        <w:tc>
          <w:tcPr>
            <w:tcW w:w="7059" w:type="dxa"/>
          </w:tcPr>
          <w:p w14:paraId="782651FC"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Application programming interface</w:t>
            </w:r>
          </w:p>
        </w:tc>
      </w:tr>
      <w:tr w:rsidR="00CF35D1" w14:paraId="222CDA7C" w14:textId="77777777">
        <w:tc>
          <w:tcPr>
            <w:tcW w:w="1820" w:type="dxa"/>
          </w:tcPr>
          <w:p w14:paraId="10A09344"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ARP</w:t>
            </w:r>
          </w:p>
        </w:tc>
        <w:tc>
          <w:tcPr>
            <w:tcW w:w="7059" w:type="dxa"/>
          </w:tcPr>
          <w:p w14:paraId="7B3E5AC3"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Address resolution protocol</w:t>
            </w:r>
          </w:p>
        </w:tc>
      </w:tr>
      <w:tr w:rsidR="00CF35D1" w14:paraId="7DDE2E00" w14:textId="77777777">
        <w:tc>
          <w:tcPr>
            <w:tcW w:w="1820" w:type="dxa"/>
          </w:tcPr>
          <w:p w14:paraId="2DC69340"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AS</w:t>
            </w:r>
          </w:p>
        </w:tc>
        <w:tc>
          <w:tcPr>
            <w:tcW w:w="7059" w:type="dxa"/>
          </w:tcPr>
          <w:p w14:paraId="360BCDAD"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Access stratum</w:t>
            </w:r>
          </w:p>
        </w:tc>
      </w:tr>
      <w:tr w:rsidR="00CF35D1" w14:paraId="20FC0A30" w14:textId="77777777">
        <w:tc>
          <w:tcPr>
            <w:tcW w:w="1820" w:type="dxa"/>
          </w:tcPr>
          <w:p w14:paraId="4F97B321"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BM-SC</w:t>
            </w:r>
          </w:p>
        </w:tc>
        <w:tc>
          <w:tcPr>
            <w:tcW w:w="7059" w:type="dxa"/>
          </w:tcPr>
          <w:p w14:paraId="09BFDFDE"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Broadcast multicast service centre</w:t>
            </w:r>
          </w:p>
        </w:tc>
      </w:tr>
      <w:tr w:rsidR="00CF35D1" w14:paraId="69951BFB" w14:textId="77777777">
        <w:tc>
          <w:tcPr>
            <w:tcW w:w="1820" w:type="dxa"/>
          </w:tcPr>
          <w:p w14:paraId="001F924E"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BNO</w:t>
            </w:r>
          </w:p>
        </w:tc>
        <w:tc>
          <w:tcPr>
            <w:tcW w:w="7059" w:type="dxa"/>
          </w:tcPr>
          <w:p w14:paraId="563C7D05"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Broadcast Network Operator</w:t>
            </w:r>
          </w:p>
        </w:tc>
      </w:tr>
      <w:tr w:rsidR="00CF35D1" w14:paraId="7032D86C" w14:textId="77777777">
        <w:tc>
          <w:tcPr>
            <w:tcW w:w="1820" w:type="dxa"/>
          </w:tcPr>
          <w:p w14:paraId="185F5B61"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CN</w:t>
            </w:r>
          </w:p>
        </w:tc>
        <w:tc>
          <w:tcPr>
            <w:tcW w:w="7059" w:type="dxa"/>
          </w:tcPr>
          <w:p w14:paraId="1D4160FF"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Core network</w:t>
            </w:r>
          </w:p>
        </w:tc>
      </w:tr>
      <w:tr w:rsidR="00CF35D1" w14:paraId="5D2D89F2" w14:textId="77777777">
        <w:tc>
          <w:tcPr>
            <w:tcW w:w="1820" w:type="dxa"/>
          </w:tcPr>
          <w:p w14:paraId="138414BF"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DoS</w:t>
            </w:r>
          </w:p>
        </w:tc>
        <w:tc>
          <w:tcPr>
            <w:tcW w:w="7059" w:type="dxa"/>
          </w:tcPr>
          <w:p w14:paraId="4D1C992F"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Denial of Service</w:t>
            </w:r>
          </w:p>
        </w:tc>
      </w:tr>
      <w:tr w:rsidR="00CF35D1" w14:paraId="64F8788F" w14:textId="77777777">
        <w:tc>
          <w:tcPr>
            <w:tcW w:w="1820" w:type="dxa"/>
          </w:tcPr>
          <w:p w14:paraId="3711FC01"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DDoS</w:t>
            </w:r>
          </w:p>
        </w:tc>
        <w:tc>
          <w:tcPr>
            <w:tcW w:w="7059" w:type="dxa"/>
          </w:tcPr>
          <w:p w14:paraId="47FD8C34"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Distributed DoS</w:t>
            </w:r>
          </w:p>
        </w:tc>
      </w:tr>
      <w:tr w:rsidR="00CF35D1" w14:paraId="6A3CB126" w14:textId="77777777">
        <w:tc>
          <w:tcPr>
            <w:tcW w:w="1820" w:type="dxa"/>
          </w:tcPr>
          <w:p w14:paraId="2B3605B4"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DTLS</w:t>
            </w:r>
          </w:p>
        </w:tc>
        <w:tc>
          <w:tcPr>
            <w:tcW w:w="7059" w:type="dxa"/>
          </w:tcPr>
          <w:p w14:paraId="5285989D"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Datagram Transport Layer Security</w:t>
            </w:r>
          </w:p>
        </w:tc>
      </w:tr>
      <w:tr w:rsidR="00CF35D1" w14:paraId="6E00B9AB" w14:textId="77777777">
        <w:tc>
          <w:tcPr>
            <w:tcW w:w="1820" w:type="dxa"/>
          </w:tcPr>
          <w:p w14:paraId="3564F125"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DVB</w:t>
            </w:r>
          </w:p>
        </w:tc>
        <w:tc>
          <w:tcPr>
            <w:tcW w:w="7059" w:type="dxa"/>
          </w:tcPr>
          <w:p w14:paraId="7C83F952"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Digital video Broadcasting</w:t>
            </w:r>
          </w:p>
        </w:tc>
      </w:tr>
      <w:tr w:rsidR="00CF35D1" w14:paraId="7A9A0808" w14:textId="77777777">
        <w:tc>
          <w:tcPr>
            <w:tcW w:w="1820" w:type="dxa"/>
          </w:tcPr>
          <w:p w14:paraId="2CDFD121"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EIH</w:t>
            </w:r>
          </w:p>
        </w:tc>
        <w:tc>
          <w:tcPr>
            <w:tcW w:w="7059" w:type="dxa"/>
          </w:tcPr>
          <w:p w14:paraId="2166AA25"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Eavesdropping/Interception/ Hijacking</w:t>
            </w:r>
          </w:p>
        </w:tc>
      </w:tr>
      <w:tr w:rsidR="00CF35D1" w14:paraId="0AEC7B54" w14:textId="77777777">
        <w:tc>
          <w:tcPr>
            <w:tcW w:w="1820" w:type="dxa"/>
          </w:tcPr>
          <w:p w14:paraId="02331CC3"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proofErr w:type="spellStart"/>
            <w:r>
              <w:rPr>
                <w:rFonts w:ascii="Arial" w:eastAsia="Arial" w:hAnsi="Arial" w:cs="Arial"/>
                <w:sz w:val="20"/>
                <w:szCs w:val="20"/>
              </w:rPr>
              <w:t>eMBB</w:t>
            </w:r>
            <w:proofErr w:type="spellEnd"/>
          </w:p>
        </w:tc>
        <w:tc>
          <w:tcPr>
            <w:tcW w:w="7059" w:type="dxa"/>
          </w:tcPr>
          <w:p w14:paraId="7DE31012"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enhanced mobile broadband</w:t>
            </w:r>
          </w:p>
        </w:tc>
      </w:tr>
      <w:tr w:rsidR="00CF35D1" w14:paraId="0731C7C9" w14:textId="77777777">
        <w:tc>
          <w:tcPr>
            <w:tcW w:w="1820" w:type="dxa"/>
          </w:tcPr>
          <w:p w14:paraId="2D44086E"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ENISA</w:t>
            </w:r>
          </w:p>
        </w:tc>
        <w:tc>
          <w:tcPr>
            <w:tcW w:w="7059" w:type="dxa"/>
          </w:tcPr>
          <w:p w14:paraId="26041F4E"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 xml:space="preserve">European Union Agency for Network and Information Security </w:t>
            </w:r>
          </w:p>
        </w:tc>
      </w:tr>
      <w:tr w:rsidR="00CF35D1" w14:paraId="2D11D6E2" w14:textId="77777777">
        <w:tc>
          <w:tcPr>
            <w:tcW w:w="1820" w:type="dxa"/>
          </w:tcPr>
          <w:p w14:paraId="1BCA1255"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ETSI</w:t>
            </w:r>
          </w:p>
        </w:tc>
        <w:tc>
          <w:tcPr>
            <w:tcW w:w="7059" w:type="dxa"/>
          </w:tcPr>
          <w:p w14:paraId="322E1614"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European Telecommunications Standards Institute</w:t>
            </w:r>
          </w:p>
        </w:tc>
      </w:tr>
      <w:tr w:rsidR="00CF35D1" w14:paraId="2CEF9685" w14:textId="77777777">
        <w:tc>
          <w:tcPr>
            <w:tcW w:w="1820" w:type="dxa"/>
          </w:tcPr>
          <w:p w14:paraId="206D58DF" w14:textId="25B49672"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proofErr w:type="spellStart"/>
            <w:r>
              <w:rPr>
                <w:rFonts w:ascii="Arial" w:eastAsia="Arial" w:hAnsi="Arial" w:cs="Arial"/>
                <w:sz w:val="20"/>
                <w:szCs w:val="20"/>
              </w:rPr>
              <w:t>eMBMS</w:t>
            </w:r>
            <w:proofErr w:type="spellEnd"/>
          </w:p>
        </w:tc>
        <w:tc>
          <w:tcPr>
            <w:tcW w:w="7059" w:type="dxa"/>
          </w:tcPr>
          <w:p w14:paraId="1DF72267" w14:textId="1BFC5EF2"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enhanced Multimedia Broadcast Multicast Service</w:t>
            </w:r>
          </w:p>
        </w:tc>
      </w:tr>
      <w:tr w:rsidR="00CF35D1" w14:paraId="651FB97E" w14:textId="77777777">
        <w:tc>
          <w:tcPr>
            <w:tcW w:w="1820" w:type="dxa"/>
          </w:tcPr>
          <w:p w14:paraId="7E6E42A1"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proofErr w:type="spellStart"/>
            <w:r>
              <w:rPr>
                <w:rFonts w:ascii="Arial" w:eastAsia="Arial" w:hAnsi="Arial" w:cs="Arial"/>
                <w:sz w:val="20"/>
                <w:szCs w:val="20"/>
              </w:rPr>
              <w:t>gNB</w:t>
            </w:r>
            <w:proofErr w:type="spellEnd"/>
          </w:p>
        </w:tc>
        <w:tc>
          <w:tcPr>
            <w:tcW w:w="7059" w:type="dxa"/>
          </w:tcPr>
          <w:p w14:paraId="66FF2448"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Base station</w:t>
            </w:r>
          </w:p>
        </w:tc>
      </w:tr>
      <w:tr w:rsidR="00CF35D1" w14:paraId="74AE4FA2" w14:textId="77777777">
        <w:tc>
          <w:tcPr>
            <w:tcW w:w="1820" w:type="dxa"/>
          </w:tcPr>
          <w:p w14:paraId="0D1C00BA"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HRV</w:t>
            </w:r>
          </w:p>
        </w:tc>
        <w:tc>
          <w:tcPr>
            <w:tcW w:w="7059" w:type="dxa"/>
          </w:tcPr>
          <w:p w14:paraId="06548CE8"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 xml:space="preserve">High Risk Vendors </w:t>
            </w:r>
          </w:p>
        </w:tc>
      </w:tr>
      <w:tr w:rsidR="00CF35D1" w14:paraId="3A88131C" w14:textId="77777777">
        <w:tc>
          <w:tcPr>
            <w:tcW w:w="1820" w:type="dxa"/>
          </w:tcPr>
          <w:p w14:paraId="5E31F243"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IP</w:t>
            </w:r>
          </w:p>
        </w:tc>
        <w:tc>
          <w:tcPr>
            <w:tcW w:w="7059" w:type="dxa"/>
          </w:tcPr>
          <w:p w14:paraId="3D27CA48"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Internet protocol</w:t>
            </w:r>
          </w:p>
        </w:tc>
      </w:tr>
      <w:tr w:rsidR="00CF35D1" w14:paraId="65DC6510" w14:textId="77777777">
        <w:tc>
          <w:tcPr>
            <w:tcW w:w="1820" w:type="dxa"/>
          </w:tcPr>
          <w:p w14:paraId="1151E2AE"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IETF</w:t>
            </w:r>
          </w:p>
        </w:tc>
        <w:tc>
          <w:tcPr>
            <w:tcW w:w="7059" w:type="dxa"/>
          </w:tcPr>
          <w:p w14:paraId="0D71E7F5"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Internet Engineering Task Force</w:t>
            </w:r>
          </w:p>
        </w:tc>
      </w:tr>
      <w:tr w:rsidR="00CF35D1" w14:paraId="5CA5292D" w14:textId="77777777">
        <w:tc>
          <w:tcPr>
            <w:tcW w:w="1820" w:type="dxa"/>
          </w:tcPr>
          <w:p w14:paraId="531E0674"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MAC</w:t>
            </w:r>
          </w:p>
        </w:tc>
        <w:tc>
          <w:tcPr>
            <w:tcW w:w="7059" w:type="dxa"/>
          </w:tcPr>
          <w:p w14:paraId="41EA82B5"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Media Access Control</w:t>
            </w:r>
          </w:p>
        </w:tc>
      </w:tr>
      <w:tr w:rsidR="00CF35D1" w14:paraId="118E7163" w14:textId="77777777">
        <w:tc>
          <w:tcPr>
            <w:tcW w:w="1820" w:type="dxa"/>
          </w:tcPr>
          <w:p w14:paraId="472991DE"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MANO</w:t>
            </w:r>
          </w:p>
        </w:tc>
        <w:tc>
          <w:tcPr>
            <w:tcW w:w="7059" w:type="dxa"/>
          </w:tcPr>
          <w:p w14:paraId="20CDC86B"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Management and orchestration</w:t>
            </w:r>
          </w:p>
        </w:tc>
      </w:tr>
      <w:tr w:rsidR="00CF35D1" w14:paraId="0B943CA0" w14:textId="77777777">
        <w:tc>
          <w:tcPr>
            <w:tcW w:w="1820" w:type="dxa"/>
          </w:tcPr>
          <w:p w14:paraId="20A0A581"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MBMS</w:t>
            </w:r>
          </w:p>
        </w:tc>
        <w:tc>
          <w:tcPr>
            <w:tcW w:w="7059" w:type="dxa"/>
          </w:tcPr>
          <w:p w14:paraId="4DFA04BA" w14:textId="77777777" w:rsidR="00CF35D1" w:rsidRDefault="000071D4">
            <w:pPr>
              <w:pBdr>
                <w:top w:val="nil"/>
                <w:left w:val="nil"/>
                <w:bottom w:val="nil"/>
                <w:right w:val="nil"/>
                <w:between w:val="nil"/>
              </w:pBdr>
              <w:spacing w:after="180"/>
              <w:jc w:val="center"/>
              <w:rPr>
                <w:rFonts w:ascii="Arial" w:eastAsia="Arial" w:hAnsi="Arial" w:cs="Arial"/>
                <w:color w:val="000000"/>
                <w:sz w:val="20"/>
                <w:szCs w:val="20"/>
              </w:rPr>
            </w:pPr>
            <w:r>
              <w:rPr>
                <w:rFonts w:ascii="Arial" w:eastAsia="Arial" w:hAnsi="Arial" w:cs="Arial"/>
                <w:color w:val="000000"/>
                <w:sz w:val="20"/>
                <w:szCs w:val="20"/>
              </w:rPr>
              <w:t>Multimedia Broadcast Multicast Service</w:t>
            </w:r>
          </w:p>
        </w:tc>
      </w:tr>
      <w:tr w:rsidR="00CF35D1" w14:paraId="4A9ABFD0" w14:textId="77777777">
        <w:tc>
          <w:tcPr>
            <w:tcW w:w="1820" w:type="dxa"/>
          </w:tcPr>
          <w:p w14:paraId="50E66C90"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MBMS-GW</w:t>
            </w:r>
          </w:p>
        </w:tc>
        <w:tc>
          <w:tcPr>
            <w:tcW w:w="7059" w:type="dxa"/>
          </w:tcPr>
          <w:p w14:paraId="32DFB11F"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MBMS gateway</w:t>
            </w:r>
          </w:p>
        </w:tc>
      </w:tr>
      <w:tr w:rsidR="00CF35D1" w14:paraId="0F3226DC" w14:textId="77777777">
        <w:tc>
          <w:tcPr>
            <w:tcW w:w="1820" w:type="dxa"/>
          </w:tcPr>
          <w:p w14:paraId="2DBD6854"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MCPTT</w:t>
            </w:r>
          </w:p>
        </w:tc>
        <w:tc>
          <w:tcPr>
            <w:tcW w:w="7059" w:type="dxa"/>
          </w:tcPr>
          <w:p w14:paraId="56582938"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 xml:space="preserve">Mission Critical Push to Talk  </w:t>
            </w:r>
          </w:p>
        </w:tc>
      </w:tr>
      <w:tr w:rsidR="00CF35D1" w14:paraId="22FCFD75" w14:textId="77777777">
        <w:tc>
          <w:tcPr>
            <w:tcW w:w="1820" w:type="dxa"/>
          </w:tcPr>
          <w:p w14:paraId="12096D6A"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MCE</w:t>
            </w:r>
          </w:p>
        </w:tc>
        <w:tc>
          <w:tcPr>
            <w:tcW w:w="7059" w:type="dxa"/>
          </w:tcPr>
          <w:p w14:paraId="0EB7246C"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Multi-cell/multicast coordination entity</w:t>
            </w:r>
          </w:p>
        </w:tc>
      </w:tr>
      <w:tr w:rsidR="00CF35D1" w14:paraId="2EB26F68" w14:textId="77777777">
        <w:tc>
          <w:tcPr>
            <w:tcW w:w="1820" w:type="dxa"/>
          </w:tcPr>
          <w:p w14:paraId="5E942A26"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MEC</w:t>
            </w:r>
          </w:p>
        </w:tc>
        <w:tc>
          <w:tcPr>
            <w:tcW w:w="7059" w:type="dxa"/>
          </w:tcPr>
          <w:p w14:paraId="7521D9EE"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Multi-access edge computing</w:t>
            </w:r>
          </w:p>
        </w:tc>
      </w:tr>
      <w:tr w:rsidR="00CF35D1" w14:paraId="18D48DEC" w14:textId="77777777">
        <w:tc>
          <w:tcPr>
            <w:tcW w:w="1820" w:type="dxa"/>
          </w:tcPr>
          <w:p w14:paraId="0E68AA7F"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proofErr w:type="spellStart"/>
            <w:r>
              <w:rPr>
                <w:rFonts w:ascii="Arial" w:eastAsia="Arial" w:hAnsi="Arial" w:cs="Arial"/>
                <w:sz w:val="20"/>
                <w:szCs w:val="20"/>
              </w:rPr>
              <w:t>mMTC</w:t>
            </w:r>
            <w:proofErr w:type="spellEnd"/>
          </w:p>
        </w:tc>
        <w:tc>
          <w:tcPr>
            <w:tcW w:w="7059" w:type="dxa"/>
          </w:tcPr>
          <w:p w14:paraId="60618913"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Massive machine-type communication</w:t>
            </w:r>
          </w:p>
        </w:tc>
      </w:tr>
      <w:tr w:rsidR="00CF35D1" w14:paraId="39B6BE55" w14:textId="77777777">
        <w:tc>
          <w:tcPr>
            <w:tcW w:w="1820" w:type="dxa"/>
          </w:tcPr>
          <w:p w14:paraId="2D555F6B"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after="180"/>
              <w:jc w:val="center"/>
              <w:rPr>
                <w:rFonts w:ascii="Arial" w:eastAsia="Arial" w:hAnsi="Arial" w:cs="Arial"/>
                <w:color w:val="000000"/>
                <w:sz w:val="20"/>
                <w:szCs w:val="20"/>
              </w:rPr>
            </w:pPr>
            <w:r>
              <w:rPr>
                <w:rFonts w:ascii="Arial" w:eastAsia="Arial" w:hAnsi="Arial" w:cs="Arial"/>
                <w:color w:val="000000"/>
                <w:sz w:val="20"/>
                <w:szCs w:val="20"/>
              </w:rPr>
              <w:lastRenderedPageBreak/>
              <w:t>MNO</w:t>
            </w:r>
          </w:p>
        </w:tc>
        <w:tc>
          <w:tcPr>
            <w:tcW w:w="7059" w:type="dxa"/>
          </w:tcPr>
          <w:p w14:paraId="3F3A46B1" w14:textId="77777777" w:rsidR="00CF35D1" w:rsidRDefault="000071D4">
            <w:pPr>
              <w:pBdr>
                <w:top w:val="nil"/>
                <w:left w:val="nil"/>
                <w:bottom w:val="nil"/>
                <w:right w:val="nil"/>
                <w:between w:val="nil"/>
              </w:pBdr>
              <w:spacing w:after="180"/>
              <w:jc w:val="center"/>
              <w:rPr>
                <w:rFonts w:ascii="Arial" w:eastAsia="Arial" w:hAnsi="Arial" w:cs="Arial"/>
                <w:color w:val="000000"/>
                <w:sz w:val="20"/>
                <w:szCs w:val="20"/>
              </w:rPr>
            </w:pPr>
            <w:r>
              <w:rPr>
                <w:rFonts w:ascii="Arial" w:eastAsia="Arial" w:hAnsi="Arial" w:cs="Arial"/>
                <w:color w:val="000000"/>
                <w:sz w:val="20"/>
                <w:szCs w:val="20"/>
              </w:rPr>
              <w:t>Mobile network operator</w:t>
            </w:r>
          </w:p>
        </w:tc>
      </w:tr>
      <w:tr w:rsidR="00CF35D1" w14:paraId="27914785" w14:textId="77777777">
        <w:tc>
          <w:tcPr>
            <w:tcW w:w="1820" w:type="dxa"/>
          </w:tcPr>
          <w:p w14:paraId="32B0880A"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MTC</w:t>
            </w:r>
          </w:p>
        </w:tc>
        <w:tc>
          <w:tcPr>
            <w:tcW w:w="7059" w:type="dxa"/>
          </w:tcPr>
          <w:p w14:paraId="395FB436"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after="180"/>
              <w:jc w:val="center"/>
              <w:rPr>
                <w:rFonts w:ascii="Arial" w:eastAsia="Arial" w:hAnsi="Arial" w:cs="Arial"/>
                <w:color w:val="000000"/>
                <w:sz w:val="20"/>
                <w:szCs w:val="20"/>
              </w:rPr>
            </w:pPr>
            <w:r>
              <w:rPr>
                <w:rFonts w:ascii="Arial" w:eastAsia="Arial" w:hAnsi="Arial" w:cs="Arial"/>
                <w:color w:val="000000"/>
                <w:sz w:val="20"/>
                <w:szCs w:val="20"/>
              </w:rPr>
              <w:t>Machine Type Communications</w:t>
            </w:r>
          </w:p>
        </w:tc>
      </w:tr>
      <w:tr w:rsidR="00CF35D1" w14:paraId="2CC4092C" w14:textId="77777777">
        <w:tc>
          <w:tcPr>
            <w:tcW w:w="1820" w:type="dxa"/>
          </w:tcPr>
          <w:p w14:paraId="0B71933C"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NAA</w:t>
            </w:r>
          </w:p>
        </w:tc>
        <w:tc>
          <w:tcPr>
            <w:tcW w:w="7059" w:type="dxa"/>
          </w:tcPr>
          <w:p w14:paraId="1F2A1713"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 xml:space="preserve">Nefarious activity/abuse </w:t>
            </w:r>
          </w:p>
        </w:tc>
      </w:tr>
      <w:tr w:rsidR="00CF35D1" w14:paraId="5328D3F1" w14:textId="77777777">
        <w:tc>
          <w:tcPr>
            <w:tcW w:w="1820" w:type="dxa"/>
          </w:tcPr>
          <w:p w14:paraId="77A0AB95"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NAS</w:t>
            </w:r>
          </w:p>
        </w:tc>
        <w:tc>
          <w:tcPr>
            <w:tcW w:w="7059" w:type="dxa"/>
          </w:tcPr>
          <w:p w14:paraId="69E361B9"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Non-Access Stratum</w:t>
            </w:r>
          </w:p>
        </w:tc>
      </w:tr>
      <w:tr w:rsidR="00CF35D1" w14:paraId="0DE6F662" w14:textId="77777777">
        <w:tc>
          <w:tcPr>
            <w:tcW w:w="1820" w:type="dxa"/>
          </w:tcPr>
          <w:p w14:paraId="6057A74E"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NIC</w:t>
            </w:r>
          </w:p>
        </w:tc>
        <w:tc>
          <w:tcPr>
            <w:tcW w:w="7059" w:type="dxa"/>
          </w:tcPr>
          <w:p w14:paraId="1DBA449D"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Network Interface Controller</w:t>
            </w:r>
          </w:p>
        </w:tc>
      </w:tr>
      <w:tr w:rsidR="00CF35D1" w14:paraId="1A4C2174" w14:textId="77777777">
        <w:tc>
          <w:tcPr>
            <w:tcW w:w="1820" w:type="dxa"/>
          </w:tcPr>
          <w:p w14:paraId="7086BBAE"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NFV</w:t>
            </w:r>
          </w:p>
        </w:tc>
        <w:tc>
          <w:tcPr>
            <w:tcW w:w="7059" w:type="dxa"/>
          </w:tcPr>
          <w:p w14:paraId="7BDAF73F" w14:textId="77777777" w:rsidR="00CF35D1" w:rsidRDefault="000071D4">
            <w:pPr>
              <w:jc w:val="center"/>
              <w:rPr>
                <w:rFonts w:ascii="Arial" w:eastAsia="Arial" w:hAnsi="Arial" w:cs="Arial"/>
                <w:sz w:val="20"/>
                <w:szCs w:val="20"/>
              </w:rPr>
            </w:pPr>
            <w:r>
              <w:rPr>
                <w:rFonts w:ascii="Arial" w:eastAsia="Arial" w:hAnsi="Arial" w:cs="Arial"/>
                <w:sz w:val="20"/>
                <w:szCs w:val="20"/>
              </w:rPr>
              <w:t xml:space="preserve">Network Function Virtualization </w:t>
            </w:r>
          </w:p>
        </w:tc>
      </w:tr>
      <w:tr w:rsidR="00CF35D1" w14:paraId="6102FD25" w14:textId="77777777">
        <w:tc>
          <w:tcPr>
            <w:tcW w:w="1820" w:type="dxa"/>
          </w:tcPr>
          <w:p w14:paraId="75AC1277"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NS</w:t>
            </w:r>
          </w:p>
        </w:tc>
        <w:tc>
          <w:tcPr>
            <w:tcW w:w="7059" w:type="dxa"/>
          </w:tcPr>
          <w:p w14:paraId="654D4954" w14:textId="77777777" w:rsidR="00CF35D1" w:rsidRDefault="000071D4">
            <w:pPr>
              <w:jc w:val="center"/>
              <w:rPr>
                <w:rFonts w:ascii="Arial" w:eastAsia="Arial" w:hAnsi="Arial" w:cs="Arial"/>
                <w:sz w:val="20"/>
                <w:szCs w:val="20"/>
              </w:rPr>
            </w:pPr>
            <w:r>
              <w:rPr>
                <w:rFonts w:ascii="Arial" w:eastAsia="Arial" w:hAnsi="Arial" w:cs="Arial"/>
                <w:sz w:val="20"/>
                <w:szCs w:val="20"/>
              </w:rPr>
              <w:t>Network slice</w:t>
            </w:r>
          </w:p>
        </w:tc>
      </w:tr>
      <w:tr w:rsidR="00A63FEC" w14:paraId="58CC3482" w14:textId="77777777">
        <w:tc>
          <w:tcPr>
            <w:tcW w:w="1820" w:type="dxa"/>
          </w:tcPr>
          <w:p w14:paraId="50E01033" w14:textId="5DAA5B4A" w:rsidR="00A63FEC" w:rsidRDefault="00A63FEC">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ORAN</w:t>
            </w:r>
          </w:p>
        </w:tc>
        <w:tc>
          <w:tcPr>
            <w:tcW w:w="7059" w:type="dxa"/>
          </w:tcPr>
          <w:p w14:paraId="3EDA53C3" w14:textId="7FCEEA8A" w:rsidR="00A63FEC" w:rsidRDefault="00A63FEC">
            <w:pPr>
              <w:jc w:val="center"/>
              <w:rPr>
                <w:rFonts w:ascii="Arial" w:eastAsia="Arial" w:hAnsi="Arial" w:cs="Arial"/>
                <w:sz w:val="20"/>
                <w:szCs w:val="20"/>
              </w:rPr>
            </w:pPr>
            <w:r>
              <w:rPr>
                <w:rFonts w:ascii="Arial" w:eastAsia="Arial" w:hAnsi="Arial" w:cs="Arial"/>
                <w:sz w:val="20"/>
                <w:szCs w:val="20"/>
              </w:rPr>
              <w:t>Open Radio Access Network</w:t>
            </w:r>
          </w:p>
        </w:tc>
      </w:tr>
      <w:tr w:rsidR="00CF35D1" w14:paraId="5FECB377" w14:textId="77777777">
        <w:tc>
          <w:tcPr>
            <w:tcW w:w="1820" w:type="dxa"/>
          </w:tcPr>
          <w:p w14:paraId="4AB66848"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PLMN</w:t>
            </w:r>
          </w:p>
        </w:tc>
        <w:tc>
          <w:tcPr>
            <w:tcW w:w="7059" w:type="dxa"/>
          </w:tcPr>
          <w:p w14:paraId="52CB64F4" w14:textId="77777777" w:rsidR="00CF35D1" w:rsidRDefault="000071D4">
            <w:pPr>
              <w:jc w:val="center"/>
              <w:rPr>
                <w:rFonts w:ascii="Arial" w:eastAsia="Arial" w:hAnsi="Arial" w:cs="Arial"/>
                <w:sz w:val="20"/>
                <w:szCs w:val="20"/>
              </w:rPr>
            </w:pPr>
            <w:r>
              <w:rPr>
                <w:rFonts w:ascii="Arial" w:eastAsia="Arial" w:hAnsi="Arial" w:cs="Arial"/>
                <w:sz w:val="20"/>
                <w:szCs w:val="20"/>
              </w:rPr>
              <w:t>Public Land Mobile Network</w:t>
            </w:r>
          </w:p>
        </w:tc>
      </w:tr>
      <w:tr w:rsidR="00CF35D1" w14:paraId="092BFE33" w14:textId="77777777">
        <w:tc>
          <w:tcPr>
            <w:tcW w:w="1820" w:type="dxa"/>
          </w:tcPr>
          <w:p w14:paraId="16ADB95F"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RAN</w:t>
            </w:r>
          </w:p>
        </w:tc>
        <w:tc>
          <w:tcPr>
            <w:tcW w:w="7059" w:type="dxa"/>
          </w:tcPr>
          <w:p w14:paraId="21AD1C86" w14:textId="2730F2B3" w:rsidR="00CF35D1" w:rsidRDefault="000071D4">
            <w:pPr>
              <w:jc w:val="center"/>
              <w:rPr>
                <w:rFonts w:ascii="Arial" w:eastAsia="Arial" w:hAnsi="Arial" w:cs="Arial"/>
                <w:sz w:val="20"/>
                <w:szCs w:val="20"/>
              </w:rPr>
            </w:pPr>
            <w:r>
              <w:rPr>
                <w:rFonts w:ascii="Arial" w:eastAsia="Arial" w:hAnsi="Arial" w:cs="Arial"/>
                <w:sz w:val="20"/>
                <w:szCs w:val="20"/>
              </w:rPr>
              <w:t xml:space="preserve">Radio Access </w:t>
            </w:r>
            <w:r w:rsidR="00A63FEC">
              <w:rPr>
                <w:rFonts w:ascii="Arial" w:eastAsia="Arial" w:hAnsi="Arial" w:cs="Arial"/>
                <w:sz w:val="20"/>
                <w:szCs w:val="20"/>
              </w:rPr>
              <w:t>N</w:t>
            </w:r>
            <w:r>
              <w:rPr>
                <w:rFonts w:ascii="Arial" w:eastAsia="Arial" w:hAnsi="Arial" w:cs="Arial"/>
                <w:sz w:val="20"/>
                <w:szCs w:val="20"/>
              </w:rPr>
              <w:t>etwork</w:t>
            </w:r>
            <w:r w:rsidR="00A63FEC">
              <w:rPr>
                <w:rFonts w:ascii="Arial" w:eastAsia="Arial" w:hAnsi="Arial" w:cs="Arial"/>
                <w:sz w:val="20"/>
                <w:szCs w:val="20"/>
              </w:rPr>
              <w:t xml:space="preserve"> </w:t>
            </w:r>
          </w:p>
        </w:tc>
      </w:tr>
      <w:tr w:rsidR="00CF35D1" w14:paraId="31B23BA1" w14:textId="77777777">
        <w:tc>
          <w:tcPr>
            <w:tcW w:w="1820" w:type="dxa"/>
          </w:tcPr>
          <w:p w14:paraId="77C3A2DF"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RAN-CU</w:t>
            </w:r>
          </w:p>
        </w:tc>
        <w:tc>
          <w:tcPr>
            <w:tcW w:w="7059" w:type="dxa"/>
          </w:tcPr>
          <w:p w14:paraId="274C35A1" w14:textId="77777777" w:rsidR="00CF35D1" w:rsidRDefault="000071D4">
            <w:pPr>
              <w:jc w:val="center"/>
              <w:rPr>
                <w:rFonts w:ascii="Arial" w:eastAsia="Arial" w:hAnsi="Arial" w:cs="Arial"/>
                <w:sz w:val="20"/>
                <w:szCs w:val="20"/>
              </w:rPr>
            </w:pPr>
            <w:r>
              <w:rPr>
                <w:rFonts w:ascii="Arial" w:eastAsia="Arial" w:hAnsi="Arial" w:cs="Arial"/>
                <w:sz w:val="20"/>
                <w:szCs w:val="20"/>
              </w:rPr>
              <w:t xml:space="preserve">RAN Centralised unit  </w:t>
            </w:r>
          </w:p>
        </w:tc>
      </w:tr>
      <w:tr w:rsidR="00CF35D1" w14:paraId="706F450D" w14:textId="77777777">
        <w:tc>
          <w:tcPr>
            <w:tcW w:w="1820" w:type="dxa"/>
          </w:tcPr>
          <w:p w14:paraId="1DA656AC"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RAT</w:t>
            </w:r>
          </w:p>
        </w:tc>
        <w:tc>
          <w:tcPr>
            <w:tcW w:w="7059" w:type="dxa"/>
          </w:tcPr>
          <w:p w14:paraId="1157CD65" w14:textId="77777777" w:rsidR="00CF35D1" w:rsidRDefault="000071D4">
            <w:pPr>
              <w:jc w:val="center"/>
              <w:rPr>
                <w:rFonts w:ascii="Arial" w:eastAsia="Arial" w:hAnsi="Arial" w:cs="Arial"/>
                <w:sz w:val="20"/>
                <w:szCs w:val="20"/>
              </w:rPr>
            </w:pPr>
            <w:r>
              <w:rPr>
                <w:rFonts w:ascii="Arial" w:eastAsia="Arial" w:hAnsi="Arial" w:cs="Arial"/>
                <w:sz w:val="20"/>
                <w:szCs w:val="20"/>
              </w:rPr>
              <w:t>Radio Access Technology</w:t>
            </w:r>
          </w:p>
        </w:tc>
      </w:tr>
      <w:tr w:rsidR="00CF35D1" w14:paraId="0568F404" w14:textId="77777777">
        <w:tc>
          <w:tcPr>
            <w:tcW w:w="1820" w:type="dxa"/>
          </w:tcPr>
          <w:p w14:paraId="77B8E7C0"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SDN</w:t>
            </w:r>
          </w:p>
        </w:tc>
        <w:tc>
          <w:tcPr>
            <w:tcW w:w="7059" w:type="dxa"/>
          </w:tcPr>
          <w:p w14:paraId="0B9F9D79" w14:textId="77777777" w:rsidR="00CF35D1" w:rsidRDefault="000071D4">
            <w:pPr>
              <w:jc w:val="center"/>
              <w:rPr>
                <w:rFonts w:ascii="Arial" w:eastAsia="Arial" w:hAnsi="Arial" w:cs="Arial"/>
                <w:sz w:val="20"/>
                <w:szCs w:val="20"/>
              </w:rPr>
            </w:pPr>
            <w:r>
              <w:rPr>
                <w:rFonts w:ascii="Arial" w:eastAsia="Arial" w:hAnsi="Arial" w:cs="Arial"/>
                <w:sz w:val="20"/>
                <w:szCs w:val="20"/>
              </w:rPr>
              <w:t>Software defined network</w:t>
            </w:r>
          </w:p>
        </w:tc>
      </w:tr>
      <w:tr w:rsidR="00CF35D1" w14:paraId="1E57862B" w14:textId="77777777">
        <w:tc>
          <w:tcPr>
            <w:tcW w:w="1820" w:type="dxa"/>
          </w:tcPr>
          <w:p w14:paraId="2665F4C1"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SUCI</w:t>
            </w:r>
          </w:p>
        </w:tc>
        <w:tc>
          <w:tcPr>
            <w:tcW w:w="7059" w:type="dxa"/>
          </w:tcPr>
          <w:p w14:paraId="306B458A" w14:textId="77777777" w:rsidR="00CF35D1" w:rsidRDefault="000071D4">
            <w:pPr>
              <w:jc w:val="center"/>
              <w:rPr>
                <w:rFonts w:ascii="Arial" w:eastAsia="Arial" w:hAnsi="Arial" w:cs="Arial"/>
                <w:sz w:val="20"/>
                <w:szCs w:val="20"/>
              </w:rPr>
            </w:pPr>
            <w:r>
              <w:rPr>
                <w:rFonts w:ascii="Arial" w:eastAsia="Arial" w:hAnsi="Arial" w:cs="Arial"/>
                <w:sz w:val="20"/>
                <w:szCs w:val="20"/>
              </w:rPr>
              <w:t>Subscription concealed identifier</w:t>
            </w:r>
          </w:p>
        </w:tc>
      </w:tr>
      <w:tr w:rsidR="00312568" w14:paraId="5571B65A" w14:textId="77777777">
        <w:tc>
          <w:tcPr>
            <w:tcW w:w="1820" w:type="dxa"/>
          </w:tcPr>
          <w:p w14:paraId="44122E24" w14:textId="3692754D" w:rsidR="00312568" w:rsidRDefault="00312568">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SUPI</w:t>
            </w:r>
          </w:p>
        </w:tc>
        <w:tc>
          <w:tcPr>
            <w:tcW w:w="7059" w:type="dxa"/>
          </w:tcPr>
          <w:p w14:paraId="0880EF87" w14:textId="2D4C6ECC" w:rsidR="00312568" w:rsidRDefault="00312568">
            <w:pPr>
              <w:jc w:val="center"/>
              <w:rPr>
                <w:rFonts w:ascii="Arial" w:eastAsia="Arial" w:hAnsi="Arial" w:cs="Arial"/>
                <w:sz w:val="20"/>
                <w:szCs w:val="20"/>
              </w:rPr>
            </w:pPr>
            <w:r>
              <w:rPr>
                <w:rFonts w:ascii="Arial" w:eastAsia="Arial" w:hAnsi="Arial" w:cs="Arial"/>
                <w:sz w:val="20"/>
                <w:szCs w:val="20"/>
              </w:rPr>
              <w:t>Subscription Permanent identifier</w:t>
            </w:r>
          </w:p>
        </w:tc>
      </w:tr>
      <w:tr w:rsidR="00CF35D1" w14:paraId="62CE1D91" w14:textId="77777777">
        <w:tc>
          <w:tcPr>
            <w:tcW w:w="1820" w:type="dxa"/>
          </w:tcPr>
          <w:p w14:paraId="1EC2DA98"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TCP</w:t>
            </w:r>
          </w:p>
        </w:tc>
        <w:tc>
          <w:tcPr>
            <w:tcW w:w="7059" w:type="dxa"/>
          </w:tcPr>
          <w:p w14:paraId="3448AAD3" w14:textId="77777777" w:rsidR="00CF35D1" w:rsidRDefault="000071D4">
            <w:pPr>
              <w:jc w:val="center"/>
              <w:rPr>
                <w:rFonts w:ascii="Arial" w:eastAsia="Arial" w:hAnsi="Arial" w:cs="Arial"/>
                <w:sz w:val="20"/>
                <w:szCs w:val="20"/>
              </w:rPr>
            </w:pPr>
            <w:r>
              <w:rPr>
                <w:rFonts w:ascii="Arial" w:eastAsia="Arial" w:hAnsi="Arial" w:cs="Arial"/>
                <w:sz w:val="20"/>
                <w:szCs w:val="20"/>
              </w:rPr>
              <w:t>Transport control Protocol</w:t>
            </w:r>
          </w:p>
        </w:tc>
      </w:tr>
      <w:tr w:rsidR="00CF35D1" w14:paraId="06AFE1CC" w14:textId="77777777">
        <w:tc>
          <w:tcPr>
            <w:tcW w:w="1820" w:type="dxa"/>
          </w:tcPr>
          <w:p w14:paraId="1851375E"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TLS</w:t>
            </w:r>
          </w:p>
        </w:tc>
        <w:tc>
          <w:tcPr>
            <w:tcW w:w="7059" w:type="dxa"/>
          </w:tcPr>
          <w:p w14:paraId="7EC5D601" w14:textId="77777777" w:rsidR="00CF35D1" w:rsidRDefault="000071D4">
            <w:pPr>
              <w:jc w:val="center"/>
              <w:rPr>
                <w:rFonts w:ascii="Arial" w:eastAsia="Arial" w:hAnsi="Arial" w:cs="Arial"/>
                <w:sz w:val="20"/>
                <w:szCs w:val="20"/>
              </w:rPr>
            </w:pPr>
            <w:r>
              <w:rPr>
                <w:rFonts w:ascii="Arial" w:eastAsia="Arial" w:hAnsi="Arial" w:cs="Arial"/>
                <w:sz w:val="20"/>
                <w:szCs w:val="20"/>
              </w:rPr>
              <w:t>Transport Layer Security</w:t>
            </w:r>
          </w:p>
        </w:tc>
      </w:tr>
      <w:tr w:rsidR="00CF35D1" w14:paraId="17A962EF" w14:textId="77777777">
        <w:tc>
          <w:tcPr>
            <w:tcW w:w="1820" w:type="dxa"/>
          </w:tcPr>
          <w:p w14:paraId="24760522"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proofErr w:type="spellStart"/>
            <w:r>
              <w:rPr>
                <w:rFonts w:ascii="Arial" w:eastAsia="Arial" w:hAnsi="Arial" w:cs="Arial"/>
                <w:sz w:val="20"/>
                <w:szCs w:val="20"/>
              </w:rPr>
              <w:t>TSoIP</w:t>
            </w:r>
            <w:proofErr w:type="spellEnd"/>
          </w:p>
        </w:tc>
        <w:tc>
          <w:tcPr>
            <w:tcW w:w="7059" w:type="dxa"/>
          </w:tcPr>
          <w:p w14:paraId="5EAFC1C4" w14:textId="77777777" w:rsidR="00CF35D1" w:rsidRDefault="000071D4">
            <w:pPr>
              <w:jc w:val="center"/>
              <w:rPr>
                <w:rFonts w:ascii="Arial" w:eastAsia="Arial" w:hAnsi="Arial" w:cs="Arial"/>
                <w:sz w:val="20"/>
                <w:szCs w:val="20"/>
              </w:rPr>
            </w:pPr>
            <w:r>
              <w:rPr>
                <w:rFonts w:ascii="Arial" w:eastAsia="Arial" w:hAnsi="Arial" w:cs="Arial"/>
                <w:sz w:val="20"/>
                <w:szCs w:val="20"/>
              </w:rPr>
              <w:t>Transport Stream over IP</w:t>
            </w:r>
          </w:p>
        </w:tc>
      </w:tr>
      <w:tr w:rsidR="00CF35D1" w14:paraId="3E0B64B1" w14:textId="77777777">
        <w:tc>
          <w:tcPr>
            <w:tcW w:w="1820" w:type="dxa"/>
          </w:tcPr>
          <w:p w14:paraId="58451F6C"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UDP</w:t>
            </w:r>
          </w:p>
        </w:tc>
        <w:tc>
          <w:tcPr>
            <w:tcW w:w="7059" w:type="dxa"/>
          </w:tcPr>
          <w:p w14:paraId="6ED35FB4" w14:textId="77777777" w:rsidR="00CF35D1" w:rsidRDefault="000071D4">
            <w:pPr>
              <w:jc w:val="center"/>
              <w:rPr>
                <w:rFonts w:ascii="Arial" w:eastAsia="Arial" w:hAnsi="Arial" w:cs="Arial"/>
                <w:sz w:val="20"/>
                <w:szCs w:val="20"/>
              </w:rPr>
            </w:pPr>
            <w:r>
              <w:rPr>
                <w:rFonts w:ascii="Arial" w:eastAsia="Arial" w:hAnsi="Arial" w:cs="Arial"/>
                <w:sz w:val="20"/>
                <w:szCs w:val="20"/>
              </w:rPr>
              <w:t>User Datagram Protocol</w:t>
            </w:r>
          </w:p>
        </w:tc>
      </w:tr>
      <w:tr w:rsidR="00CF35D1" w14:paraId="3AED79E3" w14:textId="77777777">
        <w:tc>
          <w:tcPr>
            <w:tcW w:w="1820" w:type="dxa"/>
          </w:tcPr>
          <w:p w14:paraId="5622AE25"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UE</w:t>
            </w:r>
          </w:p>
        </w:tc>
        <w:tc>
          <w:tcPr>
            <w:tcW w:w="7059" w:type="dxa"/>
          </w:tcPr>
          <w:p w14:paraId="0B7FA519" w14:textId="77777777" w:rsidR="00CF35D1" w:rsidRDefault="000071D4">
            <w:pPr>
              <w:jc w:val="center"/>
              <w:rPr>
                <w:rFonts w:ascii="Arial" w:eastAsia="Arial" w:hAnsi="Arial" w:cs="Arial"/>
                <w:sz w:val="20"/>
                <w:szCs w:val="20"/>
              </w:rPr>
            </w:pPr>
            <w:r>
              <w:rPr>
                <w:rFonts w:ascii="Arial" w:eastAsia="Arial" w:hAnsi="Arial" w:cs="Arial"/>
                <w:sz w:val="20"/>
                <w:szCs w:val="20"/>
              </w:rPr>
              <w:t>User equipment</w:t>
            </w:r>
          </w:p>
        </w:tc>
      </w:tr>
      <w:tr w:rsidR="00CF35D1" w14:paraId="0C4A41D2" w14:textId="77777777">
        <w:tc>
          <w:tcPr>
            <w:tcW w:w="1820" w:type="dxa"/>
          </w:tcPr>
          <w:p w14:paraId="4369D015"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URLLC</w:t>
            </w:r>
          </w:p>
        </w:tc>
        <w:tc>
          <w:tcPr>
            <w:tcW w:w="7059" w:type="dxa"/>
          </w:tcPr>
          <w:p w14:paraId="4D608E91" w14:textId="77777777" w:rsidR="00CF35D1" w:rsidRDefault="000071D4">
            <w:pPr>
              <w:jc w:val="center"/>
              <w:rPr>
                <w:rFonts w:ascii="Arial" w:eastAsia="Arial" w:hAnsi="Arial" w:cs="Arial"/>
                <w:sz w:val="20"/>
                <w:szCs w:val="20"/>
              </w:rPr>
            </w:pPr>
            <w:r>
              <w:rPr>
                <w:rFonts w:ascii="Arial" w:eastAsia="Arial" w:hAnsi="Arial" w:cs="Arial"/>
                <w:sz w:val="20"/>
                <w:szCs w:val="20"/>
              </w:rPr>
              <w:t>Ultra-reliable low-latency communication</w:t>
            </w:r>
          </w:p>
        </w:tc>
      </w:tr>
      <w:tr w:rsidR="00CF35D1" w14:paraId="7FE1C438" w14:textId="77777777">
        <w:tc>
          <w:tcPr>
            <w:tcW w:w="1820" w:type="dxa"/>
          </w:tcPr>
          <w:p w14:paraId="17CBD368"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USIM</w:t>
            </w:r>
          </w:p>
        </w:tc>
        <w:tc>
          <w:tcPr>
            <w:tcW w:w="7059" w:type="dxa"/>
          </w:tcPr>
          <w:p w14:paraId="017A0684" w14:textId="77777777" w:rsidR="00CF35D1" w:rsidRDefault="000071D4">
            <w:pPr>
              <w:jc w:val="center"/>
              <w:rPr>
                <w:rFonts w:ascii="Arial" w:eastAsia="Arial" w:hAnsi="Arial" w:cs="Arial"/>
                <w:sz w:val="20"/>
                <w:szCs w:val="20"/>
              </w:rPr>
            </w:pPr>
            <w:r>
              <w:rPr>
                <w:rFonts w:ascii="Arial" w:eastAsia="Arial" w:hAnsi="Arial" w:cs="Arial"/>
                <w:sz w:val="20"/>
                <w:szCs w:val="20"/>
              </w:rPr>
              <w:t>Universal subscriber identity module</w:t>
            </w:r>
          </w:p>
          <w:p w14:paraId="41589F3D" w14:textId="77777777" w:rsidR="00CF35D1" w:rsidRDefault="00CF35D1">
            <w:pPr>
              <w:jc w:val="center"/>
              <w:rPr>
                <w:rFonts w:ascii="Arial" w:eastAsia="Arial" w:hAnsi="Arial" w:cs="Arial"/>
                <w:sz w:val="20"/>
                <w:szCs w:val="20"/>
              </w:rPr>
            </w:pPr>
          </w:p>
        </w:tc>
      </w:tr>
      <w:tr w:rsidR="00CF35D1" w14:paraId="3D44C297" w14:textId="77777777">
        <w:tc>
          <w:tcPr>
            <w:tcW w:w="1820" w:type="dxa"/>
          </w:tcPr>
          <w:p w14:paraId="13319494"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VM</w:t>
            </w:r>
          </w:p>
        </w:tc>
        <w:tc>
          <w:tcPr>
            <w:tcW w:w="7059" w:type="dxa"/>
          </w:tcPr>
          <w:p w14:paraId="701DAB62" w14:textId="77777777" w:rsidR="00CF35D1" w:rsidRDefault="000071D4">
            <w:pPr>
              <w:jc w:val="center"/>
              <w:rPr>
                <w:rFonts w:ascii="Arial" w:eastAsia="Arial" w:hAnsi="Arial" w:cs="Arial"/>
                <w:sz w:val="20"/>
                <w:szCs w:val="20"/>
              </w:rPr>
            </w:pPr>
            <w:r>
              <w:rPr>
                <w:rFonts w:ascii="Arial" w:eastAsia="Arial" w:hAnsi="Arial" w:cs="Arial"/>
                <w:sz w:val="20"/>
                <w:szCs w:val="20"/>
              </w:rPr>
              <w:t>Virtual Machine</w:t>
            </w:r>
          </w:p>
        </w:tc>
      </w:tr>
      <w:tr w:rsidR="00CF35D1" w14:paraId="4C492492" w14:textId="77777777">
        <w:tc>
          <w:tcPr>
            <w:tcW w:w="1820" w:type="dxa"/>
          </w:tcPr>
          <w:p w14:paraId="11E9FB97" w14:textId="77777777" w:rsidR="00CF35D1" w:rsidRDefault="000071D4">
            <w:pPr>
              <w:pBdr>
                <w:top w:val="none" w:sz="0" w:space="0" w:color="000000"/>
                <w:left w:val="none" w:sz="0" w:space="0" w:color="000000"/>
                <w:bottom w:val="none" w:sz="0" w:space="0" w:color="000000"/>
                <w:right w:val="none" w:sz="0" w:space="0" w:color="000000"/>
                <w:between w:val="none" w:sz="0" w:space="0" w:color="000000"/>
              </w:pBdr>
              <w:spacing w:before="40" w:after="40" w:line="276" w:lineRule="auto"/>
              <w:jc w:val="center"/>
              <w:rPr>
                <w:rFonts w:ascii="Arial" w:eastAsia="Arial" w:hAnsi="Arial" w:cs="Arial"/>
                <w:sz w:val="20"/>
                <w:szCs w:val="20"/>
              </w:rPr>
            </w:pPr>
            <w:r>
              <w:rPr>
                <w:rFonts w:ascii="Arial" w:eastAsia="Arial" w:hAnsi="Arial" w:cs="Arial"/>
                <w:sz w:val="20"/>
                <w:szCs w:val="20"/>
              </w:rPr>
              <w:t>VPLMN</w:t>
            </w:r>
          </w:p>
        </w:tc>
        <w:tc>
          <w:tcPr>
            <w:tcW w:w="7059" w:type="dxa"/>
          </w:tcPr>
          <w:p w14:paraId="58659670" w14:textId="77777777" w:rsidR="00CF35D1" w:rsidRDefault="000071D4">
            <w:pPr>
              <w:jc w:val="center"/>
              <w:rPr>
                <w:rFonts w:ascii="Arial" w:eastAsia="Arial" w:hAnsi="Arial" w:cs="Arial"/>
                <w:sz w:val="20"/>
                <w:szCs w:val="20"/>
              </w:rPr>
            </w:pPr>
            <w:r>
              <w:rPr>
                <w:rFonts w:ascii="Arial" w:eastAsia="Arial" w:hAnsi="Arial" w:cs="Arial"/>
                <w:sz w:val="20"/>
                <w:szCs w:val="20"/>
              </w:rPr>
              <w:t>Visited PLMN</w:t>
            </w:r>
          </w:p>
        </w:tc>
      </w:tr>
    </w:tbl>
    <w:p w14:paraId="2D0CE5BC" w14:textId="77777777" w:rsidR="00CF35D1" w:rsidRDefault="000071D4">
      <w:pPr>
        <w:pBdr>
          <w:top w:val="nil"/>
          <w:left w:val="nil"/>
          <w:bottom w:val="nil"/>
          <w:right w:val="nil"/>
          <w:between w:val="nil"/>
        </w:pBdr>
        <w:spacing w:after="180"/>
        <w:rPr>
          <w:rFonts w:ascii="Arial" w:eastAsia="Arial" w:hAnsi="Arial" w:cs="Arial"/>
          <w:color w:val="000000"/>
          <w:sz w:val="20"/>
          <w:szCs w:val="20"/>
        </w:rPr>
      </w:pPr>
      <w:r>
        <w:rPr>
          <w:rFonts w:ascii="Arial" w:eastAsia="Arial" w:hAnsi="Arial" w:cs="Arial"/>
          <w:color w:val="000000"/>
          <w:sz w:val="20"/>
          <w:szCs w:val="20"/>
        </w:rPr>
        <w:br/>
      </w:r>
    </w:p>
    <w:p w14:paraId="3E3821CD" w14:textId="77777777" w:rsidR="00AF00EA" w:rsidRPr="00AF00EA" w:rsidRDefault="00AF00EA" w:rsidP="00AF00EA">
      <w:pPr>
        <w:pStyle w:val="Heading2"/>
        <w:numPr>
          <w:ilvl w:val="0"/>
          <w:numId w:val="0"/>
        </w:numPr>
        <w:rPr>
          <w:rFonts w:eastAsia="Arial"/>
        </w:rPr>
      </w:pPr>
    </w:p>
    <w:p w14:paraId="30C0E86C" w14:textId="77777777" w:rsidR="007F28AE" w:rsidRDefault="007F28AE" w:rsidP="000F32D1">
      <w:pPr>
        <w:pStyle w:val="Heading1"/>
        <w:tabs>
          <w:tab w:val="right" w:pos="8730"/>
        </w:tabs>
        <w:rPr>
          <w:rFonts w:ascii="Arial" w:eastAsia="Arial" w:hAnsi="Arial" w:cs="Arial"/>
          <w:sz w:val="32"/>
          <w:szCs w:val="32"/>
        </w:rPr>
      </w:pPr>
    </w:p>
    <w:p w14:paraId="00D4E230" w14:textId="77777777" w:rsidR="00AF00EA" w:rsidRDefault="00AF00EA" w:rsidP="00AF00EA">
      <w:pPr>
        <w:pStyle w:val="Heading2"/>
        <w:numPr>
          <w:ilvl w:val="0"/>
          <w:numId w:val="0"/>
        </w:numPr>
        <w:ind w:left="1440"/>
        <w:rPr>
          <w:rFonts w:eastAsia="Arial"/>
        </w:rPr>
      </w:pPr>
    </w:p>
    <w:p w14:paraId="704A067B" w14:textId="77777777" w:rsidR="00AF00EA" w:rsidRPr="00AF00EA" w:rsidRDefault="00AF00EA" w:rsidP="003E5CAF">
      <w:pPr>
        <w:pStyle w:val="Reporttext"/>
        <w:ind w:left="0"/>
        <w:rPr>
          <w:rFonts w:eastAsia="Arial"/>
        </w:rPr>
      </w:pPr>
    </w:p>
    <w:p w14:paraId="4C0A03F4" w14:textId="5B846A85" w:rsidR="000F32D1" w:rsidRDefault="000F32D1" w:rsidP="000F32D1">
      <w:pPr>
        <w:pStyle w:val="Heading1"/>
        <w:tabs>
          <w:tab w:val="right" w:pos="8730"/>
        </w:tabs>
        <w:rPr>
          <w:rFonts w:ascii="Arial" w:eastAsia="Arial" w:hAnsi="Arial" w:cs="Arial"/>
          <w:sz w:val="32"/>
          <w:szCs w:val="32"/>
        </w:rPr>
      </w:pPr>
      <w:bookmarkStart w:id="22" w:name="_Toc154050402"/>
      <w:r>
        <w:rPr>
          <w:rFonts w:ascii="Arial" w:eastAsia="Arial" w:hAnsi="Arial" w:cs="Arial"/>
          <w:sz w:val="32"/>
          <w:szCs w:val="32"/>
        </w:rPr>
        <w:lastRenderedPageBreak/>
        <w:t xml:space="preserve">Appendix </w:t>
      </w:r>
      <w:r w:rsidR="007F28AE">
        <w:rPr>
          <w:rFonts w:ascii="Arial" w:eastAsia="Arial" w:hAnsi="Arial" w:cs="Arial"/>
          <w:sz w:val="32"/>
          <w:szCs w:val="32"/>
        </w:rPr>
        <w:t>B</w:t>
      </w:r>
      <w:r>
        <w:rPr>
          <w:rFonts w:ascii="Arial" w:eastAsia="Arial" w:hAnsi="Arial" w:cs="Arial"/>
          <w:sz w:val="32"/>
          <w:szCs w:val="32"/>
        </w:rPr>
        <w:t xml:space="preserve">: </w:t>
      </w:r>
      <w:r w:rsidRPr="000F32D1">
        <w:rPr>
          <w:rFonts w:ascii="Arial" w:eastAsia="Arial" w:hAnsi="Arial" w:cs="Arial"/>
          <w:sz w:val="32"/>
          <w:szCs w:val="32"/>
        </w:rPr>
        <w:t xml:space="preserve">5G Threat Map </w:t>
      </w:r>
      <w:r w:rsidR="00AB205C">
        <w:rPr>
          <w:rFonts w:ascii="Arial" w:eastAsia="Arial" w:hAnsi="Arial" w:cs="Arial"/>
          <w:sz w:val="32"/>
          <w:szCs w:val="32"/>
        </w:rPr>
        <w:t>and security assurance</w:t>
      </w:r>
      <w:bookmarkEnd w:id="22"/>
      <w:r>
        <w:rPr>
          <w:rFonts w:ascii="Arial" w:eastAsia="Arial" w:hAnsi="Arial" w:cs="Arial"/>
          <w:sz w:val="32"/>
          <w:szCs w:val="32"/>
        </w:rPr>
        <w:t xml:space="preserve"> </w:t>
      </w:r>
    </w:p>
    <w:p w14:paraId="041E3281" w14:textId="323C394D" w:rsidR="006F622C" w:rsidRPr="00E769C9" w:rsidRDefault="006F622C" w:rsidP="00E769C9">
      <w:pPr>
        <w:pStyle w:val="Heading2"/>
        <w:numPr>
          <w:ilvl w:val="0"/>
          <w:numId w:val="0"/>
        </w:numPr>
        <w:rPr>
          <w:rFonts w:ascii="Arial" w:eastAsia="Arial" w:hAnsi="Arial" w:cs="Arial"/>
          <w:sz w:val="20"/>
        </w:rPr>
      </w:pPr>
      <w:bookmarkStart w:id="23" w:name="_Toc154050403"/>
      <w:r w:rsidRPr="00E769C9">
        <w:rPr>
          <w:rFonts w:ascii="Arial" w:eastAsia="Arial" w:hAnsi="Arial" w:cs="Arial"/>
          <w:sz w:val="20"/>
        </w:rPr>
        <w:t xml:space="preserve">B.1 </w:t>
      </w:r>
      <w:r w:rsidR="007D5A4F">
        <w:rPr>
          <w:rFonts w:ascii="Arial" w:eastAsia="Arial" w:hAnsi="Arial" w:cs="Arial"/>
          <w:sz w:val="20"/>
        </w:rPr>
        <w:t xml:space="preserve">5G </w:t>
      </w:r>
      <w:r w:rsidRPr="00E769C9">
        <w:rPr>
          <w:rFonts w:ascii="Arial" w:eastAsia="Arial" w:hAnsi="Arial" w:cs="Arial"/>
          <w:sz w:val="20"/>
        </w:rPr>
        <w:t>Threat Map</w:t>
      </w:r>
      <w:bookmarkEnd w:id="23"/>
    </w:p>
    <w:p w14:paraId="0F70ADDD" w14:textId="77777777" w:rsidR="006F622C" w:rsidRDefault="006F622C" w:rsidP="007F2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Bidi" w:hAnsiTheme="minorBidi" w:cstheme="minorBidi"/>
          <w:color w:val="000000"/>
          <w:sz w:val="20"/>
          <w:szCs w:val="20"/>
          <w:lang w:eastAsia="en-US"/>
        </w:rPr>
      </w:pPr>
    </w:p>
    <w:p w14:paraId="2E218C78" w14:textId="7BECB55E" w:rsidR="007F28AE" w:rsidRDefault="007F28AE" w:rsidP="007F2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Bidi" w:hAnsiTheme="minorBidi" w:cstheme="minorBidi"/>
          <w:color w:val="000000"/>
          <w:sz w:val="20"/>
          <w:szCs w:val="20"/>
          <w:lang w:eastAsia="en-US"/>
        </w:rPr>
      </w:pPr>
      <w:r w:rsidRPr="007F28AE">
        <w:rPr>
          <w:rFonts w:asciiTheme="minorBidi" w:hAnsiTheme="minorBidi" w:cstheme="minorBidi"/>
          <w:color w:val="000000"/>
          <w:sz w:val="20"/>
          <w:szCs w:val="20"/>
          <w:lang w:eastAsia="en-US"/>
        </w:rPr>
        <w:t>The threat map for 5G technologies as defined by the European Union Agency for Cybersecurity</w:t>
      </w:r>
      <w:r w:rsidR="00AF00EA">
        <w:rPr>
          <w:rFonts w:asciiTheme="minorBidi" w:hAnsiTheme="minorBidi" w:cstheme="minorBidi"/>
          <w:color w:val="000000"/>
          <w:sz w:val="20"/>
          <w:szCs w:val="20"/>
          <w:lang w:eastAsia="en-US"/>
        </w:rPr>
        <w:t xml:space="preserve">, </w:t>
      </w:r>
      <w:r w:rsidR="004D7F64">
        <w:rPr>
          <w:rFonts w:asciiTheme="minorBidi" w:hAnsiTheme="minorBidi" w:cstheme="minorBidi"/>
          <w:color w:val="000000"/>
          <w:sz w:val="20"/>
          <w:szCs w:val="20"/>
          <w:lang w:eastAsia="en-US"/>
        </w:rPr>
        <w:t xml:space="preserve">[13] </w:t>
      </w:r>
      <w:r w:rsidR="00AF00EA" w:rsidRPr="00AF00EA">
        <w:rPr>
          <w:rFonts w:asciiTheme="minorBidi" w:hAnsiTheme="minorBidi" w:cstheme="minorBidi"/>
          <w:color w:val="000000"/>
          <w:sz w:val="20"/>
          <w:szCs w:val="20"/>
          <w:lang w:eastAsia="en-US"/>
        </w:rPr>
        <w:t>is shown in Figure 29</w:t>
      </w:r>
      <w:r w:rsidR="004D7F64">
        <w:rPr>
          <w:rFonts w:asciiTheme="minorBidi" w:hAnsiTheme="minorBidi" w:cstheme="minorBidi"/>
          <w:color w:val="000000"/>
          <w:sz w:val="20"/>
          <w:szCs w:val="20"/>
          <w:lang w:eastAsia="en-US"/>
        </w:rPr>
        <w:t>.</w:t>
      </w:r>
    </w:p>
    <w:p w14:paraId="46E73B19" w14:textId="77777777" w:rsidR="00B7683F" w:rsidRDefault="00B7683F" w:rsidP="007F2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Bidi" w:hAnsiTheme="minorBidi" w:cstheme="minorBidi"/>
          <w:color w:val="000000"/>
          <w:sz w:val="20"/>
          <w:szCs w:val="20"/>
          <w:lang w:eastAsia="en-US"/>
        </w:rPr>
      </w:pPr>
    </w:p>
    <w:p w14:paraId="217CF19C" w14:textId="653710CC" w:rsidR="00B7683F" w:rsidRDefault="00B7683F" w:rsidP="007F2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Bidi" w:hAnsiTheme="minorBidi" w:cstheme="minorBidi"/>
          <w:color w:val="000000"/>
          <w:sz w:val="20"/>
          <w:szCs w:val="20"/>
          <w:lang w:eastAsia="en-US"/>
        </w:rPr>
      </w:pPr>
    </w:p>
    <w:p w14:paraId="351BC807" w14:textId="77777777" w:rsidR="00B7683F" w:rsidRDefault="00B7683F" w:rsidP="007F2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Bidi" w:hAnsiTheme="minorBidi" w:cstheme="minorBidi"/>
          <w:color w:val="000000"/>
          <w:sz w:val="20"/>
          <w:szCs w:val="20"/>
          <w:lang w:eastAsia="en-US"/>
        </w:rPr>
      </w:pPr>
    </w:p>
    <w:p w14:paraId="69855CA5" w14:textId="31BD2349" w:rsidR="00B7683F" w:rsidRDefault="00B7683F" w:rsidP="007F2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Bidi" w:hAnsiTheme="minorBidi" w:cstheme="minorBidi"/>
          <w:color w:val="000000"/>
          <w:sz w:val="20"/>
          <w:szCs w:val="20"/>
          <w:lang w:eastAsia="en-US"/>
        </w:rPr>
      </w:pPr>
      <w:r w:rsidRPr="00B7683F">
        <w:rPr>
          <w:rFonts w:asciiTheme="minorBidi" w:hAnsiTheme="minorBidi" w:cstheme="minorBidi"/>
          <w:noProof/>
          <w:color w:val="000000"/>
          <w:sz w:val="20"/>
          <w:szCs w:val="20"/>
          <w:lang w:eastAsia="en-US"/>
        </w:rPr>
        <w:drawing>
          <wp:inline distT="0" distB="0" distL="0" distR="0" wp14:anchorId="3FFF8854" wp14:editId="0EE72C21">
            <wp:extent cx="5731510" cy="3406775"/>
            <wp:effectExtent l="0" t="0" r="0" b="0"/>
            <wp:docPr id="178289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90237" name=""/>
                    <pic:cNvPicPr/>
                  </pic:nvPicPr>
                  <pic:blipFill>
                    <a:blip r:embed="rId27"/>
                    <a:stretch>
                      <a:fillRect/>
                    </a:stretch>
                  </pic:blipFill>
                  <pic:spPr>
                    <a:xfrm>
                      <a:off x="0" y="0"/>
                      <a:ext cx="5731510" cy="3406775"/>
                    </a:xfrm>
                    <a:prstGeom prst="rect">
                      <a:avLst/>
                    </a:prstGeom>
                  </pic:spPr>
                </pic:pic>
              </a:graphicData>
            </a:graphic>
          </wp:inline>
        </w:drawing>
      </w:r>
    </w:p>
    <w:p w14:paraId="3845467A" w14:textId="09F785F3" w:rsidR="00B7683F" w:rsidRDefault="006F622C" w:rsidP="006F622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Bidi" w:hAnsiTheme="minorBidi" w:cstheme="minorBidi"/>
          <w:color w:val="000000"/>
          <w:sz w:val="20"/>
          <w:szCs w:val="20"/>
          <w:lang w:eastAsia="en-US"/>
        </w:rPr>
      </w:pPr>
      <w:r>
        <w:rPr>
          <w:rFonts w:asciiTheme="minorBidi" w:hAnsiTheme="minorBidi" w:cstheme="minorBidi"/>
          <w:color w:val="000000"/>
          <w:sz w:val="20"/>
          <w:szCs w:val="20"/>
          <w:lang w:eastAsia="en-US"/>
        </w:rPr>
        <w:t>Figure 13.0 – Threat map for 5G Technologies</w:t>
      </w:r>
    </w:p>
    <w:p w14:paraId="687F948C" w14:textId="0C8C60AB" w:rsidR="00B7683F" w:rsidRDefault="00B7683F" w:rsidP="007F2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Bidi" w:hAnsiTheme="minorBidi" w:cstheme="minorBidi"/>
          <w:color w:val="000000"/>
          <w:sz w:val="20"/>
          <w:szCs w:val="20"/>
          <w:lang w:eastAsia="en-US"/>
        </w:rPr>
      </w:pPr>
    </w:p>
    <w:p w14:paraId="76701922" w14:textId="77777777" w:rsidR="00E769C9" w:rsidRDefault="00E769C9" w:rsidP="007F2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Bidi" w:hAnsiTheme="minorBidi" w:cstheme="minorBidi"/>
          <w:color w:val="000000"/>
          <w:sz w:val="20"/>
          <w:szCs w:val="20"/>
          <w:lang w:eastAsia="en-US"/>
        </w:rPr>
      </w:pPr>
    </w:p>
    <w:p w14:paraId="08FF63DA" w14:textId="77777777" w:rsidR="00E769C9" w:rsidRDefault="00E769C9" w:rsidP="007F2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Bidi" w:hAnsiTheme="minorBidi" w:cstheme="minorBidi"/>
          <w:color w:val="000000"/>
          <w:sz w:val="20"/>
          <w:szCs w:val="20"/>
          <w:lang w:eastAsia="en-US"/>
        </w:rPr>
      </w:pPr>
    </w:p>
    <w:p w14:paraId="32B2F835" w14:textId="77777777" w:rsidR="006F622C" w:rsidRDefault="006F622C" w:rsidP="007F2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Bidi" w:hAnsiTheme="minorBidi" w:cstheme="minorBidi"/>
          <w:color w:val="000000"/>
          <w:sz w:val="20"/>
          <w:szCs w:val="20"/>
          <w:lang w:eastAsia="en-US"/>
        </w:rPr>
      </w:pPr>
    </w:p>
    <w:p w14:paraId="411381FC" w14:textId="153B49B4" w:rsidR="00B7683F" w:rsidRPr="00E769C9" w:rsidRDefault="006F622C" w:rsidP="00E769C9">
      <w:pPr>
        <w:pStyle w:val="Heading2"/>
        <w:numPr>
          <w:ilvl w:val="0"/>
          <w:numId w:val="0"/>
        </w:numPr>
        <w:rPr>
          <w:rFonts w:ascii="Arial" w:eastAsia="Arial" w:hAnsi="Arial" w:cs="Arial"/>
          <w:sz w:val="20"/>
        </w:rPr>
      </w:pPr>
      <w:bookmarkStart w:id="24" w:name="_Toc154050404"/>
      <w:r w:rsidRPr="00E769C9">
        <w:rPr>
          <w:rFonts w:ascii="Arial" w:eastAsia="Arial" w:hAnsi="Arial" w:cs="Arial"/>
          <w:sz w:val="20"/>
        </w:rPr>
        <w:t xml:space="preserve">B.2 </w:t>
      </w:r>
      <w:r w:rsidR="00E769C9">
        <w:rPr>
          <w:rFonts w:ascii="Arial" w:eastAsia="Arial" w:hAnsi="Arial" w:cs="Arial"/>
          <w:sz w:val="20"/>
        </w:rPr>
        <w:t xml:space="preserve">The </w:t>
      </w:r>
      <w:r w:rsidR="00E769C9" w:rsidRPr="00E769C9">
        <w:rPr>
          <w:rFonts w:ascii="Arial" w:eastAsia="Arial" w:hAnsi="Arial" w:cs="Arial"/>
          <w:sz w:val="20"/>
        </w:rPr>
        <w:t>3GPP Security assurance Methodology (SECAM</w:t>
      </w:r>
      <w:r w:rsidR="00E769C9">
        <w:rPr>
          <w:rFonts w:ascii="Arial" w:eastAsia="Arial" w:hAnsi="Arial" w:cs="Arial"/>
          <w:sz w:val="20"/>
        </w:rPr>
        <w:t>)</w:t>
      </w:r>
      <w:bookmarkEnd w:id="24"/>
    </w:p>
    <w:p w14:paraId="0B374877" w14:textId="77777777" w:rsidR="00E769C9" w:rsidRDefault="00E769C9" w:rsidP="007F2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Bidi" w:hAnsiTheme="minorBidi" w:cstheme="minorBidi"/>
          <w:color w:val="000000"/>
          <w:sz w:val="20"/>
          <w:szCs w:val="20"/>
          <w:lang w:eastAsia="en-US"/>
        </w:rPr>
      </w:pPr>
    </w:p>
    <w:p w14:paraId="69148AF0" w14:textId="1FB7A261" w:rsidR="00E769C9" w:rsidRDefault="00E769C9" w:rsidP="00E76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Bidi" w:hAnsiTheme="minorBidi" w:cstheme="minorBidi"/>
          <w:color w:val="000000"/>
          <w:sz w:val="20"/>
          <w:szCs w:val="20"/>
          <w:lang w:eastAsia="en-US"/>
        </w:rPr>
      </w:pPr>
      <w:r w:rsidRPr="00E769C9">
        <w:rPr>
          <w:rFonts w:asciiTheme="minorBidi" w:hAnsiTheme="minorBidi" w:cstheme="minorBidi"/>
          <w:color w:val="000000"/>
          <w:sz w:val="20"/>
          <w:szCs w:val="20"/>
          <w:lang w:eastAsia="en-US"/>
        </w:rPr>
        <w:t>The security assurance process describes how the operator gets assurance regarding the security of the network product</w:t>
      </w:r>
      <w:r>
        <w:rPr>
          <w:rFonts w:asciiTheme="minorBidi" w:hAnsiTheme="minorBidi" w:cstheme="minorBidi"/>
          <w:color w:val="000000"/>
          <w:sz w:val="20"/>
          <w:szCs w:val="20"/>
          <w:lang w:eastAsia="en-US"/>
        </w:rPr>
        <w:t xml:space="preserve"> [3GPP TR33.916]</w:t>
      </w:r>
      <w:r w:rsidRPr="00E769C9">
        <w:rPr>
          <w:rFonts w:asciiTheme="minorBidi" w:hAnsiTheme="minorBidi" w:cstheme="minorBidi"/>
          <w:color w:val="000000"/>
          <w:sz w:val="20"/>
          <w:szCs w:val="20"/>
          <w:lang w:eastAsia="en-US"/>
        </w:rPr>
        <w:t xml:space="preserve">. The process is depicted in </w:t>
      </w:r>
      <w:r>
        <w:rPr>
          <w:rFonts w:asciiTheme="minorBidi" w:hAnsiTheme="minorBidi" w:cstheme="minorBidi"/>
          <w:color w:val="000000"/>
          <w:sz w:val="20"/>
          <w:szCs w:val="20"/>
          <w:lang w:eastAsia="en-US"/>
        </w:rPr>
        <w:t>Figure 14.0</w:t>
      </w:r>
      <w:r w:rsidR="004D7F64">
        <w:rPr>
          <w:rFonts w:asciiTheme="minorBidi" w:hAnsiTheme="minorBidi" w:cstheme="minorBidi"/>
          <w:color w:val="000000"/>
          <w:sz w:val="20"/>
          <w:szCs w:val="20"/>
          <w:lang w:eastAsia="en-US"/>
        </w:rPr>
        <w:t xml:space="preserve"> [14]</w:t>
      </w:r>
      <w:r w:rsidRPr="00E769C9">
        <w:rPr>
          <w:rFonts w:asciiTheme="minorBidi" w:hAnsiTheme="minorBidi" w:cstheme="minorBidi"/>
          <w:color w:val="000000"/>
          <w:sz w:val="20"/>
          <w:szCs w:val="20"/>
          <w:lang w:eastAsia="en-US"/>
        </w:rPr>
        <w:t>. If there are any regulatory requirements on security assurance of the network product, they will for the purpose of this process model be considered being included in the acceptance requirements of the operator.</w:t>
      </w:r>
    </w:p>
    <w:p w14:paraId="1651206F" w14:textId="77777777" w:rsidR="00E769C9" w:rsidRPr="00E769C9" w:rsidRDefault="00E769C9" w:rsidP="00E76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Bidi" w:hAnsiTheme="minorBidi" w:cstheme="minorBidi"/>
          <w:color w:val="000000"/>
          <w:sz w:val="20"/>
          <w:szCs w:val="20"/>
          <w:lang w:eastAsia="en-US"/>
        </w:rPr>
      </w:pPr>
    </w:p>
    <w:p w14:paraId="54230E00" w14:textId="6447DED7" w:rsidR="00E769C9" w:rsidRDefault="00E769C9" w:rsidP="00E76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Bidi" w:hAnsiTheme="minorBidi" w:cstheme="minorBidi"/>
          <w:color w:val="000000"/>
          <w:sz w:val="20"/>
          <w:szCs w:val="20"/>
          <w:lang w:eastAsia="en-US"/>
        </w:rPr>
      </w:pPr>
      <w:r w:rsidRPr="00E769C9">
        <w:rPr>
          <w:rFonts w:asciiTheme="minorBidi" w:hAnsiTheme="minorBidi" w:cstheme="minorBidi"/>
          <w:color w:val="000000"/>
          <w:sz w:val="20"/>
          <w:szCs w:val="20"/>
          <w:lang w:eastAsia="en-US"/>
        </w:rPr>
        <w:lastRenderedPageBreak/>
        <w:t xml:space="preserve">When a vendor is ready to provide security assurance </w:t>
      </w:r>
      <w:proofErr w:type="spellStart"/>
      <w:r w:rsidRPr="00E769C9">
        <w:rPr>
          <w:rFonts w:asciiTheme="minorBidi" w:hAnsiTheme="minorBidi" w:cstheme="minorBidi"/>
          <w:color w:val="000000"/>
          <w:sz w:val="20"/>
          <w:szCs w:val="20"/>
          <w:lang w:eastAsia="en-US"/>
        </w:rPr>
        <w:t>w.r.t.</w:t>
      </w:r>
      <w:proofErr w:type="spellEnd"/>
      <w:r w:rsidRPr="00E769C9">
        <w:rPr>
          <w:rFonts w:asciiTheme="minorBidi" w:hAnsiTheme="minorBidi" w:cstheme="minorBidi"/>
          <w:color w:val="000000"/>
          <w:sz w:val="20"/>
          <w:szCs w:val="20"/>
          <w:lang w:eastAsia="en-US"/>
        </w:rPr>
        <w:t xml:space="preserve"> a given network product, the vendor obtains one or more Security Assurance Specifications that the network product is aiming to fulfil. Choice of which SCASs to select may depend on operator and/or regulatory input. Then the product is evaluated against the Security Assurance Specification(s). </w:t>
      </w:r>
    </w:p>
    <w:p w14:paraId="1BF5E7B9" w14:textId="77777777" w:rsidR="00E769C9" w:rsidRPr="00E769C9" w:rsidRDefault="00E769C9" w:rsidP="00E76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Bidi" w:hAnsiTheme="minorBidi" w:cstheme="minorBidi"/>
          <w:color w:val="000000"/>
          <w:sz w:val="20"/>
          <w:szCs w:val="20"/>
          <w:lang w:eastAsia="en-US"/>
        </w:rPr>
      </w:pPr>
    </w:p>
    <w:p w14:paraId="5EF50670" w14:textId="5FDCF6A8" w:rsidR="00E769C9" w:rsidRDefault="00E769C9" w:rsidP="00E76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Bidi" w:hAnsiTheme="minorBidi" w:cstheme="minorBidi"/>
          <w:color w:val="000000"/>
          <w:sz w:val="20"/>
          <w:szCs w:val="20"/>
          <w:lang w:eastAsia="en-US"/>
        </w:rPr>
      </w:pPr>
      <w:r w:rsidRPr="00E769C9">
        <w:rPr>
          <w:rFonts w:asciiTheme="minorBidi" w:hAnsiTheme="minorBidi" w:cstheme="minorBidi"/>
          <w:color w:val="000000"/>
          <w:sz w:val="20"/>
          <w:szCs w:val="20"/>
          <w:lang w:eastAsia="en-US"/>
        </w:rPr>
        <w:t>Once the operator received the evaluation report, the operator then decides if the results are sufficient according to its internal policies and whether to accept the security assurance level of the network product or not. The operator's acceptance decision may depend on external forces such as regulatory requirements.</w:t>
      </w:r>
    </w:p>
    <w:p w14:paraId="39432DA9" w14:textId="3C303450" w:rsidR="00E769C9" w:rsidRDefault="00586AEB" w:rsidP="007F2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A7C33">
        <w:rPr>
          <w:noProof/>
        </w:rPr>
        <w:object w:dxaOrig="8948" w:dyaOrig="4809" w14:anchorId="4E78AEAA">
          <v:shape id="_x0000_i1025" type="#_x0000_t75" alt="" style="width:400.1pt;height:215.1pt;mso-width-percent:0;mso-height-percent:0;mso-width-percent:0;mso-height-percent:0" o:ole="">
            <v:imagedata r:id="rId28" o:title=""/>
          </v:shape>
          <o:OLEObject Type="Embed" ProgID="Visio.Drawing.11" ShapeID="_x0000_i1025" DrawAspect="Content" ObjectID="_1764663127" r:id="rId29"/>
        </w:object>
      </w:r>
    </w:p>
    <w:p w14:paraId="4CE4EF25" w14:textId="77777777" w:rsidR="00E769C9" w:rsidRDefault="00E769C9" w:rsidP="007F2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1E6D444" w14:textId="1C6C29BC" w:rsidR="00E769C9" w:rsidRDefault="00E769C9" w:rsidP="00E76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Bidi" w:hAnsiTheme="minorBidi" w:cstheme="minorBidi"/>
          <w:sz w:val="20"/>
          <w:szCs w:val="20"/>
        </w:rPr>
      </w:pPr>
      <w:r w:rsidRPr="00E769C9">
        <w:rPr>
          <w:rFonts w:asciiTheme="minorBidi" w:hAnsiTheme="minorBidi" w:cstheme="minorBidi"/>
          <w:sz w:val="20"/>
          <w:szCs w:val="20"/>
        </w:rPr>
        <w:t xml:space="preserve">Figure 14.0 - SECAM defined Security assurance </w:t>
      </w:r>
      <w:proofErr w:type="gramStart"/>
      <w:r w:rsidRPr="00E769C9">
        <w:rPr>
          <w:rFonts w:asciiTheme="minorBidi" w:hAnsiTheme="minorBidi" w:cstheme="minorBidi"/>
          <w:sz w:val="20"/>
          <w:szCs w:val="20"/>
        </w:rPr>
        <w:t>process</w:t>
      </w:r>
      <w:proofErr w:type="gramEnd"/>
    </w:p>
    <w:p w14:paraId="621666E5" w14:textId="77777777" w:rsidR="00E769C9" w:rsidRDefault="00E769C9" w:rsidP="00E76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Bidi" w:hAnsiTheme="minorBidi" w:cstheme="minorBidi"/>
          <w:sz w:val="20"/>
          <w:szCs w:val="20"/>
        </w:rPr>
      </w:pPr>
    </w:p>
    <w:p w14:paraId="625A8EA1" w14:textId="2178BAEF" w:rsidR="003E5CAF" w:rsidRDefault="003E5CAF">
      <w:pPr>
        <w:rPr>
          <w:rFonts w:asciiTheme="minorBidi" w:hAnsiTheme="minorBidi" w:cstheme="minorBidi"/>
          <w:color w:val="000000"/>
          <w:sz w:val="20"/>
          <w:szCs w:val="20"/>
          <w:lang w:eastAsia="en-US"/>
        </w:rPr>
      </w:pPr>
      <w:r>
        <w:rPr>
          <w:rFonts w:asciiTheme="minorBidi" w:hAnsiTheme="minorBidi" w:cstheme="minorBidi"/>
          <w:color w:val="000000"/>
          <w:sz w:val="20"/>
          <w:szCs w:val="20"/>
          <w:lang w:eastAsia="en-US"/>
        </w:rPr>
        <w:br w:type="page"/>
      </w:r>
    </w:p>
    <w:p w14:paraId="2FA81806" w14:textId="77777777" w:rsidR="00E769C9" w:rsidRPr="00E769C9" w:rsidRDefault="00E769C9" w:rsidP="00E76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Bidi" w:hAnsiTheme="minorBidi" w:cstheme="minorBidi"/>
          <w:color w:val="000000"/>
          <w:sz w:val="20"/>
          <w:szCs w:val="20"/>
          <w:lang w:eastAsia="en-US"/>
        </w:rPr>
      </w:pPr>
    </w:p>
    <w:p w14:paraId="6D182DE2" w14:textId="77777777" w:rsidR="00E769C9" w:rsidRDefault="00E769C9" w:rsidP="007F2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Bidi" w:hAnsiTheme="minorBidi" w:cstheme="minorBidi"/>
          <w:color w:val="000000"/>
          <w:sz w:val="20"/>
          <w:szCs w:val="20"/>
          <w:lang w:eastAsia="en-US"/>
        </w:rPr>
      </w:pPr>
    </w:p>
    <w:p w14:paraId="5F736A27" w14:textId="71B7BAC4" w:rsidR="00517979" w:rsidRPr="00517979" w:rsidRDefault="00517979" w:rsidP="00517979">
      <w:pPr>
        <w:pStyle w:val="Heading1"/>
        <w:tabs>
          <w:tab w:val="right" w:pos="8730"/>
        </w:tabs>
        <w:rPr>
          <w:rFonts w:ascii="Arial" w:eastAsia="Arial" w:hAnsi="Arial" w:cs="Arial"/>
          <w:sz w:val="32"/>
          <w:szCs w:val="32"/>
        </w:rPr>
      </w:pPr>
      <w:bookmarkStart w:id="25" w:name="_Toc133574373"/>
      <w:bookmarkStart w:id="26" w:name="_Toc154050405"/>
      <w:r>
        <w:rPr>
          <w:rFonts w:ascii="Arial" w:eastAsia="Arial" w:hAnsi="Arial" w:cs="Arial"/>
          <w:sz w:val="32"/>
          <w:szCs w:val="32"/>
        </w:rPr>
        <w:t xml:space="preserve">Appendix </w:t>
      </w:r>
      <w:r w:rsidR="007F28AE">
        <w:rPr>
          <w:rFonts w:ascii="Arial" w:eastAsia="Arial" w:hAnsi="Arial" w:cs="Arial"/>
          <w:sz w:val="32"/>
          <w:szCs w:val="32"/>
        </w:rPr>
        <w:t>C</w:t>
      </w:r>
      <w:r>
        <w:rPr>
          <w:rFonts w:ascii="Arial" w:eastAsia="Arial" w:hAnsi="Arial" w:cs="Arial"/>
          <w:sz w:val="32"/>
          <w:szCs w:val="32"/>
        </w:rPr>
        <w:t xml:space="preserve">: ONE4HDD </w:t>
      </w:r>
      <w:r w:rsidRPr="00517979">
        <w:rPr>
          <w:rFonts w:ascii="Arial" w:eastAsia="Arial" w:hAnsi="Arial" w:cs="Arial"/>
          <w:sz w:val="32"/>
          <w:szCs w:val="32"/>
        </w:rPr>
        <w:t>IP ARRANGEMENT</w:t>
      </w:r>
      <w:bookmarkEnd w:id="25"/>
      <w:bookmarkEnd w:id="26"/>
    </w:p>
    <w:p w14:paraId="78A4AE89" w14:textId="77777777" w:rsidR="00517979" w:rsidRPr="00517979" w:rsidRDefault="00517979" w:rsidP="00517979">
      <w:pPr>
        <w:pStyle w:val="6GS-Bodytext"/>
        <w:rPr>
          <w:rFonts w:asciiTheme="minorBidi" w:hAnsiTheme="minorBidi" w:cstheme="minorBidi"/>
          <w:sz w:val="20"/>
          <w:szCs w:val="20"/>
        </w:rPr>
      </w:pPr>
      <w:r w:rsidRPr="00517979">
        <w:rPr>
          <w:rFonts w:asciiTheme="minorBidi" w:hAnsiTheme="minorBidi" w:cstheme="minorBidi"/>
          <w:sz w:val="20"/>
          <w:szCs w:val="20"/>
        </w:rPr>
        <w:t>1.</w:t>
      </w:r>
      <w:r w:rsidRPr="00517979">
        <w:rPr>
          <w:rFonts w:asciiTheme="minorBidi" w:hAnsiTheme="minorBidi" w:cstheme="minorBidi"/>
          <w:sz w:val="20"/>
          <w:szCs w:val="20"/>
        </w:rPr>
        <w:tab/>
        <w:t>Project activities relating to IPR</w:t>
      </w:r>
    </w:p>
    <w:p w14:paraId="60C8BA99" w14:textId="77777777" w:rsidR="00517979" w:rsidRPr="00517979" w:rsidRDefault="00517979" w:rsidP="00517979">
      <w:pPr>
        <w:pStyle w:val="ListBullet"/>
        <w:tabs>
          <w:tab w:val="clear" w:pos="360"/>
          <w:tab w:val="num" w:pos="1080"/>
        </w:tabs>
        <w:ind w:left="1080"/>
        <w:rPr>
          <w:rStyle w:val="normaltextrun"/>
          <w:rFonts w:asciiTheme="minorBidi" w:hAnsiTheme="minorBidi" w:cstheme="minorBidi"/>
          <w:sz w:val="20"/>
          <w:szCs w:val="20"/>
          <w:lang w:eastAsia="zh-CN"/>
        </w:rPr>
      </w:pPr>
      <w:r w:rsidRPr="00517979">
        <w:rPr>
          <w:rStyle w:val="normaltextrun"/>
          <w:rFonts w:asciiTheme="minorBidi" w:hAnsiTheme="minorBidi" w:cstheme="minorBidi"/>
          <w:sz w:val="20"/>
          <w:szCs w:val="20"/>
          <w:lang w:eastAsia="zh-CN"/>
        </w:rPr>
        <w:t>Training researchers in the field of IPR</w:t>
      </w:r>
    </w:p>
    <w:p w14:paraId="0FAB70F4" w14:textId="77777777" w:rsidR="00517979" w:rsidRPr="00517979" w:rsidRDefault="00517979" w:rsidP="00517979">
      <w:pPr>
        <w:pStyle w:val="Normalbullet"/>
        <w:rPr>
          <w:rFonts w:asciiTheme="minorBidi" w:hAnsiTheme="minorBidi" w:cstheme="minorBidi"/>
          <w:sz w:val="20"/>
        </w:rPr>
      </w:pPr>
      <w:r w:rsidRPr="00517979">
        <w:rPr>
          <w:rFonts w:asciiTheme="minorBidi" w:hAnsiTheme="minorBidi" w:cstheme="minorBidi"/>
          <w:sz w:val="20"/>
        </w:rPr>
        <w:t xml:space="preserve">What is a </w:t>
      </w:r>
      <w:proofErr w:type="gramStart"/>
      <w:r w:rsidRPr="00517979">
        <w:rPr>
          <w:rFonts w:asciiTheme="minorBidi" w:hAnsiTheme="minorBidi" w:cstheme="minorBidi"/>
          <w:sz w:val="20"/>
        </w:rPr>
        <w:t>patent</w:t>
      </w:r>
      <w:proofErr w:type="gramEnd"/>
    </w:p>
    <w:p w14:paraId="3F18ED4C" w14:textId="77777777" w:rsidR="00517979" w:rsidRPr="00517979" w:rsidRDefault="00517979" w:rsidP="00517979">
      <w:pPr>
        <w:pStyle w:val="Normalbullet"/>
        <w:rPr>
          <w:rFonts w:asciiTheme="minorBidi" w:hAnsiTheme="minorBidi" w:cstheme="minorBidi"/>
          <w:sz w:val="20"/>
        </w:rPr>
      </w:pPr>
      <w:r w:rsidRPr="00517979">
        <w:rPr>
          <w:rFonts w:asciiTheme="minorBidi" w:hAnsiTheme="minorBidi" w:cstheme="minorBidi"/>
          <w:sz w:val="20"/>
        </w:rPr>
        <w:t>How to search existing patents</w:t>
      </w:r>
    </w:p>
    <w:p w14:paraId="3A546057" w14:textId="77777777" w:rsidR="00517979" w:rsidRPr="00517979" w:rsidRDefault="00517979" w:rsidP="00517979">
      <w:pPr>
        <w:pStyle w:val="Normalbullet"/>
        <w:rPr>
          <w:rFonts w:asciiTheme="minorBidi" w:hAnsiTheme="minorBidi" w:cstheme="minorBidi"/>
          <w:sz w:val="20"/>
        </w:rPr>
      </w:pPr>
      <w:r w:rsidRPr="00517979">
        <w:rPr>
          <w:rFonts w:asciiTheme="minorBidi" w:hAnsiTheme="minorBidi" w:cstheme="minorBidi"/>
          <w:sz w:val="20"/>
        </w:rPr>
        <w:t xml:space="preserve">What is the potential value of a </w:t>
      </w:r>
      <w:proofErr w:type="gramStart"/>
      <w:r w:rsidRPr="00517979">
        <w:rPr>
          <w:rFonts w:asciiTheme="minorBidi" w:hAnsiTheme="minorBidi" w:cstheme="minorBidi"/>
          <w:sz w:val="20"/>
        </w:rPr>
        <w:t>patent</w:t>
      </w:r>
      <w:proofErr w:type="gramEnd"/>
    </w:p>
    <w:p w14:paraId="5200BA61" w14:textId="77777777" w:rsidR="00517979" w:rsidRPr="00517979" w:rsidRDefault="00517979" w:rsidP="00517979">
      <w:pPr>
        <w:pStyle w:val="Normalbullet"/>
        <w:rPr>
          <w:rFonts w:asciiTheme="minorBidi" w:hAnsiTheme="minorBidi" w:cstheme="minorBidi"/>
          <w:sz w:val="20"/>
        </w:rPr>
      </w:pPr>
      <w:r w:rsidRPr="00517979">
        <w:rPr>
          <w:rFonts w:asciiTheme="minorBidi" w:hAnsiTheme="minorBidi" w:cstheme="minorBidi"/>
          <w:sz w:val="20"/>
        </w:rPr>
        <w:t>When/why to file IPR vs. publishing vs. keeping confidential</w:t>
      </w:r>
    </w:p>
    <w:p w14:paraId="00FAEDBD" w14:textId="77777777" w:rsidR="00517979" w:rsidRPr="00517979" w:rsidRDefault="00517979" w:rsidP="00517979">
      <w:pPr>
        <w:pStyle w:val="Normalbullet"/>
        <w:rPr>
          <w:rFonts w:asciiTheme="minorBidi" w:hAnsiTheme="minorBidi" w:cstheme="minorBidi"/>
          <w:sz w:val="20"/>
        </w:rPr>
      </w:pPr>
      <w:r w:rsidRPr="00517979">
        <w:rPr>
          <w:rFonts w:asciiTheme="minorBidi" w:hAnsiTheme="minorBidi" w:cstheme="minorBidi"/>
          <w:sz w:val="20"/>
        </w:rPr>
        <w:t xml:space="preserve">What makes a good patent </w:t>
      </w:r>
      <w:proofErr w:type="gramStart"/>
      <w:r w:rsidRPr="00517979">
        <w:rPr>
          <w:rFonts w:asciiTheme="minorBidi" w:hAnsiTheme="minorBidi" w:cstheme="minorBidi"/>
          <w:sz w:val="20"/>
        </w:rPr>
        <w:t>proposal</w:t>
      </w:r>
      <w:proofErr w:type="gramEnd"/>
    </w:p>
    <w:p w14:paraId="357F1E9D" w14:textId="77777777" w:rsidR="00517979" w:rsidRPr="00517979" w:rsidRDefault="00517979" w:rsidP="00517979">
      <w:pPr>
        <w:pStyle w:val="ListBullet"/>
        <w:tabs>
          <w:tab w:val="clear" w:pos="360"/>
          <w:tab w:val="num" w:pos="1080"/>
        </w:tabs>
        <w:ind w:left="1080"/>
        <w:rPr>
          <w:rStyle w:val="normaltextrun"/>
          <w:rFonts w:asciiTheme="minorBidi" w:hAnsiTheme="minorBidi" w:cstheme="minorBidi"/>
          <w:bCs w:val="0"/>
          <w:iCs w:val="0"/>
          <w:sz w:val="20"/>
          <w:szCs w:val="20"/>
          <w:lang w:eastAsia="zh-CN"/>
        </w:rPr>
      </w:pPr>
      <w:r w:rsidRPr="00517979">
        <w:rPr>
          <w:rStyle w:val="normaltextrun"/>
          <w:rFonts w:asciiTheme="minorBidi" w:hAnsiTheme="minorBidi" w:cstheme="minorBidi"/>
          <w:sz w:val="20"/>
          <w:szCs w:val="20"/>
          <w:lang w:eastAsia="zh-CN"/>
        </w:rPr>
        <w:t>Pre</w:t>
      </w:r>
      <w:r w:rsidRPr="00517979">
        <w:rPr>
          <w:rStyle w:val="normaltextrun"/>
          <w:rFonts w:asciiTheme="minorBidi" w:hAnsiTheme="minorBidi" w:cstheme="minorBidi"/>
          <w:bCs w:val="0"/>
          <w:iCs w:val="0"/>
          <w:sz w:val="20"/>
          <w:szCs w:val="20"/>
          <w:lang w:eastAsia="zh-CN"/>
        </w:rPr>
        <w:t>-project creation of a legal framework for handling of project partners’ background IPR brought into the project and new IPR generated by partners, as part of the Consortium Agreement. This addresses issues such as:</w:t>
      </w:r>
    </w:p>
    <w:p w14:paraId="68C6344A" w14:textId="77777777" w:rsidR="00517979" w:rsidRPr="00517979" w:rsidRDefault="00517979" w:rsidP="00517979">
      <w:pPr>
        <w:pStyle w:val="Normalbullet"/>
        <w:rPr>
          <w:rFonts w:asciiTheme="minorBidi" w:hAnsiTheme="minorBidi" w:cstheme="minorBidi"/>
          <w:sz w:val="20"/>
        </w:rPr>
      </w:pPr>
      <w:r w:rsidRPr="00517979">
        <w:rPr>
          <w:rFonts w:asciiTheme="minorBidi" w:hAnsiTheme="minorBidi" w:cstheme="minorBidi"/>
          <w:sz w:val="20"/>
        </w:rPr>
        <w:t>Ownership of Background IPR</w:t>
      </w:r>
    </w:p>
    <w:p w14:paraId="16D0FC96" w14:textId="77777777" w:rsidR="00517979" w:rsidRPr="00517979" w:rsidRDefault="00517979" w:rsidP="00517979">
      <w:pPr>
        <w:pStyle w:val="ListBullet"/>
        <w:tabs>
          <w:tab w:val="clear" w:pos="360"/>
          <w:tab w:val="num" w:pos="1080"/>
        </w:tabs>
        <w:ind w:left="1080"/>
        <w:rPr>
          <w:rFonts w:asciiTheme="minorBidi" w:hAnsiTheme="minorBidi" w:cstheme="minorBidi"/>
          <w:sz w:val="20"/>
          <w:szCs w:val="20"/>
        </w:rPr>
      </w:pPr>
      <w:r w:rsidRPr="00517979">
        <w:rPr>
          <w:rFonts w:asciiTheme="minorBidi" w:hAnsiTheme="minorBidi" w:cstheme="minorBidi"/>
          <w:sz w:val="20"/>
          <w:szCs w:val="20"/>
        </w:rPr>
        <w:t xml:space="preserve">Ownership of any Background IPRs remains with owning party. </w:t>
      </w:r>
    </w:p>
    <w:p w14:paraId="6A76CA13" w14:textId="77777777" w:rsidR="00517979" w:rsidRPr="00517979" w:rsidRDefault="00517979" w:rsidP="00517979">
      <w:pPr>
        <w:pStyle w:val="Normalbullet"/>
        <w:rPr>
          <w:rFonts w:asciiTheme="minorBidi" w:hAnsiTheme="minorBidi" w:cstheme="minorBidi"/>
          <w:sz w:val="20"/>
        </w:rPr>
      </w:pPr>
      <w:r w:rsidRPr="00517979">
        <w:rPr>
          <w:rFonts w:asciiTheme="minorBidi" w:hAnsiTheme="minorBidi" w:cstheme="minorBidi"/>
          <w:sz w:val="20"/>
        </w:rPr>
        <w:t xml:space="preserve">Access rights to background IPR, for use within the project </w:t>
      </w:r>
    </w:p>
    <w:p w14:paraId="6A3334F5" w14:textId="77777777" w:rsidR="00517979" w:rsidRPr="00517979" w:rsidRDefault="00517979" w:rsidP="00517979">
      <w:pPr>
        <w:pStyle w:val="ListBullet"/>
        <w:tabs>
          <w:tab w:val="clear" w:pos="360"/>
          <w:tab w:val="num" w:pos="1080"/>
        </w:tabs>
        <w:ind w:left="1080"/>
        <w:rPr>
          <w:rFonts w:asciiTheme="minorBidi" w:hAnsiTheme="minorBidi" w:cstheme="minorBidi"/>
          <w:sz w:val="20"/>
          <w:szCs w:val="20"/>
        </w:rPr>
      </w:pPr>
      <w:r w:rsidRPr="00517979">
        <w:rPr>
          <w:rFonts w:asciiTheme="minorBidi" w:hAnsiTheme="minorBidi" w:cstheme="minorBidi"/>
          <w:sz w:val="20"/>
          <w:szCs w:val="20"/>
        </w:rPr>
        <w:t>Background IPRs (subject to any existing obligations to third parties) are licenced for the purpose of undertaking the Project and to enable the use of the Developed IPRs under clause, but not for commercial exploitation unless agreed.</w:t>
      </w:r>
    </w:p>
    <w:p w14:paraId="49839716" w14:textId="77777777" w:rsidR="00517979" w:rsidRPr="00517979" w:rsidRDefault="00517979" w:rsidP="00517979">
      <w:pPr>
        <w:pStyle w:val="Normalbullet"/>
        <w:rPr>
          <w:rFonts w:asciiTheme="minorBidi" w:hAnsiTheme="minorBidi" w:cstheme="minorBidi"/>
          <w:sz w:val="20"/>
        </w:rPr>
      </w:pPr>
      <w:r w:rsidRPr="00517979">
        <w:rPr>
          <w:rFonts w:asciiTheme="minorBidi" w:hAnsiTheme="minorBidi" w:cstheme="minorBidi"/>
          <w:sz w:val="20"/>
        </w:rPr>
        <w:t xml:space="preserve">Access rights to IPR generated within the project, for use within the </w:t>
      </w:r>
      <w:proofErr w:type="gramStart"/>
      <w:r w:rsidRPr="00517979">
        <w:rPr>
          <w:rFonts w:asciiTheme="minorBidi" w:hAnsiTheme="minorBidi" w:cstheme="minorBidi"/>
          <w:sz w:val="20"/>
        </w:rPr>
        <w:t>project</w:t>
      </w:r>
      <w:proofErr w:type="gramEnd"/>
    </w:p>
    <w:p w14:paraId="5847F90A" w14:textId="77777777" w:rsidR="00517979" w:rsidRPr="00517979" w:rsidRDefault="00517979" w:rsidP="00517979">
      <w:pPr>
        <w:pStyle w:val="Normalbullet"/>
        <w:rPr>
          <w:rFonts w:asciiTheme="minorBidi" w:hAnsiTheme="minorBidi" w:cstheme="minorBidi"/>
          <w:sz w:val="20"/>
        </w:rPr>
      </w:pPr>
      <w:r w:rsidRPr="00517979">
        <w:rPr>
          <w:rFonts w:asciiTheme="minorBidi" w:hAnsiTheme="minorBidi" w:cstheme="minorBidi"/>
          <w:sz w:val="20"/>
        </w:rPr>
        <w:t xml:space="preserve">Access rights to IPR used within the project for future exploitation of project results outside the </w:t>
      </w:r>
      <w:proofErr w:type="gramStart"/>
      <w:r w:rsidRPr="00517979">
        <w:rPr>
          <w:rFonts w:asciiTheme="minorBidi" w:hAnsiTheme="minorBidi" w:cstheme="minorBidi"/>
          <w:sz w:val="20"/>
        </w:rPr>
        <w:t>project</w:t>
      </w:r>
      <w:proofErr w:type="gramEnd"/>
    </w:p>
    <w:p w14:paraId="5C29CA80" w14:textId="77777777" w:rsidR="00517979" w:rsidRPr="00517979" w:rsidRDefault="00517979" w:rsidP="00517979">
      <w:pPr>
        <w:pStyle w:val="Normalbullet"/>
        <w:rPr>
          <w:rFonts w:asciiTheme="minorBidi" w:hAnsiTheme="minorBidi" w:cstheme="minorBidi"/>
          <w:sz w:val="20"/>
        </w:rPr>
      </w:pPr>
      <w:r w:rsidRPr="00517979">
        <w:rPr>
          <w:rFonts w:asciiTheme="minorBidi" w:hAnsiTheme="minorBidi" w:cstheme="minorBidi"/>
          <w:sz w:val="20"/>
        </w:rPr>
        <w:t xml:space="preserve">If any Party wishes to commercially exploit Developed IPRs owned by another Party if such developed IPRS are needed, the Parties concerned will enter into good faith commercial discussions to agree on the terms of a non-exclusive licence to use the Developed IPRs, including a royalty and/or other appropriate form of remuneration which is fair and </w:t>
      </w:r>
      <w:proofErr w:type="gramStart"/>
      <w:r w:rsidRPr="00517979">
        <w:rPr>
          <w:rFonts w:asciiTheme="minorBidi" w:hAnsiTheme="minorBidi" w:cstheme="minorBidi"/>
          <w:sz w:val="20"/>
        </w:rPr>
        <w:t>reasonable</w:t>
      </w:r>
      <w:proofErr w:type="gramEnd"/>
    </w:p>
    <w:p w14:paraId="4A4A707C" w14:textId="77777777" w:rsidR="00517979" w:rsidRPr="00517979" w:rsidRDefault="00517979" w:rsidP="00517979">
      <w:pPr>
        <w:pStyle w:val="Normalbullet"/>
        <w:rPr>
          <w:rFonts w:asciiTheme="minorBidi" w:hAnsiTheme="minorBidi" w:cstheme="minorBidi"/>
          <w:sz w:val="20"/>
        </w:rPr>
      </w:pPr>
      <w:r w:rsidRPr="00517979">
        <w:rPr>
          <w:rFonts w:asciiTheme="minorBidi" w:hAnsiTheme="minorBidi" w:cstheme="minorBidi"/>
          <w:sz w:val="20"/>
        </w:rPr>
        <w:t xml:space="preserve">Timely declaration of IPR generated within the </w:t>
      </w:r>
      <w:proofErr w:type="gramStart"/>
      <w:r w:rsidRPr="00517979">
        <w:rPr>
          <w:rFonts w:asciiTheme="minorBidi" w:hAnsiTheme="minorBidi" w:cstheme="minorBidi"/>
          <w:sz w:val="20"/>
        </w:rPr>
        <w:t>project</w:t>
      </w:r>
      <w:proofErr w:type="gramEnd"/>
    </w:p>
    <w:p w14:paraId="24CA12AD" w14:textId="77777777" w:rsidR="00517979" w:rsidRPr="00517979" w:rsidRDefault="00517979" w:rsidP="00517979">
      <w:pPr>
        <w:pStyle w:val="ListBullet"/>
        <w:tabs>
          <w:tab w:val="clear" w:pos="360"/>
          <w:tab w:val="num" w:pos="1080"/>
        </w:tabs>
        <w:ind w:left="1080"/>
        <w:rPr>
          <w:rFonts w:asciiTheme="minorBidi" w:hAnsiTheme="minorBidi" w:cstheme="minorBidi"/>
          <w:sz w:val="20"/>
          <w:szCs w:val="20"/>
        </w:rPr>
      </w:pPr>
      <w:r w:rsidRPr="00517979">
        <w:rPr>
          <w:rFonts w:asciiTheme="minorBidi" w:hAnsiTheme="minorBidi" w:cstheme="minorBidi"/>
          <w:sz w:val="20"/>
          <w:szCs w:val="20"/>
        </w:rPr>
        <w:t xml:space="preserve">Maintaining a record of IPR generated within the project via project </w:t>
      </w:r>
      <w:proofErr w:type="gramStart"/>
      <w:r w:rsidRPr="00517979">
        <w:rPr>
          <w:rFonts w:asciiTheme="minorBidi" w:hAnsiTheme="minorBidi" w:cstheme="minorBidi"/>
          <w:sz w:val="20"/>
          <w:szCs w:val="20"/>
        </w:rPr>
        <w:t>board</w:t>
      </w:r>
      <w:proofErr w:type="gramEnd"/>
    </w:p>
    <w:p w14:paraId="773B3137" w14:textId="77777777" w:rsidR="00517979" w:rsidRPr="00517979" w:rsidRDefault="00517979" w:rsidP="00517979">
      <w:pPr>
        <w:pStyle w:val="ListBullet"/>
        <w:tabs>
          <w:tab w:val="clear" w:pos="360"/>
          <w:tab w:val="num" w:pos="1080"/>
        </w:tabs>
        <w:ind w:left="1080"/>
        <w:rPr>
          <w:rFonts w:asciiTheme="minorBidi" w:hAnsiTheme="minorBidi" w:cstheme="minorBidi"/>
          <w:sz w:val="20"/>
          <w:szCs w:val="20"/>
        </w:rPr>
      </w:pPr>
      <w:r w:rsidRPr="00517979">
        <w:rPr>
          <w:rFonts w:asciiTheme="minorBidi" w:hAnsiTheme="minorBidi" w:cstheme="minorBidi"/>
          <w:sz w:val="20"/>
          <w:szCs w:val="20"/>
        </w:rPr>
        <w:t xml:space="preserve">Propose potential exploitation routes for TUDOR innovations via project </w:t>
      </w:r>
      <w:proofErr w:type="gramStart"/>
      <w:r w:rsidRPr="00517979">
        <w:rPr>
          <w:rFonts w:asciiTheme="minorBidi" w:hAnsiTheme="minorBidi" w:cstheme="minorBidi"/>
          <w:sz w:val="20"/>
          <w:szCs w:val="20"/>
        </w:rPr>
        <w:t>board</w:t>
      </w:r>
      <w:proofErr w:type="gramEnd"/>
    </w:p>
    <w:p w14:paraId="34DBF7ED" w14:textId="77777777" w:rsidR="00517979" w:rsidRPr="00517979" w:rsidRDefault="00517979" w:rsidP="00517979">
      <w:pPr>
        <w:pStyle w:val="6GS-Bodytext"/>
        <w:rPr>
          <w:rFonts w:asciiTheme="minorBidi" w:hAnsiTheme="minorBidi" w:cstheme="minorBidi"/>
          <w:sz w:val="20"/>
          <w:szCs w:val="20"/>
        </w:rPr>
      </w:pPr>
    </w:p>
    <w:p w14:paraId="75C31CFB" w14:textId="77777777" w:rsidR="00517979" w:rsidRPr="00517979" w:rsidRDefault="00517979" w:rsidP="00517979">
      <w:pPr>
        <w:pStyle w:val="6GS-Bodytext"/>
        <w:rPr>
          <w:rFonts w:asciiTheme="minorBidi" w:hAnsiTheme="minorBidi" w:cstheme="minorBidi"/>
          <w:sz w:val="20"/>
          <w:szCs w:val="20"/>
        </w:rPr>
      </w:pPr>
      <w:r w:rsidRPr="00517979">
        <w:rPr>
          <w:rFonts w:asciiTheme="minorBidi" w:hAnsiTheme="minorBidi" w:cstheme="minorBidi"/>
          <w:sz w:val="20"/>
          <w:szCs w:val="20"/>
        </w:rPr>
        <w:t>2.</w:t>
      </w:r>
      <w:r w:rsidRPr="00517979">
        <w:rPr>
          <w:rFonts w:asciiTheme="minorBidi" w:hAnsiTheme="minorBidi" w:cstheme="minorBidi"/>
          <w:sz w:val="20"/>
          <w:szCs w:val="20"/>
        </w:rPr>
        <w:tab/>
        <w:t>Ownership and Management of project related IPR</w:t>
      </w:r>
    </w:p>
    <w:p w14:paraId="593BB9E0" w14:textId="77777777" w:rsidR="00517979" w:rsidRPr="00517979" w:rsidRDefault="00517979" w:rsidP="00517979">
      <w:pPr>
        <w:pStyle w:val="6GS-Bodytext"/>
        <w:rPr>
          <w:rFonts w:asciiTheme="minorBidi" w:hAnsiTheme="minorBidi" w:cstheme="minorBidi"/>
          <w:sz w:val="20"/>
          <w:szCs w:val="20"/>
        </w:rPr>
      </w:pPr>
      <w:r w:rsidRPr="00517979">
        <w:rPr>
          <w:rFonts w:asciiTheme="minorBidi" w:hAnsiTheme="minorBidi" w:cstheme="minorBidi"/>
          <w:sz w:val="20"/>
          <w:szCs w:val="20"/>
        </w:rPr>
        <w:t>Developed IPRs will vest on creation in the Party that developed the Developed IPRs</w:t>
      </w:r>
    </w:p>
    <w:p w14:paraId="6356A768" w14:textId="77777777" w:rsidR="00517979" w:rsidRPr="00517979" w:rsidRDefault="00517979" w:rsidP="00517979">
      <w:pPr>
        <w:pStyle w:val="6GS-Bodytext"/>
        <w:rPr>
          <w:rFonts w:asciiTheme="minorBidi" w:hAnsiTheme="minorBidi" w:cstheme="minorBidi"/>
          <w:sz w:val="20"/>
          <w:szCs w:val="20"/>
        </w:rPr>
      </w:pPr>
      <w:r w:rsidRPr="00517979">
        <w:rPr>
          <w:rFonts w:asciiTheme="minorBidi" w:hAnsiTheme="minorBidi" w:cstheme="minorBidi"/>
          <w:sz w:val="20"/>
          <w:szCs w:val="20"/>
        </w:rPr>
        <w:t>In relation to the Protection of Developed IPRs:</w:t>
      </w:r>
    </w:p>
    <w:p w14:paraId="0E61233E" w14:textId="77777777" w:rsidR="00517979" w:rsidRPr="00517979" w:rsidRDefault="00517979" w:rsidP="00517979">
      <w:pPr>
        <w:pStyle w:val="6GS-Bodytext"/>
        <w:rPr>
          <w:rFonts w:asciiTheme="minorBidi" w:hAnsiTheme="minorBidi" w:cstheme="minorBidi"/>
          <w:sz w:val="20"/>
          <w:szCs w:val="20"/>
        </w:rPr>
      </w:pPr>
    </w:p>
    <w:p w14:paraId="3F91A890" w14:textId="77777777" w:rsidR="00517979" w:rsidRPr="00517979" w:rsidRDefault="00517979" w:rsidP="00517979">
      <w:pPr>
        <w:pStyle w:val="6GS-Bodytext"/>
        <w:rPr>
          <w:rFonts w:asciiTheme="minorBidi" w:hAnsiTheme="minorBidi" w:cstheme="minorBidi"/>
          <w:sz w:val="20"/>
          <w:szCs w:val="20"/>
        </w:rPr>
      </w:pPr>
      <w:r w:rsidRPr="00517979">
        <w:rPr>
          <w:rFonts w:asciiTheme="minorBidi" w:hAnsiTheme="minorBidi" w:cstheme="minorBidi"/>
          <w:sz w:val="20"/>
          <w:szCs w:val="20"/>
        </w:rPr>
        <w:lastRenderedPageBreak/>
        <w:t>Each Party has agreed that, for the Term and for six months thereafter to undertake and continue at its expense the timely Protection of Developed IPRs that it owns; it is agreed, however, that a Party may decide that it is suitable for it to put part of its Results under an open-source license subject to the agreement of any joint owners.</w:t>
      </w:r>
    </w:p>
    <w:p w14:paraId="51FC6824" w14:textId="77777777" w:rsidR="00517979" w:rsidRPr="00517979" w:rsidRDefault="00517979" w:rsidP="00517979">
      <w:pPr>
        <w:pStyle w:val="6GS-Bodytext"/>
        <w:rPr>
          <w:rFonts w:asciiTheme="minorBidi" w:hAnsiTheme="minorBidi" w:cstheme="minorBidi"/>
          <w:sz w:val="20"/>
          <w:szCs w:val="20"/>
        </w:rPr>
      </w:pPr>
    </w:p>
    <w:p w14:paraId="5B340006" w14:textId="77777777" w:rsidR="00517979" w:rsidRPr="00517979" w:rsidRDefault="00517979" w:rsidP="00517979">
      <w:pPr>
        <w:pStyle w:val="6GS-Bodytext"/>
        <w:rPr>
          <w:rFonts w:asciiTheme="minorBidi" w:hAnsiTheme="minorBidi" w:cstheme="minorBidi"/>
          <w:sz w:val="20"/>
          <w:szCs w:val="20"/>
        </w:rPr>
      </w:pPr>
      <w:r w:rsidRPr="00517979">
        <w:rPr>
          <w:rFonts w:asciiTheme="minorBidi" w:hAnsiTheme="minorBidi" w:cstheme="minorBidi"/>
          <w:sz w:val="20"/>
          <w:szCs w:val="20"/>
        </w:rPr>
        <w:t>If a party does not wish to continue to protect, the Project Board will be notified as soon as possible and the Project Board will decide how best to Protect those Developed IPRs, which may include recommending an assignment of the Developed IPRs to another Party.</w:t>
      </w:r>
    </w:p>
    <w:p w14:paraId="74F1C2F0" w14:textId="77777777" w:rsidR="00517979" w:rsidRPr="00517979" w:rsidRDefault="00517979" w:rsidP="00517979">
      <w:pPr>
        <w:pStyle w:val="6GS-Bodytext"/>
        <w:rPr>
          <w:rFonts w:asciiTheme="minorBidi" w:hAnsiTheme="minorBidi" w:cstheme="minorBidi"/>
          <w:sz w:val="20"/>
          <w:szCs w:val="20"/>
        </w:rPr>
      </w:pPr>
    </w:p>
    <w:p w14:paraId="79D06C71" w14:textId="77777777" w:rsidR="00517979" w:rsidRPr="00517979" w:rsidRDefault="00517979" w:rsidP="00517979">
      <w:pPr>
        <w:pStyle w:val="6GS-Bodytext"/>
        <w:rPr>
          <w:rFonts w:asciiTheme="minorBidi" w:hAnsiTheme="minorBidi" w:cstheme="minorBidi"/>
          <w:sz w:val="20"/>
          <w:szCs w:val="20"/>
        </w:rPr>
      </w:pPr>
      <w:proofErr w:type="gramStart"/>
      <w:r w:rsidRPr="00517979">
        <w:rPr>
          <w:rFonts w:asciiTheme="minorBidi" w:hAnsiTheme="minorBidi" w:cstheme="minorBidi"/>
          <w:sz w:val="20"/>
          <w:szCs w:val="20"/>
        </w:rPr>
        <w:t>In order to</w:t>
      </w:r>
      <w:proofErr w:type="gramEnd"/>
      <w:r w:rsidRPr="00517979">
        <w:rPr>
          <w:rFonts w:asciiTheme="minorBidi" w:hAnsiTheme="minorBidi" w:cstheme="minorBidi"/>
          <w:sz w:val="20"/>
          <w:szCs w:val="20"/>
        </w:rPr>
        <w:t xml:space="preserve"> maximise the partners’ ability to effectively exploit IPR in standards and for development of the UK economy the industrial partners have a strong preference that IPR generated within the project shall be owned by the partner who creates them. Yes as </w:t>
      </w:r>
      <w:proofErr w:type="gramStart"/>
      <w:r w:rsidRPr="00517979">
        <w:rPr>
          <w:rFonts w:asciiTheme="minorBidi" w:hAnsiTheme="minorBidi" w:cstheme="minorBidi"/>
          <w:sz w:val="20"/>
          <w:szCs w:val="20"/>
        </w:rPr>
        <w:t>above</w:t>
      </w:r>
      <w:proofErr w:type="gramEnd"/>
    </w:p>
    <w:p w14:paraId="4BDD239C" w14:textId="77777777" w:rsidR="00517979" w:rsidRPr="00517979" w:rsidRDefault="00517979" w:rsidP="00517979">
      <w:pPr>
        <w:pStyle w:val="6GS-Bodytext"/>
        <w:rPr>
          <w:rFonts w:asciiTheme="minorBidi" w:hAnsiTheme="minorBidi" w:cstheme="minorBidi"/>
          <w:sz w:val="20"/>
          <w:szCs w:val="20"/>
        </w:rPr>
      </w:pPr>
      <w:r w:rsidRPr="00517979">
        <w:rPr>
          <w:rFonts w:asciiTheme="minorBidi" w:hAnsiTheme="minorBidi" w:cstheme="minorBidi"/>
          <w:sz w:val="20"/>
          <w:szCs w:val="20"/>
        </w:rPr>
        <w:t>How to handle IPR jointly created by more than one partner:</w:t>
      </w:r>
    </w:p>
    <w:p w14:paraId="7DABFB8C" w14:textId="77777777" w:rsidR="00517979" w:rsidRPr="00517979" w:rsidRDefault="00517979" w:rsidP="00517979">
      <w:pPr>
        <w:pStyle w:val="6GS-Bodytext"/>
        <w:rPr>
          <w:rFonts w:asciiTheme="minorBidi" w:hAnsiTheme="minorBidi" w:cstheme="minorBidi"/>
          <w:sz w:val="20"/>
          <w:szCs w:val="20"/>
        </w:rPr>
      </w:pPr>
      <w:r w:rsidRPr="00517979">
        <w:rPr>
          <w:rFonts w:asciiTheme="minorBidi" w:hAnsiTheme="minorBidi" w:cstheme="minorBidi"/>
          <w:sz w:val="20"/>
          <w:szCs w:val="20"/>
        </w:rPr>
        <w:t>Joint owners of Developed IPRs will agree between them on who will be responsible for the Protection of the jointly owned Developed IPRs and the nominated Party or Parties may charge the other joint owners for the actual costs of Protection as agreed between the joint owners and in the absence of any agreement, the costs will be shared between the owners according to their ownership interest in the Developed IPRs.</w:t>
      </w:r>
    </w:p>
    <w:p w14:paraId="19F0EB18" w14:textId="77777777" w:rsidR="00517979" w:rsidRPr="00517979" w:rsidRDefault="00517979" w:rsidP="00517979">
      <w:pPr>
        <w:pStyle w:val="6GS-Bodytext"/>
        <w:rPr>
          <w:rFonts w:asciiTheme="minorBidi" w:hAnsiTheme="minorBidi" w:cstheme="minorBidi"/>
          <w:sz w:val="20"/>
          <w:szCs w:val="20"/>
        </w:rPr>
      </w:pPr>
    </w:p>
    <w:p w14:paraId="0B0222C3" w14:textId="77777777" w:rsidR="007F28AE" w:rsidRPr="008101A8" w:rsidRDefault="007F28AE" w:rsidP="007F28AE">
      <w:pPr>
        <w:pStyle w:val="Heading1"/>
        <w:tabs>
          <w:tab w:val="right" w:pos="8730"/>
        </w:tabs>
        <w:rPr>
          <w:rFonts w:ascii="Arial" w:eastAsia="Arial" w:hAnsi="Arial" w:cs="Arial"/>
          <w:sz w:val="32"/>
          <w:szCs w:val="32"/>
        </w:rPr>
      </w:pPr>
      <w:bookmarkStart w:id="27" w:name="_Toc154050406"/>
      <w:r w:rsidRPr="008101A8">
        <w:rPr>
          <w:rFonts w:ascii="Arial" w:eastAsia="Arial" w:hAnsi="Arial" w:cs="Arial"/>
          <w:sz w:val="32"/>
          <w:szCs w:val="32"/>
        </w:rPr>
        <w:t>REFERENCES</w:t>
      </w:r>
      <w:bookmarkEnd w:id="27"/>
    </w:p>
    <w:p w14:paraId="6BFC39CD" w14:textId="77777777" w:rsidR="007F28AE" w:rsidRDefault="007F28AE" w:rsidP="007F28AE">
      <w:pPr>
        <w:numPr>
          <w:ilvl w:val="0"/>
          <w:numId w:val="4"/>
        </w:numPr>
        <w:tabs>
          <w:tab w:val="left" w:pos="1440"/>
          <w:tab w:val="left" w:pos="2160"/>
          <w:tab w:val="left" w:pos="2880"/>
          <w:tab w:val="left" w:pos="3600"/>
          <w:tab w:val="left" w:pos="4320"/>
          <w:tab w:val="right" w:pos="8730"/>
        </w:tabs>
        <w:rPr>
          <w:sz w:val="20"/>
          <w:szCs w:val="20"/>
        </w:rPr>
      </w:pPr>
      <w:r>
        <w:rPr>
          <w:sz w:val="20"/>
          <w:szCs w:val="20"/>
        </w:rPr>
        <w:t xml:space="preserve">The European Union Agency for Cybersecurity (ENISA), “ENISA THREAT LANDSCAPE FOR 5G NETWORKS. Threat assessment for the fifth generation of mobile telecommunications networks (5G)”, </w:t>
      </w:r>
      <w:proofErr w:type="gramStart"/>
      <w:r>
        <w:rPr>
          <w:sz w:val="20"/>
          <w:szCs w:val="20"/>
        </w:rPr>
        <w:t>https://www.enisa.europa.eu/publications/enisa-threat-landscape-report-for-5g-networks ,</w:t>
      </w:r>
      <w:proofErr w:type="gramEnd"/>
      <w:r>
        <w:rPr>
          <w:sz w:val="20"/>
          <w:szCs w:val="20"/>
        </w:rPr>
        <w:t xml:space="preserve"> Nov 2019.</w:t>
      </w:r>
    </w:p>
    <w:p w14:paraId="464258B2" w14:textId="77777777" w:rsidR="007F28AE" w:rsidRDefault="007F28AE" w:rsidP="007F28AE">
      <w:pPr>
        <w:numPr>
          <w:ilvl w:val="0"/>
          <w:numId w:val="4"/>
        </w:numPr>
        <w:tabs>
          <w:tab w:val="left" w:pos="1440"/>
          <w:tab w:val="left" w:pos="2160"/>
          <w:tab w:val="left" w:pos="2880"/>
          <w:tab w:val="left" w:pos="3600"/>
          <w:tab w:val="left" w:pos="4320"/>
          <w:tab w:val="right" w:pos="8730"/>
        </w:tabs>
        <w:rPr>
          <w:sz w:val="20"/>
          <w:szCs w:val="20"/>
        </w:rPr>
      </w:pPr>
      <w:r>
        <w:rPr>
          <w:sz w:val="20"/>
          <w:szCs w:val="20"/>
        </w:rPr>
        <w:t xml:space="preserve"> Rohde&amp; </w:t>
      </w:r>
      <w:proofErr w:type="spellStart"/>
      <w:r>
        <w:rPr>
          <w:sz w:val="20"/>
          <w:szCs w:val="20"/>
        </w:rPr>
        <w:t>Shwarz</w:t>
      </w:r>
      <w:proofErr w:type="spellEnd"/>
      <w:r>
        <w:rPr>
          <w:sz w:val="20"/>
          <w:szCs w:val="20"/>
        </w:rPr>
        <w:t xml:space="preserve"> report,“5G BROADCAST/MULTICAST, Redefining the future of content delivery” </w:t>
      </w:r>
      <w:hyperlink r:id="rId30">
        <w:r>
          <w:rPr>
            <w:color w:val="1155CC"/>
            <w:sz w:val="20"/>
            <w:szCs w:val="20"/>
            <w:u w:val="single"/>
          </w:rPr>
          <w:t>https://www.rohde-schwarz.com/ch/loesungen/broadcast-and-media/content-distribution/terrestrial-transmission/5g-broadcast/5g-broadcast_250909.html</w:t>
        </w:r>
      </w:hyperlink>
      <w:r>
        <w:rPr>
          <w:sz w:val="20"/>
          <w:szCs w:val="20"/>
        </w:rPr>
        <w:t xml:space="preserve">  </w:t>
      </w:r>
    </w:p>
    <w:p w14:paraId="7A517BCD" w14:textId="7ECADD9F" w:rsidR="007F28AE" w:rsidRDefault="007F28AE" w:rsidP="007F28AE">
      <w:pPr>
        <w:numPr>
          <w:ilvl w:val="0"/>
          <w:numId w:val="4"/>
        </w:numPr>
        <w:tabs>
          <w:tab w:val="left" w:pos="1440"/>
          <w:tab w:val="left" w:pos="2160"/>
          <w:tab w:val="left" w:pos="2880"/>
          <w:tab w:val="left" w:pos="3600"/>
          <w:tab w:val="left" w:pos="4320"/>
          <w:tab w:val="right" w:pos="8730"/>
        </w:tabs>
        <w:rPr>
          <w:sz w:val="20"/>
          <w:szCs w:val="20"/>
        </w:rPr>
      </w:pPr>
      <w:r>
        <w:rPr>
          <w:sz w:val="20"/>
          <w:szCs w:val="20"/>
        </w:rPr>
        <w:t xml:space="preserve">5G ONE4HDD HDL report: </w:t>
      </w:r>
      <w:hyperlink r:id="rId31">
        <w:r>
          <w:rPr>
            <w:color w:val="1155CC"/>
            <w:sz w:val="20"/>
            <w:szCs w:val="20"/>
            <w:u w:val="single"/>
          </w:rPr>
          <w:t>https://drive.google.com/drive/folders/1hcnkWrJi59q_1uJl_BRV0n1UhsM1Me4a</w:t>
        </w:r>
      </w:hyperlink>
      <w:r>
        <w:rPr>
          <w:sz w:val="20"/>
          <w:szCs w:val="20"/>
        </w:rPr>
        <w:t xml:space="preserve"> </w:t>
      </w:r>
    </w:p>
    <w:p w14:paraId="23077131" w14:textId="77777777" w:rsidR="007F28AE" w:rsidRDefault="007F28AE" w:rsidP="007F28AE">
      <w:pPr>
        <w:numPr>
          <w:ilvl w:val="0"/>
          <w:numId w:val="4"/>
        </w:numPr>
        <w:tabs>
          <w:tab w:val="left" w:pos="1440"/>
          <w:tab w:val="left" w:pos="2160"/>
          <w:tab w:val="left" w:pos="2880"/>
          <w:tab w:val="left" w:pos="3600"/>
          <w:tab w:val="left" w:pos="4320"/>
          <w:tab w:val="right" w:pos="8730"/>
        </w:tabs>
        <w:rPr>
          <w:sz w:val="20"/>
          <w:szCs w:val="20"/>
        </w:rPr>
      </w:pPr>
      <w:r>
        <w:rPr>
          <w:sz w:val="20"/>
          <w:szCs w:val="20"/>
        </w:rPr>
        <w:t xml:space="preserve">3GPP TS 23.246 V16.1.0 (2019-09): </w:t>
      </w:r>
      <w:hyperlink r:id="rId32">
        <w:r>
          <w:rPr>
            <w:color w:val="1155CC"/>
            <w:sz w:val="20"/>
            <w:szCs w:val="20"/>
            <w:u w:val="single"/>
          </w:rPr>
          <w:t>https://www.3gpp.org/ftp/Specs/archive/23_series/23.246/</w:t>
        </w:r>
      </w:hyperlink>
      <w:r>
        <w:rPr>
          <w:sz w:val="20"/>
          <w:szCs w:val="20"/>
        </w:rPr>
        <w:t xml:space="preserve"> </w:t>
      </w:r>
    </w:p>
    <w:p w14:paraId="6F8E3918" w14:textId="77777777" w:rsidR="007F28AE" w:rsidRDefault="007F28AE" w:rsidP="007F28AE">
      <w:pPr>
        <w:numPr>
          <w:ilvl w:val="0"/>
          <w:numId w:val="4"/>
        </w:numPr>
        <w:tabs>
          <w:tab w:val="left" w:pos="1440"/>
          <w:tab w:val="left" w:pos="2160"/>
          <w:tab w:val="left" w:pos="2880"/>
          <w:tab w:val="left" w:pos="3600"/>
          <w:tab w:val="left" w:pos="4320"/>
          <w:tab w:val="right" w:pos="8730"/>
        </w:tabs>
        <w:rPr>
          <w:sz w:val="20"/>
          <w:szCs w:val="20"/>
        </w:rPr>
      </w:pPr>
      <w:r>
        <w:rPr>
          <w:sz w:val="20"/>
          <w:szCs w:val="20"/>
        </w:rPr>
        <w:t>3GPP TS 26.346 V16.9.1 (2021-05):</w:t>
      </w:r>
      <w:hyperlink r:id="rId33">
        <w:r>
          <w:rPr>
            <w:color w:val="1155CC"/>
            <w:sz w:val="20"/>
            <w:szCs w:val="20"/>
            <w:u w:val="single"/>
          </w:rPr>
          <w:t>https://www.etsi.org/deliver/etsi_ts/126300_126399/126346/16.09.01_60/ts_126346v160901p.pdf</w:t>
        </w:r>
      </w:hyperlink>
      <w:r>
        <w:rPr>
          <w:sz w:val="20"/>
          <w:szCs w:val="20"/>
        </w:rPr>
        <w:t xml:space="preserve"> </w:t>
      </w:r>
    </w:p>
    <w:p w14:paraId="3E3134D2" w14:textId="77777777" w:rsidR="007F28AE" w:rsidRDefault="007F28AE" w:rsidP="007F28AE">
      <w:pPr>
        <w:numPr>
          <w:ilvl w:val="0"/>
          <w:numId w:val="4"/>
        </w:numPr>
        <w:tabs>
          <w:tab w:val="left" w:pos="1440"/>
          <w:tab w:val="left" w:pos="2160"/>
          <w:tab w:val="left" w:pos="2880"/>
          <w:tab w:val="left" w:pos="3600"/>
          <w:tab w:val="left" w:pos="4320"/>
          <w:tab w:val="right" w:pos="8730"/>
        </w:tabs>
        <w:rPr>
          <w:sz w:val="20"/>
          <w:szCs w:val="20"/>
        </w:rPr>
      </w:pPr>
      <w:r>
        <w:rPr>
          <w:sz w:val="20"/>
          <w:szCs w:val="20"/>
        </w:rPr>
        <w:t xml:space="preserve">3GPP TS 26.348 V16.3.0 (2020-03): </w:t>
      </w:r>
      <w:hyperlink r:id="rId34">
        <w:r>
          <w:rPr>
            <w:color w:val="1155CC"/>
            <w:sz w:val="20"/>
            <w:szCs w:val="20"/>
            <w:u w:val="single"/>
          </w:rPr>
          <w:t>https://www.3gpp.org/ftp/Specs/archive/26_series/26.348/</w:t>
        </w:r>
      </w:hyperlink>
      <w:r>
        <w:rPr>
          <w:sz w:val="20"/>
          <w:szCs w:val="20"/>
        </w:rPr>
        <w:t xml:space="preserve"> </w:t>
      </w:r>
    </w:p>
    <w:p w14:paraId="00C433BC" w14:textId="77777777" w:rsidR="007F28AE" w:rsidRDefault="007F28AE" w:rsidP="007F28AE">
      <w:pPr>
        <w:numPr>
          <w:ilvl w:val="0"/>
          <w:numId w:val="4"/>
        </w:numPr>
        <w:tabs>
          <w:tab w:val="left" w:pos="1440"/>
          <w:tab w:val="left" w:pos="2160"/>
          <w:tab w:val="left" w:pos="2880"/>
          <w:tab w:val="left" w:pos="3600"/>
          <w:tab w:val="left" w:pos="4320"/>
          <w:tab w:val="right" w:pos="8730"/>
        </w:tabs>
        <w:rPr>
          <w:sz w:val="20"/>
          <w:szCs w:val="20"/>
        </w:rPr>
      </w:pPr>
      <w:r>
        <w:rPr>
          <w:sz w:val="20"/>
          <w:szCs w:val="20"/>
        </w:rPr>
        <w:t xml:space="preserve">R&amp;S BSCC product specifications: </w:t>
      </w:r>
      <w:hyperlink r:id="rId35">
        <w:r>
          <w:rPr>
            <w:color w:val="1155CC"/>
            <w:sz w:val="20"/>
            <w:szCs w:val="20"/>
            <w:u w:val="single"/>
          </w:rPr>
          <w:t>https://scdn.rohde-schwarz.com/ur/pws/dl_downloads/dl_common_library/dl_brochures_and_datasheets/pdf_1/BSCC2_bro_3608-1846-12_v0200.pdf</w:t>
        </w:r>
      </w:hyperlink>
      <w:r>
        <w:rPr>
          <w:sz w:val="20"/>
          <w:szCs w:val="20"/>
        </w:rPr>
        <w:t xml:space="preserve"> </w:t>
      </w:r>
    </w:p>
    <w:p w14:paraId="020165CD" w14:textId="77777777" w:rsidR="007F28AE" w:rsidRDefault="007F28AE" w:rsidP="007F28AE">
      <w:pPr>
        <w:numPr>
          <w:ilvl w:val="0"/>
          <w:numId w:val="4"/>
        </w:numPr>
        <w:tabs>
          <w:tab w:val="left" w:pos="1440"/>
          <w:tab w:val="left" w:pos="2160"/>
          <w:tab w:val="left" w:pos="2880"/>
          <w:tab w:val="left" w:pos="3600"/>
          <w:tab w:val="left" w:pos="4320"/>
          <w:tab w:val="right" w:pos="8730"/>
        </w:tabs>
        <w:rPr>
          <w:sz w:val="20"/>
          <w:szCs w:val="20"/>
        </w:rPr>
      </w:pPr>
      <w:r>
        <w:rPr>
          <w:sz w:val="20"/>
          <w:szCs w:val="20"/>
        </w:rPr>
        <w:t xml:space="preserve">3GPP TS 33.310: </w:t>
      </w:r>
      <w:hyperlink r:id="rId36">
        <w:r>
          <w:rPr>
            <w:color w:val="1155CC"/>
            <w:sz w:val="20"/>
            <w:szCs w:val="20"/>
            <w:u w:val="single"/>
          </w:rPr>
          <w:t>https://www.3gpp.org/ftp/Specs/archive/33_series/33.310/</w:t>
        </w:r>
      </w:hyperlink>
      <w:r>
        <w:rPr>
          <w:sz w:val="20"/>
          <w:szCs w:val="20"/>
        </w:rPr>
        <w:t xml:space="preserve"> </w:t>
      </w:r>
    </w:p>
    <w:p w14:paraId="0AAB2D4A" w14:textId="77777777" w:rsidR="007F28AE" w:rsidRDefault="007F28AE" w:rsidP="007F28AE">
      <w:pPr>
        <w:numPr>
          <w:ilvl w:val="0"/>
          <w:numId w:val="4"/>
        </w:numPr>
        <w:tabs>
          <w:tab w:val="left" w:pos="1440"/>
          <w:tab w:val="left" w:pos="2160"/>
          <w:tab w:val="left" w:pos="2880"/>
          <w:tab w:val="left" w:pos="3600"/>
          <w:tab w:val="left" w:pos="4320"/>
          <w:tab w:val="right" w:pos="8730"/>
        </w:tabs>
        <w:rPr>
          <w:sz w:val="20"/>
          <w:szCs w:val="20"/>
        </w:rPr>
      </w:pPr>
      <w:r>
        <w:rPr>
          <w:sz w:val="20"/>
          <w:szCs w:val="20"/>
        </w:rPr>
        <w:t xml:space="preserve">3GPP TS 33.246: </w:t>
      </w:r>
      <w:hyperlink r:id="rId37">
        <w:r>
          <w:rPr>
            <w:color w:val="1155CC"/>
            <w:sz w:val="20"/>
            <w:szCs w:val="20"/>
            <w:u w:val="single"/>
          </w:rPr>
          <w:t>https://www.3gpp.org/ftp/Specs/archive/33_series/33.246/</w:t>
        </w:r>
      </w:hyperlink>
      <w:r>
        <w:rPr>
          <w:sz w:val="20"/>
          <w:szCs w:val="20"/>
        </w:rPr>
        <w:t xml:space="preserve"> </w:t>
      </w:r>
    </w:p>
    <w:p w14:paraId="63F51741" w14:textId="77777777" w:rsidR="007F28AE" w:rsidRDefault="007F28AE" w:rsidP="007F28AE">
      <w:pPr>
        <w:numPr>
          <w:ilvl w:val="0"/>
          <w:numId w:val="4"/>
        </w:numPr>
        <w:tabs>
          <w:tab w:val="left" w:pos="1440"/>
          <w:tab w:val="left" w:pos="2160"/>
          <w:tab w:val="left" w:pos="2880"/>
          <w:tab w:val="left" w:pos="3600"/>
          <w:tab w:val="left" w:pos="4320"/>
          <w:tab w:val="right" w:pos="8730"/>
        </w:tabs>
        <w:rPr>
          <w:sz w:val="20"/>
          <w:szCs w:val="20"/>
        </w:rPr>
      </w:pPr>
      <w:r>
        <w:rPr>
          <w:sz w:val="20"/>
          <w:szCs w:val="20"/>
        </w:rPr>
        <w:t xml:space="preserve">3GPP TS 33.501: </w:t>
      </w:r>
      <w:hyperlink r:id="rId38">
        <w:r>
          <w:rPr>
            <w:color w:val="1155CC"/>
            <w:sz w:val="20"/>
            <w:szCs w:val="20"/>
            <w:u w:val="single"/>
          </w:rPr>
          <w:t>https://www.3gpp.org/ftp/Specs/archive/33_series/33.501/</w:t>
        </w:r>
      </w:hyperlink>
      <w:r>
        <w:rPr>
          <w:sz w:val="20"/>
          <w:szCs w:val="20"/>
        </w:rPr>
        <w:t xml:space="preserve"> </w:t>
      </w:r>
    </w:p>
    <w:p w14:paraId="4C89FFFC" w14:textId="77777777" w:rsidR="007F28AE" w:rsidRDefault="007F28AE" w:rsidP="007F28AE">
      <w:pPr>
        <w:numPr>
          <w:ilvl w:val="0"/>
          <w:numId w:val="4"/>
        </w:numPr>
        <w:tabs>
          <w:tab w:val="left" w:pos="1440"/>
          <w:tab w:val="left" w:pos="2160"/>
          <w:tab w:val="left" w:pos="2880"/>
          <w:tab w:val="left" w:pos="3600"/>
          <w:tab w:val="left" w:pos="4320"/>
          <w:tab w:val="right" w:pos="8730"/>
        </w:tabs>
        <w:rPr>
          <w:sz w:val="20"/>
          <w:szCs w:val="20"/>
        </w:rPr>
      </w:pPr>
      <w:r>
        <w:rPr>
          <w:sz w:val="20"/>
          <w:szCs w:val="20"/>
        </w:rPr>
        <w:t xml:space="preserve">3GPP TS 33.220: </w:t>
      </w:r>
      <w:hyperlink r:id="rId39">
        <w:r>
          <w:rPr>
            <w:color w:val="1155CC"/>
            <w:sz w:val="20"/>
            <w:szCs w:val="20"/>
            <w:u w:val="single"/>
          </w:rPr>
          <w:t>https://www.3gpp.org/ftp/Specs/archive/33_series/33.220/</w:t>
        </w:r>
      </w:hyperlink>
      <w:r>
        <w:rPr>
          <w:sz w:val="20"/>
          <w:szCs w:val="20"/>
        </w:rPr>
        <w:t xml:space="preserve"> </w:t>
      </w:r>
    </w:p>
    <w:p w14:paraId="652E5271" w14:textId="77777777" w:rsidR="007F28AE" w:rsidRDefault="007F28AE" w:rsidP="007F28AE">
      <w:pPr>
        <w:numPr>
          <w:ilvl w:val="0"/>
          <w:numId w:val="4"/>
        </w:numPr>
        <w:tabs>
          <w:tab w:val="left" w:pos="1440"/>
          <w:tab w:val="left" w:pos="2160"/>
          <w:tab w:val="left" w:pos="2880"/>
          <w:tab w:val="left" w:pos="3600"/>
          <w:tab w:val="left" w:pos="4320"/>
          <w:tab w:val="right" w:pos="8730"/>
        </w:tabs>
        <w:rPr>
          <w:sz w:val="20"/>
          <w:szCs w:val="20"/>
        </w:rPr>
      </w:pPr>
      <w:r>
        <w:rPr>
          <w:sz w:val="20"/>
          <w:szCs w:val="20"/>
        </w:rPr>
        <w:t xml:space="preserve">ETSI ISG MEC white paper on MEC security: </w:t>
      </w:r>
      <w:hyperlink r:id="rId40">
        <w:r>
          <w:rPr>
            <w:color w:val="1155CC"/>
            <w:sz w:val="20"/>
            <w:szCs w:val="20"/>
            <w:u w:val="single"/>
          </w:rPr>
          <w:t>https://www.etsi.org/newsroom/press-releases/1933-etsi-releases-a-white-paper-on-edge-computing-security</w:t>
        </w:r>
      </w:hyperlink>
      <w:r>
        <w:rPr>
          <w:sz w:val="20"/>
          <w:szCs w:val="20"/>
        </w:rPr>
        <w:t xml:space="preserve"> </w:t>
      </w:r>
    </w:p>
    <w:p w14:paraId="5A11236E" w14:textId="1D17FF29" w:rsidR="004D7F64" w:rsidRDefault="004D7F64" w:rsidP="007F28AE">
      <w:pPr>
        <w:numPr>
          <w:ilvl w:val="0"/>
          <w:numId w:val="4"/>
        </w:numPr>
        <w:tabs>
          <w:tab w:val="left" w:pos="1440"/>
          <w:tab w:val="left" w:pos="2160"/>
          <w:tab w:val="left" w:pos="2880"/>
          <w:tab w:val="left" w:pos="3600"/>
          <w:tab w:val="left" w:pos="4320"/>
          <w:tab w:val="right" w:pos="8730"/>
        </w:tabs>
        <w:rPr>
          <w:sz w:val="20"/>
          <w:szCs w:val="20"/>
        </w:rPr>
      </w:pPr>
      <w:r>
        <w:rPr>
          <w:sz w:val="20"/>
          <w:szCs w:val="20"/>
        </w:rPr>
        <w:t xml:space="preserve">The European Union Agency for Cybersecurity (ENISA), “ENISA THREAT LANDSCAPE FOR 5G NETWORKS. Updated </w:t>
      </w:r>
      <w:proofErr w:type="spellStart"/>
      <w:r>
        <w:rPr>
          <w:sz w:val="20"/>
          <w:szCs w:val="20"/>
        </w:rPr>
        <w:t>hreat</w:t>
      </w:r>
      <w:proofErr w:type="spellEnd"/>
      <w:r>
        <w:rPr>
          <w:sz w:val="20"/>
          <w:szCs w:val="20"/>
        </w:rPr>
        <w:t xml:space="preserve"> assessment for the fifth generation of mobile telecommunications </w:t>
      </w:r>
      <w:r>
        <w:rPr>
          <w:sz w:val="20"/>
          <w:szCs w:val="20"/>
        </w:rPr>
        <w:lastRenderedPageBreak/>
        <w:t>networks (5G)”, Dec 2020:</w:t>
      </w:r>
      <w:r w:rsidRPr="004D7F64">
        <w:t xml:space="preserve"> </w:t>
      </w:r>
      <w:hyperlink r:id="rId41" w:history="1">
        <w:r w:rsidRPr="00C0733A">
          <w:rPr>
            <w:rStyle w:val="Hyperlink"/>
            <w:sz w:val="20"/>
            <w:szCs w:val="20"/>
          </w:rPr>
          <w:t>https://www.enisa.europa.eu/publications/enisa-threat-landscape-report-for-5g-networks</w:t>
        </w:r>
      </w:hyperlink>
      <w:r>
        <w:rPr>
          <w:sz w:val="20"/>
          <w:szCs w:val="20"/>
        </w:rPr>
        <w:t xml:space="preserve"> </w:t>
      </w:r>
    </w:p>
    <w:p w14:paraId="54BB94EB" w14:textId="1E706782" w:rsidR="004D7F64" w:rsidRDefault="004D7F64" w:rsidP="007F28AE">
      <w:pPr>
        <w:numPr>
          <w:ilvl w:val="0"/>
          <w:numId w:val="4"/>
        </w:numPr>
        <w:tabs>
          <w:tab w:val="left" w:pos="1440"/>
          <w:tab w:val="left" w:pos="2160"/>
          <w:tab w:val="left" w:pos="2880"/>
          <w:tab w:val="left" w:pos="3600"/>
          <w:tab w:val="left" w:pos="4320"/>
          <w:tab w:val="right" w:pos="8730"/>
        </w:tabs>
        <w:rPr>
          <w:sz w:val="20"/>
          <w:szCs w:val="20"/>
        </w:rPr>
      </w:pPr>
      <w:r w:rsidRPr="004D7F64">
        <w:rPr>
          <w:sz w:val="20"/>
          <w:szCs w:val="20"/>
        </w:rPr>
        <w:t>3GPP TR 33.916</w:t>
      </w:r>
      <w:r>
        <w:rPr>
          <w:sz w:val="20"/>
          <w:szCs w:val="20"/>
        </w:rPr>
        <w:t xml:space="preserve">, </w:t>
      </w:r>
      <w:r w:rsidRPr="004D7F64">
        <w:rPr>
          <w:sz w:val="20"/>
          <w:szCs w:val="20"/>
        </w:rPr>
        <w:t>Security Assurance Methodology (SECAM) for 3GPP network products</w:t>
      </w:r>
    </w:p>
    <w:p w14:paraId="4A77C4BF" w14:textId="77777777" w:rsidR="00517979" w:rsidRPr="00517979" w:rsidRDefault="00517979" w:rsidP="00517979">
      <w:pPr>
        <w:pStyle w:val="6GS-Bodytext"/>
        <w:rPr>
          <w:rFonts w:asciiTheme="minorBidi" w:hAnsiTheme="minorBidi" w:cstheme="minorBidi"/>
          <w:sz w:val="20"/>
          <w:szCs w:val="20"/>
        </w:rPr>
      </w:pPr>
    </w:p>
    <w:p w14:paraId="6FC3A2BC" w14:textId="77777777" w:rsidR="00517979" w:rsidRPr="00517979" w:rsidRDefault="00517979" w:rsidP="00517979">
      <w:pPr>
        <w:pStyle w:val="6GS-Bodytext"/>
        <w:rPr>
          <w:rFonts w:asciiTheme="minorBidi" w:hAnsiTheme="minorBidi" w:cstheme="minorBidi"/>
          <w:sz w:val="20"/>
          <w:szCs w:val="20"/>
        </w:rPr>
      </w:pPr>
      <w:r w:rsidRPr="00517979">
        <w:rPr>
          <w:rFonts w:asciiTheme="minorBidi" w:hAnsiTheme="minorBidi" w:cstheme="minorBidi"/>
          <w:sz w:val="20"/>
          <w:szCs w:val="20"/>
        </w:rPr>
        <w:t>[end of document]</w:t>
      </w:r>
    </w:p>
    <w:p w14:paraId="402D15D0" w14:textId="77777777" w:rsidR="00517979" w:rsidRPr="00517979" w:rsidRDefault="00517979" w:rsidP="00517979">
      <w:pPr>
        <w:pStyle w:val="Heading2"/>
        <w:numPr>
          <w:ilvl w:val="0"/>
          <w:numId w:val="0"/>
        </w:numPr>
      </w:pPr>
    </w:p>
    <w:p w14:paraId="365C15C2" w14:textId="77777777" w:rsidR="00CF35D1" w:rsidRDefault="00CF35D1">
      <w:pPr>
        <w:widowControl w:val="0"/>
        <w:pBdr>
          <w:top w:val="nil"/>
          <w:left w:val="nil"/>
          <w:bottom w:val="nil"/>
          <w:right w:val="nil"/>
          <w:between w:val="nil"/>
        </w:pBdr>
        <w:spacing w:line="276" w:lineRule="auto"/>
      </w:pPr>
    </w:p>
    <w:sectPr w:rsidR="00CF35D1">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E306B" w14:textId="77777777" w:rsidR="00586AEB" w:rsidRDefault="00586AEB">
      <w:r>
        <w:separator/>
      </w:r>
    </w:p>
  </w:endnote>
  <w:endnote w:type="continuationSeparator" w:id="0">
    <w:p w14:paraId="228D930C" w14:textId="77777777" w:rsidR="00586AEB" w:rsidRDefault="00586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G Times">
    <w:panose1 w:val="020B0604020202020204"/>
    <w:charset w:val="00"/>
    <w:family w:val="auto"/>
    <w:pitch w:val="default"/>
  </w:font>
  <w:font w:name="Times New Roman Bold">
    <w:altName w:val="Times New Roman"/>
    <w:panose1 w:val="020B0604020202020204"/>
    <w:charset w:val="00"/>
    <w:family w:val="auto"/>
    <w:pitch w:val="variable"/>
    <w:sig w:usb0="E0002AEF" w:usb1="C0007841"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mo">
    <w:altName w:val="Calibri"/>
    <w:panose1 w:val="020B0604020202020204"/>
    <w:charset w:val="00"/>
    <w:family w:val="auto"/>
    <w:pitch w:val="default"/>
  </w:font>
  <w:font w:name="Stardos Stencil">
    <w:altName w:val="Calibri"/>
    <w:panose1 w:val="020B0604020202020204"/>
    <w:charset w:val="00"/>
    <w:family w:val="auto"/>
    <w:pitch w:val="default"/>
  </w:font>
  <w:font w:name="ArialMT">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ontserrat">
    <w:panose1 w:val="00000500000000000000"/>
    <w:charset w:val="4D"/>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73135" w14:textId="77777777" w:rsidR="00CF35D1" w:rsidRDefault="00CF35D1">
    <w:pPr>
      <w:pBdr>
        <w:top w:val="nil"/>
        <w:left w:val="nil"/>
        <w:bottom w:val="nil"/>
        <w:right w:val="nil"/>
        <w:between w:val="nil"/>
      </w:pBdr>
      <w:tabs>
        <w:tab w:val="center" w:pos="4680"/>
        <w:tab w:val="right" w:pos="9360"/>
      </w:tabs>
      <w:jc w:val="right"/>
      <w:rPr>
        <w:color w:val="000000"/>
      </w:rPr>
    </w:pPr>
  </w:p>
  <w:p w14:paraId="4677BAC9" w14:textId="77777777" w:rsidR="00CF35D1" w:rsidRDefault="000071D4">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63318" w14:textId="77777777" w:rsidR="00CF35D1" w:rsidRDefault="000071D4">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56BC0">
      <w:rPr>
        <w:noProof/>
        <w:color w:val="000000"/>
      </w:rPr>
      <w:t>3</w:t>
    </w:r>
    <w:r>
      <w:rPr>
        <w:color w:val="000000"/>
      </w:rPr>
      <w:fldChar w:fldCharType="end"/>
    </w:r>
  </w:p>
  <w:p w14:paraId="182301F4" w14:textId="77777777" w:rsidR="00CF35D1" w:rsidRDefault="00CF35D1">
    <w:pPr>
      <w:ind w:right="360"/>
    </w:pPr>
  </w:p>
  <w:p w14:paraId="120EA624" w14:textId="59B050DF" w:rsidR="00CF35D1" w:rsidRDefault="000071D4">
    <w:pPr>
      <w:pBdr>
        <w:top w:val="nil"/>
        <w:left w:val="nil"/>
        <w:bottom w:val="nil"/>
        <w:right w:val="nil"/>
        <w:between w:val="nil"/>
      </w:pBdr>
      <w:tabs>
        <w:tab w:val="center" w:pos="4680"/>
        <w:tab w:val="right" w:pos="9360"/>
      </w:tabs>
      <w:rPr>
        <w:color w:val="000000"/>
      </w:rPr>
    </w:pPr>
    <w:r>
      <w:rPr>
        <w:color w:val="000000"/>
      </w:rPr>
      <w:t xml:space="preserve">Security </w:t>
    </w:r>
    <w:r w:rsidR="002A5D10">
      <w:rPr>
        <w:color w:val="000000"/>
      </w:rPr>
      <w:t>Strategy</w:t>
    </w:r>
    <w:r>
      <w:rPr>
        <w:color w:val="000000"/>
      </w:rPr>
      <w:tab/>
    </w:r>
  </w:p>
  <w:p w14:paraId="570864E8" w14:textId="77777777" w:rsidR="00CF35D1" w:rsidRDefault="00CF35D1"/>
  <w:p w14:paraId="7813EA1A" w14:textId="77777777" w:rsidR="00CF35D1" w:rsidRDefault="00CF35D1">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EDC23" w14:textId="77777777" w:rsidR="00586AEB" w:rsidRDefault="00586AEB">
      <w:r>
        <w:separator/>
      </w:r>
    </w:p>
  </w:footnote>
  <w:footnote w:type="continuationSeparator" w:id="0">
    <w:p w14:paraId="283C15F1" w14:textId="77777777" w:rsidR="00586AEB" w:rsidRDefault="00586A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506EA" w14:textId="77777777" w:rsidR="00CF35D1" w:rsidRDefault="00CF35D1">
    <w:pPr>
      <w:widowControl w:val="0"/>
    </w:pPr>
  </w:p>
  <w:tbl>
    <w:tblPr>
      <w:tblStyle w:val="a5"/>
      <w:tblW w:w="10170" w:type="dxa"/>
      <w:tblBorders>
        <w:top w:val="single" w:sz="4" w:space="0" w:color="95B3D7"/>
        <w:bottom w:val="single" w:sz="4" w:space="0" w:color="95B3D7"/>
        <w:insideH w:val="single" w:sz="4" w:space="0" w:color="95B3D7"/>
        <w:insideV w:val="single" w:sz="4" w:space="0" w:color="95B3D7"/>
      </w:tblBorders>
      <w:tblLayout w:type="fixed"/>
      <w:tblLook w:val="0000" w:firstRow="0" w:lastRow="0" w:firstColumn="0" w:lastColumn="0" w:noHBand="0" w:noVBand="0"/>
    </w:tblPr>
    <w:tblGrid>
      <w:gridCol w:w="4680"/>
      <w:gridCol w:w="5490"/>
    </w:tblGrid>
    <w:tr w:rsidR="00CF35D1" w14:paraId="28E5014C" w14:textId="77777777">
      <w:trPr>
        <w:trHeight w:val="519"/>
      </w:trPr>
      <w:tc>
        <w:tcPr>
          <w:tcW w:w="4680" w:type="dxa"/>
        </w:tcPr>
        <w:p w14:paraId="0966E42D" w14:textId="322EC6AE" w:rsidR="00CF35D1" w:rsidRDefault="000071D4">
          <w:pPr>
            <w:ind w:left="115"/>
            <w:rPr>
              <w:rFonts w:ascii="Stardos Stencil" w:eastAsia="Stardos Stencil" w:hAnsi="Stardos Stencil" w:cs="Stardos Stencil"/>
              <w:sz w:val="16"/>
              <w:szCs w:val="16"/>
            </w:rPr>
          </w:pPr>
          <w:r w:rsidRPr="006D13C3">
            <w:rPr>
              <w:rFonts w:ascii="Stardos Stencil" w:eastAsia="Stardos Stencil" w:hAnsi="Stardos Stencil" w:cs="Stardos Stencil"/>
              <w:sz w:val="56"/>
              <w:szCs w:val="56"/>
            </w:rPr>
            <w:t xml:space="preserve">5G </w:t>
          </w:r>
          <w:r w:rsidR="006D13C3" w:rsidRPr="006D13C3">
            <w:rPr>
              <w:rFonts w:ascii="Stardos Stencil" w:eastAsia="Stardos Stencil" w:hAnsi="Stardos Stencil" w:cs="Stardos Stencil"/>
              <w:sz w:val="56"/>
              <w:szCs w:val="56"/>
            </w:rPr>
            <w:t>ONE4HDD</w:t>
          </w:r>
        </w:p>
      </w:tc>
      <w:tc>
        <w:tcPr>
          <w:tcW w:w="5490" w:type="dxa"/>
          <w:vAlign w:val="center"/>
        </w:tcPr>
        <w:p w14:paraId="78F26EC2" w14:textId="77777777" w:rsidR="00E30554" w:rsidRDefault="00E30554">
          <w:pPr>
            <w:tabs>
              <w:tab w:val="center" w:pos="4819"/>
              <w:tab w:val="right" w:pos="9638"/>
            </w:tabs>
            <w:ind w:firstLine="113"/>
            <w:jc w:val="right"/>
            <w:rPr>
              <w:b/>
              <w:i/>
            </w:rPr>
          </w:pPr>
        </w:p>
        <w:p w14:paraId="3C39867E" w14:textId="77777777" w:rsidR="00E30554" w:rsidRDefault="00E30554">
          <w:pPr>
            <w:tabs>
              <w:tab w:val="center" w:pos="4819"/>
              <w:tab w:val="right" w:pos="9638"/>
            </w:tabs>
            <w:ind w:firstLine="113"/>
            <w:jc w:val="right"/>
            <w:rPr>
              <w:b/>
              <w:i/>
            </w:rPr>
          </w:pPr>
        </w:p>
        <w:p w14:paraId="4B4C496B" w14:textId="07900C6E" w:rsidR="00CF35D1" w:rsidRDefault="000071D4">
          <w:pPr>
            <w:tabs>
              <w:tab w:val="center" w:pos="4819"/>
              <w:tab w:val="right" w:pos="9638"/>
            </w:tabs>
            <w:ind w:firstLine="113"/>
            <w:jc w:val="right"/>
            <w:rPr>
              <w:b/>
              <w:i/>
            </w:rPr>
          </w:pPr>
          <w:r>
            <w:rPr>
              <w:b/>
              <w:i/>
            </w:rPr>
            <w:t xml:space="preserve">5G </w:t>
          </w:r>
          <w:r w:rsidR="006D13C3">
            <w:rPr>
              <w:b/>
              <w:i/>
            </w:rPr>
            <w:t>ONE4HDD</w:t>
          </w:r>
        </w:p>
        <w:p w14:paraId="32BF50CB" w14:textId="1D4E1E81" w:rsidR="006D13C3" w:rsidRDefault="006D13C3">
          <w:pPr>
            <w:tabs>
              <w:tab w:val="center" w:pos="4819"/>
              <w:tab w:val="right" w:pos="9638"/>
            </w:tabs>
            <w:ind w:firstLine="113"/>
            <w:jc w:val="right"/>
            <w:rPr>
              <w:b/>
              <w:i/>
            </w:rPr>
          </w:pPr>
          <w:r w:rsidRPr="006D13C3">
            <w:rPr>
              <w:b/>
              <w:i/>
            </w:rPr>
            <w:t>Open Networks Ecosystem</w:t>
          </w:r>
          <w:r>
            <w:rPr>
              <w:b/>
              <w:i/>
            </w:rPr>
            <w:t xml:space="preserve"> for High Density Demand </w:t>
          </w:r>
          <w:r w:rsidR="004E2890">
            <w:rPr>
              <w:b/>
              <w:i/>
            </w:rPr>
            <w:t>environment</w:t>
          </w:r>
          <w:r>
            <w:rPr>
              <w:b/>
              <w:i/>
            </w:rPr>
            <w:t xml:space="preserve"> </w:t>
          </w:r>
        </w:p>
        <w:p w14:paraId="48A97B1E" w14:textId="654583E7" w:rsidR="00CF35D1" w:rsidRDefault="000071D4">
          <w:pPr>
            <w:tabs>
              <w:tab w:val="center" w:pos="4819"/>
              <w:tab w:val="right" w:pos="9638"/>
            </w:tabs>
            <w:ind w:firstLine="113"/>
            <w:jc w:val="right"/>
            <w:rPr>
              <w:b/>
              <w:i/>
              <w:color w:val="000000"/>
            </w:rPr>
          </w:pPr>
          <w:r>
            <w:rPr>
              <w:b/>
              <w:i/>
            </w:rPr>
            <w:t>Security</w:t>
          </w:r>
          <w:r w:rsidR="006D13C3">
            <w:rPr>
              <w:b/>
              <w:i/>
            </w:rPr>
            <w:t xml:space="preserve"> Strategy</w:t>
          </w:r>
          <w:r>
            <w:rPr>
              <w:b/>
              <w:i/>
            </w:rPr>
            <w:t xml:space="preserve">   </w:t>
          </w:r>
        </w:p>
      </w:tc>
    </w:tr>
  </w:tbl>
  <w:p w14:paraId="746F7A73" w14:textId="77777777" w:rsidR="00CF35D1" w:rsidRDefault="00CF35D1">
    <w:pPr>
      <w:pBdr>
        <w:top w:val="nil"/>
        <w:left w:val="nil"/>
        <w:bottom w:val="nil"/>
        <w:right w:val="nil"/>
        <w:between w:val="nil"/>
      </w:pBdr>
      <w:tabs>
        <w:tab w:val="center" w:pos="4680"/>
        <w:tab w:val="right" w:pos="9360"/>
      </w:tabs>
      <w:rPr>
        <w:color w:val="000000"/>
      </w:rPr>
    </w:pPr>
  </w:p>
  <w:p w14:paraId="73B996AB" w14:textId="77777777" w:rsidR="00CF35D1" w:rsidRDefault="00CF35D1">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88AA65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5D6ED7"/>
    <w:multiLevelType w:val="hybridMultilevel"/>
    <w:tmpl w:val="F2149B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8805357"/>
    <w:multiLevelType w:val="multilevel"/>
    <w:tmpl w:val="725240A4"/>
    <w:lvl w:ilvl="0">
      <w:start w:val="1"/>
      <w:numFmt w:val="bullet"/>
      <w:pStyle w:val="Normalbullet"/>
      <w:lvlText w:val="o"/>
      <w:lvlJc w:val="left"/>
      <w:pPr>
        <w:tabs>
          <w:tab w:val="num" w:pos="1440"/>
        </w:tabs>
        <w:ind w:left="1440" w:hanging="360"/>
      </w:pPr>
      <w:rPr>
        <w:rFonts w:ascii="Courier New" w:hAnsi="Courier New" w:hint="default"/>
      </w:rPr>
    </w:lvl>
    <w:lvl w:ilvl="1">
      <w:numFmt w:val="bullet"/>
      <w:lvlText w:val="•"/>
      <w:lvlJc w:val="left"/>
      <w:pPr>
        <w:ind w:left="1800" w:hanging="720"/>
      </w:pPr>
      <w:rPr>
        <w:rFonts w:ascii="Times New Roman" w:eastAsia="SimSu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1A3861"/>
    <w:multiLevelType w:val="multilevel"/>
    <w:tmpl w:val="4F4209AE"/>
    <w:lvl w:ilvl="0">
      <w:start w:val="1"/>
      <w:numFmt w:val="decimal"/>
      <w:lvlText w:val="%1."/>
      <w:lvlJc w:val="left"/>
      <w:pPr>
        <w:ind w:left="644" w:hanging="359"/>
      </w:p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4" w15:restartNumberingAfterBreak="0">
    <w:nsid w:val="14702ED9"/>
    <w:multiLevelType w:val="multilevel"/>
    <w:tmpl w:val="E3F81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4D309B"/>
    <w:multiLevelType w:val="multilevel"/>
    <w:tmpl w:val="C8EEF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EE5D50"/>
    <w:multiLevelType w:val="multilevel"/>
    <w:tmpl w:val="FEF83202"/>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7" w15:restartNumberingAfterBreak="0">
    <w:nsid w:val="37B83D0F"/>
    <w:multiLevelType w:val="multilevel"/>
    <w:tmpl w:val="47F4D9C2"/>
    <w:lvl w:ilvl="0">
      <w:start w:val="1"/>
      <w:numFmt w:val="decimal"/>
      <w:lvlText w:val="%1."/>
      <w:lvlJc w:val="left"/>
      <w:pPr>
        <w:ind w:left="644" w:hanging="359"/>
      </w:p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8" w15:restartNumberingAfterBreak="0">
    <w:nsid w:val="3D7D1B1C"/>
    <w:multiLevelType w:val="multilevel"/>
    <w:tmpl w:val="6ECADE74"/>
    <w:lvl w:ilvl="0">
      <w:start w:val="2"/>
      <w:numFmt w:val="bullet"/>
      <w:lvlText w:val="-"/>
      <w:lvlJc w:val="left"/>
      <w:pPr>
        <w:ind w:left="644" w:hanging="359"/>
      </w:pPr>
      <w:rPr>
        <w:rFonts w:ascii="Arial" w:eastAsia="Arial" w:hAnsi="Arial" w:cs="Arial"/>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9" w15:restartNumberingAfterBreak="0">
    <w:nsid w:val="412F73F0"/>
    <w:multiLevelType w:val="multilevel"/>
    <w:tmpl w:val="11704D7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AEC79C2"/>
    <w:multiLevelType w:val="multilevel"/>
    <w:tmpl w:val="B7F25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687525C"/>
    <w:multiLevelType w:val="multilevel"/>
    <w:tmpl w:val="3DF8C420"/>
    <w:lvl w:ilvl="0">
      <w:start w:val="1"/>
      <w:numFmt w:val="upperLetter"/>
      <w:pStyle w:val="6GSAnnexlev1"/>
      <w:lvlText w:val="Appendix %1"/>
      <w:lvlJc w:val="left"/>
      <w:pPr>
        <w:ind w:left="360" w:hanging="360"/>
      </w:pPr>
      <w:rPr>
        <w:rFonts w:hint="default"/>
        <w:b/>
        <w:bCs w:val="0"/>
        <w:u w:val="none"/>
      </w:rPr>
    </w:lvl>
    <w:lvl w:ilvl="1">
      <w:start w:val="1"/>
      <w:numFmt w:val="decimal"/>
      <w:pStyle w:val="6GSAnnexlev2"/>
      <w:lvlText w:val="%1.%2"/>
      <w:lvlJc w:val="left"/>
      <w:pPr>
        <w:tabs>
          <w:tab w:val="num" w:pos="1418"/>
        </w:tabs>
        <w:ind w:left="1418" w:hanging="1418"/>
      </w:pPr>
      <w:rPr>
        <w:rFonts w:hint="default"/>
      </w:rPr>
    </w:lvl>
    <w:lvl w:ilvl="2">
      <w:start w:val="1"/>
      <w:numFmt w:val="decimal"/>
      <w:pStyle w:val="6GSAnnexlev3"/>
      <w:lvlText w:val="%1.%2.%3"/>
      <w:lvlJc w:val="left"/>
      <w:pPr>
        <w:tabs>
          <w:tab w:val="num" w:pos="1418"/>
        </w:tabs>
        <w:ind w:left="1418" w:hanging="1418"/>
      </w:pPr>
      <w:rPr>
        <w:rFonts w:hint="default"/>
      </w:rPr>
    </w:lvl>
    <w:lvl w:ilvl="3">
      <w:start w:val="1"/>
      <w:numFmt w:val="decimal"/>
      <w:pStyle w:val="6GSAnnexlev4"/>
      <w:lvlText w:val="%1.%2.%3.%4"/>
      <w:lvlJc w:val="left"/>
      <w:pPr>
        <w:tabs>
          <w:tab w:val="num" w:pos="1418"/>
        </w:tabs>
        <w:ind w:left="1418" w:hanging="1418"/>
      </w:pPr>
      <w:rPr>
        <w:rFonts w:hint="default"/>
      </w:rPr>
    </w:lvl>
    <w:lvl w:ilvl="4">
      <w:start w:val="1"/>
      <w:numFmt w:val="decimal"/>
      <w:pStyle w:val="6GSAnnexlev5"/>
      <w:lvlText w:val="%1.%2.%3.%4.%5"/>
      <w:lvlJc w:val="left"/>
      <w:pPr>
        <w:tabs>
          <w:tab w:val="num" w:pos="1418"/>
        </w:tabs>
        <w:ind w:left="1418" w:hanging="1418"/>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5CC826DB"/>
    <w:multiLevelType w:val="multilevel"/>
    <w:tmpl w:val="A3347D4A"/>
    <w:lvl w:ilvl="0">
      <w:start w:val="1"/>
      <w:numFmt w:val="decimal"/>
      <w:lvlText w:val="%1."/>
      <w:lvlJc w:val="left"/>
      <w:pPr>
        <w:ind w:left="644" w:hanging="359"/>
      </w:p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3" w15:restartNumberingAfterBreak="0">
    <w:nsid w:val="6241265E"/>
    <w:multiLevelType w:val="multilevel"/>
    <w:tmpl w:val="5916013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4" w15:restartNumberingAfterBreak="0">
    <w:nsid w:val="625B79F3"/>
    <w:multiLevelType w:val="multilevel"/>
    <w:tmpl w:val="89C26A80"/>
    <w:lvl w:ilvl="0">
      <w:start w:val="1"/>
      <w:numFmt w:val="decimal"/>
      <w:lvlText w:val="%1."/>
      <w:lvlJc w:val="left"/>
      <w:pPr>
        <w:ind w:left="644" w:hanging="359"/>
      </w:p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5" w15:restartNumberingAfterBreak="0">
    <w:nsid w:val="68CA538E"/>
    <w:multiLevelType w:val="multilevel"/>
    <w:tmpl w:val="53C64474"/>
    <w:lvl w:ilvl="0">
      <w:start w:val="1"/>
      <w:numFmt w:val="decimal"/>
      <w:lvlText w:val="%1."/>
      <w:lvlJc w:val="left"/>
      <w:pPr>
        <w:ind w:left="644" w:hanging="359"/>
      </w:p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6" w15:restartNumberingAfterBreak="0">
    <w:nsid w:val="73251C0A"/>
    <w:multiLevelType w:val="multilevel"/>
    <w:tmpl w:val="A5A89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A037E1"/>
    <w:multiLevelType w:val="multilevel"/>
    <w:tmpl w:val="BE8EBECE"/>
    <w:lvl w:ilvl="0">
      <w:start w:val="2"/>
      <w:numFmt w:val="bullet"/>
      <w:lvlText w:val="-"/>
      <w:lvlJc w:val="left"/>
      <w:pPr>
        <w:ind w:left="644" w:hanging="359"/>
      </w:pPr>
      <w:rPr>
        <w:rFonts w:ascii="Arial" w:eastAsia="Arial" w:hAnsi="Arial" w:cs="Arial"/>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num w:numId="1" w16cid:durableId="801072138">
    <w:abstractNumId w:val="6"/>
  </w:num>
  <w:num w:numId="2" w16cid:durableId="1573928804">
    <w:abstractNumId w:val="15"/>
  </w:num>
  <w:num w:numId="3" w16cid:durableId="912008110">
    <w:abstractNumId w:val="7"/>
  </w:num>
  <w:num w:numId="4" w16cid:durableId="1274826779">
    <w:abstractNumId w:val="10"/>
  </w:num>
  <w:num w:numId="5" w16cid:durableId="536549575">
    <w:abstractNumId w:val="12"/>
  </w:num>
  <w:num w:numId="6" w16cid:durableId="586574243">
    <w:abstractNumId w:val="17"/>
  </w:num>
  <w:num w:numId="7" w16cid:durableId="604504476">
    <w:abstractNumId w:val="8"/>
  </w:num>
  <w:num w:numId="8" w16cid:durableId="607200361">
    <w:abstractNumId w:val="9"/>
  </w:num>
  <w:num w:numId="9" w16cid:durableId="1053192113">
    <w:abstractNumId w:val="14"/>
  </w:num>
  <w:num w:numId="10" w16cid:durableId="1762985426">
    <w:abstractNumId w:val="3"/>
  </w:num>
  <w:num w:numId="11" w16cid:durableId="1904174861">
    <w:abstractNumId w:val="13"/>
  </w:num>
  <w:num w:numId="12" w16cid:durableId="233977799">
    <w:abstractNumId w:val="4"/>
  </w:num>
  <w:num w:numId="13" w16cid:durableId="275061313">
    <w:abstractNumId w:val="5"/>
  </w:num>
  <w:num w:numId="14" w16cid:durableId="1358385934">
    <w:abstractNumId w:val="1"/>
  </w:num>
  <w:num w:numId="15" w16cid:durableId="344747094">
    <w:abstractNumId w:val="2"/>
  </w:num>
  <w:num w:numId="16" w16cid:durableId="544175109">
    <w:abstractNumId w:val="11"/>
  </w:num>
  <w:num w:numId="17" w16cid:durableId="104615321">
    <w:abstractNumId w:val="0"/>
  </w:num>
  <w:num w:numId="18" w16cid:durableId="1132672846">
    <w:abstractNumId w:val="6"/>
  </w:num>
  <w:num w:numId="19" w16cid:durableId="2039161469">
    <w:abstractNumId w:val="6"/>
  </w:num>
  <w:num w:numId="20" w16cid:durableId="1576472105">
    <w:abstractNumId w:val="6"/>
  </w:num>
  <w:num w:numId="21" w16cid:durableId="1713454403">
    <w:abstractNumId w:val="16"/>
  </w:num>
  <w:num w:numId="22" w16cid:durableId="3845307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5D1"/>
    <w:rsid w:val="0000347D"/>
    <w:rsid w:val="000071D4"/>
    <w:rsid w:val="00013898"/>
    <w:rsid w:val="00041E42"/>
    <w:rsid w:val="00045C35"/>
    <w:rsid w:val="00061802"/>
    <w:rsid w:val="00073DE9"/>
    <w:rsid w:val="00082599"/>
    <w:rsid w:val="000F2430"/>
    <w:rsid w:val="000F32D1"/>
    <w:rsid w:val="001126C1"/>
    <w:rsid w:val="001A0C98"/>
    <w:rsid w:val="001B338A"/>
    <w:rsid w:val="00231190"/>
    <w:rsid w:val="002455D7"/>
    <w:rsid w:val="00256706"/>
    <w:rsid w:val="00257857"/>
    <w:rsid w:val="00266AD5"/>
    <w:rsid w:val="00266CEB"/>
    <w:rsid w:val="00293EDB"/>
    <w:rsid w:val="00296814"/>
    <w:rsid w:val="002A3C4E"/>
    <w:rsid w:val="002A5D10"/>
    <w:rsid w:val="002B0CE2"/>
    <w:rsid w:val="002B5F77"/>
    <w:rsid w:val="002B66D9"/>
    <w:rsid w:val="0031002F"/>
    <w:rsid w:val="00312568"/>
    <w:rsid w:val="00324348"/>
    <w:rsid w:val="00332380"/>
    <w:rsid w:val="0036759D"/>
    <w:rsid w:val="00387534"/>
    <w:rsid w:val="003A2D95"/>
    <w:rsid w:val="003E2B85"/>
    <w:rsid w:val="003E5CAF"/>
    <w:rsid w:val="003F0A5C"/>
    <w:rsid w:val="004040CF"/>
    <w:rsid w:val="004067B2"/>
    <w:rsid w:val="00436995"/>
    <w:rsid w:val="00445023"/>
    <w:rsid w:val="00452AAF"/>
    <w:rsid w:val="0046679F"/>
    <w:rsid w:val="0048061B"/>
    <w:rsid w:val="004A2F5E"/>
    <w:rsid w:val="004B459F"/>
    <w:rsid w:val="004D369A"/>
    <w:rsid w:val="004D7F64"/>
    <w:rsid w:val="004E2890"/>
    <w:rsid w:val="004F6CDE"/>
    <w:rsid w:val="005006CD"/>
    <w:rsid w:val="00506A2E"/>
    <w:rsid w:val="00517979"/>
    <w:rsid w:val="00524763"/>
    <w:rsid w:val="0053060A"/>
    <w:rsid w:val="00537E9C"/>
    <w:rsid w:val="00554346"/>
    <w:rsid w:val="00566BCA"/>
    <w:rsid w:val="00576458"/>
    <w:rsid w:val="005856E5"/>
    <w:rsid w:val="00586AEB"/>
    <w:rsid w:val="0059200D"/>
    <w:rsid w:val="005D6410"/>
    <w:rsid w:val="005E18AD"/>
    <w:rsid w:val="005E1F5A"/>
    <w:rsid w:val="005E692E"/>
    <w:rsid w:val="00614650"/>
    <w:rsid w:val="0063474D"/>
    <w:rsid w:val="00634B56"/>
    <w:rsid w:val="00660D7F"/>
    <w:rsid w:val="00662361"/>
    <w:rsid w:val="006765CF"/>
    <w:rsid w:val="00680108"/>
    <w:rsid w:val="00685B70"/>
    <w:rsid w:val="006B0B2D"/>
    <w:rsid w:val="006B1686"/>
    <w:rsid w:val="006C668D"/>
    <w:rsid w:val="006D13C3"/>
    <w:rsid w:val="006E09F7"/>
    <w:rsid w:val="006F622C"/>
    <w:rsid w:val="006F630E"/>
    <w:rsid w:val="00712483"/>
    <w:rsid w:val="00732A1B"/>
    <w:rsid w:val="0075411F"/>
    <w:rsid w:val="00754329"/>
    <w:rsid w:val="007675C9"/>
    <w:rsid w:val="007757B4"/>
    <w:rsid w:val="00780387"/>
    <w:rsid w:val="007A41ED"/>
    <w:rsid w:val="007D0021"/>
    <w:rsid w:val="007D5A4F"/>
    <w:rsid w:val="007F28AE"/>
    <w:rsid w:val="00801BA2"/>
    <w:rsid w:val="008101A8"/>
    <w:rsid w:val="00823502"/>
    <w:rsid w:val="008345A7"/>
    <w:rsid w:val="00847C2B"/>
    <w:rsid w:val="008B548F"/>
    <w:rsid w:val="008B5F77"/>
    <w:rsid w:val="008C2DCD"/>
    <w:rsid w:val="00902E6F"/>
    <w:rsid w:val="009102A6"/>
    <w:rsid w:val="00940BF9"/>
    <w:rsid w:val="00942595"/>
    <w:rsid w:val="00963FCD"/>
    <w:rsid w:val="009A5F2F"/>
    <w:rsid w:val="009B164D"/>
    <w:rsid w:val="009B1797"/>
    <w:rsid w:val="009B2E93"/>
    <w:rsid w:val="009D0D2A"/>
    <w:rsid w:val="009E499F"/>
    <w:rsid w:val="009F3BBE"/>
    <w:rsid w:val="00A32349"/>
    <w:rsid w:val="00A5425A"/>
    <w:rsid w:val="00A63FEC"/>
    <w:rsid w:val="00A749FD"/>
    <w:rsid w:val="00A77892"/>
    <w:rsid w:val="00A8774C"/>
    <w:rsid w:val="00AB205C"/>
    <w:rsid w:val="00AB4BA9"/>
    <w:rsid w:val="00AD31B3"/>
    <w:rsid w:val="00AD5DA0"/>
    <w:rsid w:val="00AE1C29"/>
    <w:rsid w:val="00AE65F7"/>
    <w:rsid w:val="00AE7889"/>
    <w:rsid w:val="00AF00EA"/>
    <w:rsid w:val="00B31CC6"/>
    <w:rsid w:val="00B7683F"/>
    <w:rsid w:val="00B77A95"/>
    <w:rsid w:val="00BA0F05"/>
    <w:rsid w:val="00BC4D8E"/>
    <w:rsid w:val="00BD51B5"/>
    <w:rsid w:val="00BE2A3B"/>
    <w:rsid w:val="00BF02CD"/>
    <w:rsid w:val="00BF5ACC"/>
    <w:rsid w:val="00C0616B"/>
    <w:rsid w:val="00C221C5"/>
    <w:rsid w:val="00C2420C"/>
    <w:rsid w:val="00C75B6A"/>
    <w:rsid w:val="00C919D6"/>
    <w:rsid w:val="00CC31DD"/>
    <w:rsid w:val="00CE0511"/>
    <w:rsid w:val="00CE2BAB"/>
    <w:rsid w:val="00CF35D1"/>
    <w:rsid w:val="00CF72CC"/>
    <w:rsid w:val="00D2474E"/>
    <w:rsid w:val="00D36014"/>
    <w:rsid w:val="00D56A26"/>
    <w:rsid w:val="00D9546D"/>
    <w:rsid w:val="00DB5FB5"/>
    <w:rsid w:val="00DB6DE4"/>
    <w:rsid w:val="00DB7463"/>
    <w:rsid w:val="00DC50EC"/>
    <w:rsid w:val="00DC77B3"/>
    <w:rsid w:val="00DE48F5"/>
    <w:rsid w:val="00E007AB"/>
    <w:rsid w:val="00E1281A"/>
    <w:rsid w:val="00E22E30"/>
    <w:rsid w:val="00E30554"/>
    <w:rsid w:val="00E32B04"/>
    <w:rsid w:val="00E33708"/>
    <w:rsid w:val="00E54440"/>
    <w:rsid w:val="00E56BC0"/>
    <w:rsid w:val="00E625C1"/>
    <w:rsid w:val="00E7144C"/>
    <w:rsid w:val="00E769C9"/>
    <w:rsid w:val="00E8171B"/>
    <w:rsid w:val="00E90B2C"/>
    <w:rsid w:val="00E92A90"/>
    <w:rsid w:val="00ED0E3C"/>
    <w:rsid w:val="00ED7160"/>
    <w:rsid w:val="00EF0562"/>
    <w:rsid w:val="00F16F2A"/>
    <w:rsid w:val="00F56F8C"/>
    <w:rsid w:val="00F8658E"/>
    <w:rsid w:val="00FA0842"/>
    <w:rsid w:val="00FC3C48"/>
    <w:rsid w:val="00FD575B"/>
    <w:rsid w:val="00FE0E3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3D86B"/>
  <w15:docId w15:val="{CE09EADB-C78E-DB4C-86D6-CF13D3AB5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E30"/>
    <w:rPr>
      <w:lang w:eastAsia="zh-CN"/>
    </w:rPr>
  </w:style>
  <w:style w:type="paragraph" w:styleId="Heading1">
    <w:name w:val="heading 1"/>
    <w:basedOn w:val="Normal"/>
    <w:next w:val="Heading2"/>
    <w:link w:val="Heading1Char"/>
    <w:uiPriority w:val="9"/>
    <w:qFormat/>
    <w:rsid w:val="00BA3DB0"/>
    <w:pPr>
      <w:keepNext/>
      <w:tabs>
        <w:tab w:val="left" w:pos="1440"/>
        <w:tab w:val="left" w:pos="2160"/>
        <w:tab w:val="left" w:pos="2880"/>
        <w:tab w:val="left" w:pos="3600"/>
        <w:tab w:val="left" w:pos="4320"/>
      </w:tabs>
      <w:spacing w:after="240"/>
      <w:jc w:val="both"/>
      <w:outlineLvl w:val="0"/>
    </w:pPr>
    <w:rPr>
      <w:b/>
      <w:caps/>
      <w:kern w:val="28"/>
      <w:szCs w:val="20"/>
    </w:rPr>
  </w:style>
  <w:style w:type="paragraph" w:styleId="Heading2">
    <w:name w:val="heading 2"/>
    <w:basedOn w:val="Normal"/>
    <w:next w:val="Reporttext"/>
    <w:link w:val="Heading2Char"/>
    <w:uiPriority w:val="9"/>
    <w:unhideWhenUsed/>
    <w:qFormat/>
    <w:rsid w:val="00BA3DB0"/>
    <w:pPr>
      <w:keepNext/>
      <w:numPr>
        <w:ilvl w:val="1"/>
        <w:numId w:val="1"/>
      </w:numPr>
      <w:tabs>
        <w:tab w:val="left" w:pos="1440"/>
        <w:tab w:val="left" w:pos="2160"/>
        <w:tab w:val="left" w:pos="2880"/>
        <w:tab w:val="left" w:pos="3600"/>
        <w:tab w:val="left" w:pos="4320"/>
      </w:tabs>
      <w:spacing w:after="240"/>
      <w:jc w:val="both"/>
      <w:outlineLvl w:val="1"/>
    </w:pPr>
    <w:rPr>
      <w:b/>
      <w:szCs w:val="20"/>
    </w:rPr>
  </w:style>
  <w:style w:type="paragraph" w:styleId="Heading3">
    <w:name w:val="heading 3"/>
    <w:basedOn w:val="Normal"/>
    <w:next w:val="Reporttext"/>
    <w:link w:val="Heading3Char"/>
    <w:uiPriority w:val="9"/>
    <w:semiHidden/>
    <w:unhideWhenUsed/>
    <w:qFormat/>
    <w:rsid w:val="00BA3DB0"/>
    <w:pPr>
      <w:keepNext/>
      <w:numPr>
        <w:ilvl w:val="2"/>
        <w:numId w:val="1"/>
      </w:numPr>
      <w:tabs>
        <w:tab w:val="left" w:pos="1440"/>
        <w:tab w:val="left" w:pos="2160"/>
        <w:tab w:val="left" w:pos="2880"/>
        <w:tab w:val="left" w:pos="3600"/>
        <w:tab w:val="left" w:pos="4320"/>
      </w:tabs>
      <w:spacing w:after="240"/>
      <w:jc w:val="both"/>
      <w:outlineLvl w:val="2"/>
    </w:pPr>
    <w:rPr>
      <w:b/>
      <w:szCs w:val="20"/>
    </w:rPr>
  </w:style>
  <w:style w:type="paragraph" w:styleId="Heading4">
    <w:name w:val="heading 4"/>
    <w:basedOn w:val="Normal"/>
    <w:next w:val="Reporttext"/>
    <w:link w:val="Heading4Char"/>
    <w:uiPriority w:val="9"/>
    <w:semiHidden/>
    <w:unhideWhenUsed/>
    <w:qFormat/>
    <w:rsid w:val="00BA3DB0"/>
    <w:pPr>
      <w:keepNext/>
      <w:numPr>
        <w:ilvl w:val="3"/>
        <w:numId w:val="1"/>
      </w:numPr>
      <w:tabs>
        <w:tab w:val="left" w:pos="1440"/>
        <w:tab w:val="left" w:pos="2880"/>
        <w:tab w:val="left" w:pos="3600"/>
        <w:tab w:val="left" w:pos="4320"/>
      </w:tabs>
      <w:spacing w:after="240"/>
      <w:jc w:val="both"/>
      <w:outlineLvl w:val="3"/>
    </w:pPr>
    <w:rPr>
      <w:i/>
      <w:szCs w:val="20"/>
    </w:rPr>
  </w:style>
  <w:style w:type="paragraph" w:styleId="Heading5">
    <w:name w:val="heading 5"/>
    <w:basedOn w:val="Normal"/>
    <w:next w:val="Normal"/>
    <w:link w:val="Heading5Char"/>
    <w:uiPriority w:val="9"/>
    <w:semiHidden/>
    <w:unhideWhenUsed/>
    <w:qFormat/>
    <w:rsid w:val="00BA3DB0"/>
    <w:pPr>
      <w:numPr>
        <w:ilvl w:val="4"/>
        <w:numId w:val="1"/>
      </w:numPr>
      <w:tabs>
        <w:tab w:val="left" w:pos="1008"/>
        <w:tab w:val="left" w:pos="1728"/>
        <w:tab w:val="left" w:pos="2448"/>
        <w:tab w:val="left" w:pos="3168"/>
        <w:tab w:val="left" w:pos="3888"/>
        <w:tab w:val="left" w:pos="4608"/>
        <w:tab w:val="left" w:pos="5328"/>
        <w:tab w:val="left" w:pos="6048"/>
        <w:tab w:val="right" w:pos="8784"/>
      </w:tabs>
      <w:spacing w:before="240" w:after="60"/>
      <w:jc w:val="both"/>
      <w:outlineLvl w:val="4"/>
    </w:pPr>
    <w:rPr>
      <w:rFonts w:ascii="CG Times" w:hAnsi="CG Times"/>
      <w:szCs w:val="20"/>
    </w:rPr>
  </w:style>
  <w:style w:type="paragraph" w:styleId="Heading6">
    <w:name w:val="heading 6"/>
    <w:basedOn w:val="Heading1"/>
    <w:next w:val="Normal"/>
    <w:link w:val="Heading6Char"/>
    <w:uiPriority w:val="9"/>
    <w:semiHidden/>
    <w:unhideWhenUsed/>
    <w:qFormat/>
    <w:rsid w:val="00BA3DB0"/>
    <w:pPr>
      <w:numPr>
        <w:ilvl w:val="5"/>
      </w:numPr>
      <w:tabs>
        <w:tab w:val="clear" w:pos="1440"/>
        <w:tab w:val="clear" w:pos="2160"/>
      </w:tabs>
      <w:jc w:val="left"/>
      <w:outlineLvl w:val="5"/>
    </w:pPr>
    <w:rPr>
      <w:rFonts w:ascii="Times New Roman Bold" w:hAnsi="Times New Roman Bold"/>
      <w:szCs w:val="22"/>
    </w:rPr>
  </w:style>
  <w:style w:type="paragraph" w:styleId="Heading7">
    <w:name w:val="heading 7"/>
    <w:basedOn w:val="Heading2"/>
    <w:next w:val="Normal"/>
    <w:link w:val="Heading7Char"/>
    <w:qFormat/>
    <w:rsid w:val="00BA3DB0"/>
    <w:pPr>
      <w:numPr>
        <w:ilvl w:val="6"/>
      </w:numPr>
      <w:outlineLvl w:val="6"/>
    </w:pPr>
    <w:rPr>
      <w:rFonts w:ascii="Times New Roman Bold" w:hAnsi="Times New Roman Bold"/>
      <w:szCs w:val="22"/>
    </w:rPr>
  </w:style>
  <w:style w:type="paragraph" w:styleId="Heading8">
    <w:name w:val="heading 8"/>
    <w:basedOn w:val="Normal"/>
    <w:next w:val="Normal"/>
    <w:link w:val="Heading8Char"/>
    <w:qFormat/>
    <w:rsid w:val="00BA3DB0"/>
    <w:pPr>
      <w:numPr>
        <w:ilvl w:val="7"/>
        <w:numId w:val="1"/>
      </w:numPr>
      <w:tabs>
        <w:tab w:val="left" w:pos="1008"/>
        <w:tab w:val="left" w:pos="1728"/>
        <w:tab w:val="left" w:pos="2448"/>
        <w:tab w:val="left" w:pos="3168"/>
        <w:tab w:val="left" w:pos="3888"/>
        <w:tab w:val="left" w:pos="4608"/>
        <w:tab w:val="left" w:pos="5328"/>
        <w:tab w:val="left" w:pos="6048"/>
        <w:tab w:val="right" w:pos="8784"/>
      </w:tabs>
      <w:spacing w:after="120"/>
      <w:jc w:val="center"/>
      <w:outlineLvl w:val="7"/>
    </w:pPr>
    <w:rPr>
      <w:rFonts w:ascii="Times New Roman Bold" w:hAnsi="Times New Roman Bold"/>
      <w:b/>
      <w:sz w:val="32"/>
      <w:szCs w:val="32"/>
    </w:rPr>
  </w:style>
  <w:style w:type="paragraph" w:styleId="Heading9">
    <w:name w:val="heading 9"/>
    <w:basedOn w:val="Normal"/>
    <w:next w:val="Normal"/>
    <w:link w:val="Heading9Char"/>
    <w:qFormat/>
    <w:rsid w:val="00BA3DB0"/>
    <w:pPr>
      <w:numPr>
        <w:ilvl w:val="8"/>
        <w:numId w:val="1"/>
      </w:numPr>
      <w:tabs>
        <w:tab w:val="left" w:pos="1800"/>
      </w:tabs>
      <w:outlineLvl w:val="8"/>
    </w:pPr>
    <w:rPr>
      <w:rFonts w:ascii="Times New Roman Bold" w:hAnsi="Times New Roman Bold"/>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21B0"/>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A3DB0"/>
    <w:rPr>
      <w:rFonts w:ascii="Times New Roman" w:eastAsia="Times New Roman" w:hAnsi="Times New Roman" w:cs="Times New Roman"/>
      <w:b/>
      <w:caps/>
      <w:kern w:val="28"/>
      <w:sz w:val="24"/>
      <w:szCs w:val="20"/>
    </w:rPr>
  </w:style>
  <w:style w:type="character" w:customStyle="1" w:styleId="Heading2Char">
    <w:name w:val="Heading 2 Char"/>
    <w:basedOn w:val="DefaultParagraphFont"/>
    <w:link w:val="Heading2"/>
    <w:rsid w:val="00BA3DB0"/>
    <w:rPr>
      <w:rFonts w:ascii="Times New Roman" w:eastAsia="Times New Roman" w:hAnsi="Times New Roman" w:cs="Times New Roman"/>
      <w:b/>
      <w:sz w:val="24"/>
      <w:szCs w:val="20"/>
    </w:rPr>
  </w:style>
  <w:style w:type="character" w:customStyle="1" w:styleId="Heading3Char">
    <w:name w:val="Heading 3 Char"/>
    <w:basedOn w:val="DefaultParagraphFont"/>
    <w:link w:val="Heading3"/>
    <w:rsid w:val="00BA3DB0"/>
    <w:rPr>
      <w:rFonts w:ascii="Times New Roman" w:eastAsia="Times New Roman" w:hAnsi="Times New Roman" w:cs="Times New Roman"/>
      <w:b/>
      <w:sz w:val="24"/>
      <w:szCs w:val="20"/>
    </w:rPr>
  </w:style>
  <w:style w:type="character" w:customStyle="1" w:styleId="Heading4Char">
    <w:name w:val="Heading 4 Char"/>
    <w:basedOn w:val="DefaultParagraphFont"/>
    <w:link w:val="Heading4"/>
    <w:rsid w:val="00BA3DB0"/>
    <w:rPr>
      <w:rFonts w:ascii="Times New Roman" w:eastAsia="Times New Roman" w:hAnsi="Times New Roman" w:cs="Times New Roman"/>
      <w:i/>
      <w:sz w:val="24"/>
      <w:szCs w:val="20"/>
    </w:rPr>
  </w:style>
  <w:style w:type="character" w:customStyle="1" w:styleId="Heading5Char">
    <w:name w:val="Heading 5 Char"/>
    <w:basedOn w:val="DefaultParagraphFont"/>
    <w:link w:val="Heading5"/>
    <w:rsid w:val="00BA3DB0"/>
    <w:rPr>
      <w:rFonts w:ascii="CG Times" w:eastAsia="Times New Roman" w:hAnsi="CG Times" w:cs="Times New Roman"/>
      <w:sz w:val="24"/>
      <w:szCs w:val="20"/>
    </w:rPr>
  </w:style>
  <w:style w:type="character" w:customStyle="1" w:styleId="Heading6Char">
    <w:name w:val="Heading 6 Char"/>
    <w:basedOn w:val="DefaultParagraphFont"/>
    <w:link w:val="Heading6"/>
    <w:rsid w:val="00BA3DB0"/>
    <w:rPr>
      <w:rFonts w:ascii="Times New Roman Bold" w:eastAsia="Times New Roman" w:hAnsi="Times New Roman Bold" w:cs="Times New Roman"/>
      <w:b/>
      <w:caps/>
      <w:kern w:val="28"/>
      <w:sz w:val="24"/>
    </w:rPr>
  </w:style>
  <w:style w:type="character" w:customStyle="1" w:styleId="Heading7Char">
    <w:name w:val="Heading 7 Char"/>
    <w:basedOn w:val="DefaultParagraphFont"/>
    <w:link w:val="Heading7"/>
    <w:rsid w:val="00BA3DB0"/>
    <w:rPr>
      <w:rFonts w:ascii="Times New Roman Bold" w:eastAsia="Times New Roman" w:hAnsi="Times New Roman Bold" w:cs="Times New Roman"/>
      <w:b/>
      <w:sz w:val="24"/>
    </w:rPr>
  </w:style>
  <w:style w:type="character" w:customStyle="1" w:styleId="Heading8Char">
    <w:name w:val="Heading 8 Char"/>
    <w:basedOn w:val="DefaultParagraphFont"/>
    <w:link w:val="Heading8"/>
    <w:rsid w:val="00BA3DB0"/>
    <w:rPr>
      <w:rFonts w:ascii="Times New Roman Bold" w:eastAsia="Times New Roman" w:hAnsi="Times New Roman Bold" w:cs="Times New Roman"/>
      <w:b/>
      <w:sz w:val="32"/>
      <w:szCs w:val="32"/>
    </w:rPr>
  </w:style>
  <w:style w:type="character" w:customStyle="1" w:styleId="Heading9Char">
    <w:name w:val="Heading 9 Char"/>
    <w:basedOn w:val="DefaultParagraphFont"/>
    <w:link w:val="Heading9"/>
    <w:rsid w:val="00BA3DB0"/>
    <w:rPr>
      <w:rFonts w:ascii="Times New Roman Bold" w:eastAsia="Times New Roman" w:hAnsi="Times New Roman Bold" w:cs="Times New Roman"/>
      <w:b/>
      <w:sz w:val="24"/>
      <w:szCs w:val="24"/>
    </w:rPr>
  </w:style>
  <w:style w:type="paragraph" w:customStyle="1" w:styleId="StyleB">
    <w:name w:val="Style B"/>
    <w:basedOn w:val="Normal"/>
    <w:rsid w:val="00BA3DB0"/>
    <w:pPr>
      <w:jc w:val="center"/>
    </w:pPr>
    <w:rPr>
      <w:b/>
      <w:sz w:val="40"/>
      <w:szCs w:val="20"/>
      <w:lang w:val="en-US"/>
    </w:rPr>
  </w:style>
  <w:style w:type="paragraph" w:customStyle="1" w:styleId="StyleC">
    <w:name w:val="Style C"/>
    <w:basedOn w:val="Normal"/>
    <w:rsid w:val="00BA3DB0"/>
    <w:pPr>
      <w:jc w:val="center"/>
    </w:pPr>
    <w:rPr>
      <w:sz w:val="36"/>
      <w:szCs w:val="20"/>
      <w:lang w:val="en-US"/>
    </w:rPr>
  </w:style>
  <w:style w:type="paragraph" w:customStyle="1" w:styleId="Reporttext">
    <w:name w:val="Report text"/>
    <w:basedOn w:val="Normal"/>
    <w:link w:val="ReporttextChar"/>
    <w:rsid w:val="00BA3DB0"/>
    <w:pPr>
      <w:tabs>
        <w:tab w:val="left" w:pos="720"/>
        <w:tab w:val="left" w:pos="1440"/>
        <w:tab w:val="left" w:pos="2160"/>
        <w:tab w:val="left" w:pos="2880"/>
        <w:tab w:val="left" w:pos="3600"/>
        <w:tab w:val="left" w:pos="4320"/>
      </w:tabs>
      <w:spacing w:after="120"/>
      <w:ind w:left="720"/>
      <w:jc w:val="both"/>
    </w:pPr>
    <w:rPr>
      <w:szCs w:val="20"/>
    </w:rPr>
  </w:style>
  <w:style w:type="character" w:customStyle="1" w:styleId="ReporttextChar">
    <w:name w:val="Report text Char"/>
    <w:link w:val="Reporttext"/>
    <w:rsid w:val="00BA3DB0"/>
    <w:rPr>
      <w:rFonts w:ascii="Times New Roman" w:eastAsia="Times New Roman" w:hAnsi="Times New Roman" w:cs="Times New Roman"/>
      <w:szCs w:val="20"/>
    </w:rPr>
  </w:style>
  <w:style w:type="paragraph" w:styleId="TOC1">
    <w:name w:val="toc 1"/>
    <w:basedOn w:val="Normal"/>
    <w:next w:val="Normal"/>
    <w:autoRedefine/>
    <w:uiPriority w:val="39"/>
    <w:rsid w:val="00BA3DB0"/>
    <w:pPr>
      <w:widowControl w:val="0"/>
      <w:tabs>
        <w:tab w:val="left" w:pos="720"/>
        <w:tab w:val="left" w:pos="1008"/>
        <w:tab w:val="right" w:pos="8726"/>
      </w:tabs>
      <w:suppressAutoHyphens/>
      <w:spacing w:before="240"/>
      <w:ind w:left="720" w:hanging="720"/>
    </w:pPr>
    <w:rPr>
      <w:b/>
      <w:caps/>
      <w:noProof/>
      <w:snapToGrid w:val="0"/>
      <w:spacing w:val="-2"/>
      <w:szCs w:val="20"/>
    </w:rPr>
  </w:style>
  <w:style w:type="paragraph" w:styleId="TOC2">
    <w:name w:val="toc 2"/>
    <w:basedOn w:val="Normal"/>
    <w:next w:val="Normal"/>
    <w:autoRedefine/>
    <w:uiPriority w:val="39"/>
    <w:rsid w:val="00BA3DB0"/>
    <w:pPr>
      <w:widowControl w:val="0"/>
      <w:tabs>
        <w:tab w:val="left" w:pos="720"/>
        <w:tab w:val="right" w:leader="dot" w:pos="8730"/>
      </w:tabs>
      <w:suppressAutoHyphens/>
      <w:ind w:left="1440" w:hanging="720"/>
    </w:pPr>
    <w:rPr>
      <w:snapToGrid w:val="0"/>
      <w:spacing w:val="-2"/>
      <w:szCs w:val="20"/>
    </w:rPr>
  </w:style>
  <w:style w:type="character" w:styleId="Hyperlink">
    <w:name w:val="Hyperlink"/>
    <w:uiPriority w:val="99"/>
    <w:rsid w:val="00BA3DB0"/>
    <w:rPr>
      <w:color w:val="0000FF"/>
      <w:u w:val="single"/>
    </w:rPr>
  </w:style>
  <w:style w:type="paragraph" w:styleId="TableofFigures">
    <w:name w:val="table of figures"/>
    <w:basedOn w:val="Normal"/>
    <w:next w:val="Normal"/>
    <w:uiPriority w:val="99"/>
    <w:unhideWhenUsed/>
    <w:rsid w:val="00BA3DB0"/>
    <w:pPr>
      <w:keepNext/>
      <w:tabs>
        <w:tab w:val="right" w:leader="dot" w:pos="8505"/>
      </w:tabs>
      <w:spacing w:after="60" w:line="264" w:lineRule="auto"/>
      <w:ind w:left="1080" w:right="720" w:hanging="1080"/>
      <w:jc w:val="both"/>
    </w:pPr>
    <w:rPr>
      <w:rFonts w:eastAsiaTheme="minorEastAsia"/>
    </w:rPr>
  </w:style>
  <w:style w:type="paragraph" w:styleId="Header">
    <w:name w:val="header"/>
    <w:basedOn w:val="Normal"/>
    <w:link w:val="HeaderChar"/>
    <w:uiPriority w:val="99"/>
    <w:unhideWhenUsed/>
    <w:rsid w:val="00BA3DB0"/>
    <w:pPr>
      <w:tabs>
        <w:tab w:val="center" w:pos="4680"/>
        <w:tab w:val="right" w:pos="9360"/>
      </w:tabs>
    </w:pPr>
  </w:style>
  <w:style w:type="character" w:customStyle="1" w:styleId="HeaderChar">
    <w:name w:val="Header Char"/>
    <w:basedOn w:val="DefaultParagraphFont"/>
    <w:link w:val="Header"/>
    <w:uiPriority w:val="99"/>
    <w:rsid w:val="00BA3DB0"/>
  </w:style>
  <w:style w:type="paragraph" w:styleId="Footer">
    <w:name w:val="footer"/>
    <w:basedOn w:val="Normal"/>
    <w:link w:val="FooterChar"/>
    <w:uiPriority w:val="99"/>
    <w:unhideWhenUsed/>
    <w:rsid w:val="00BA3DB0"/>
    <w:pPr>
      <w:tabs>
        <w:tab w:val="center" w:pos="4680"/>
        <w:tab w:val="right" w:pos="9360"/>
      </w:tabs>
    </w:pPr>
  </w:style>
  <w:style w:type="character" w:customStyle="1" w:styleId="FooterChar">
    <w:name w:val="Footer Char"/>
    <w:basedOn w:val="DefaultParagraphFont"/>
    <w:link w:val="Footer"/>
    <w:uiPriority w:val="99"/>
    <w:rsid w:val="00BA3DB0"/>
  </w:style>
  <w:style w:type="character" w:styleId="PageNumber">
    <w:name w:val="page number"/>
    <w:basedOn w:val="DefaultParagraphFont"/>
    <w:uiPriority w:val="99"/>
    <w:semiHidden/>
    <w:unhideWhenUsed/>
    <w:rsid w:val="00BA3DB0"/>
  </w:style>
  <w:style w:type="paragraph" w:styleId="ListParagraph">
    <w:name w:val="List Paragraph"/>
    <w:basedOn w:val="Normal"/>
    <w:uiPriority w:val="34"/>
    <w:qFormat/>
    <w:rsid w:val="00BA3DB0"/>
    <w:pPr>
      <w:ind w:left="720"/>
      <w:contextualSpacing/>
    </w:pPr>
  </w:style>
  <w:style w:type="paragraph" w:styleId="TOC3">
    <w:name w:val="toc 3"/>
    <w:basedOn w:val="Normal"/>
    <w:next w:val="Normal"/>
    <w:autoRedefine/>
    <w:uiPriority w:val="39"/>
    <w:unhideWhenUsed/>
    <w:rsid w:val="00BA3DB0"/>
    <w:pPr>
      <w:spacing w:after="100"/>
      <w:ind w:left="440"/>
    </w:pPr>
  </w:style>
  <w:style w:type="paragraph" w:styleId="Bibliography">
    <w:name w:val="Bibliography"/>
    <w:basedOn w:val="Normal"/>
    <w:next w:val="Normal"/>
    <w:uiPriority w:val="37"/>
    <w:unhideWhenUsed/>
    <w:rsid w:val="00BA3DB0"/>
    <w:pPr>
      <w:tabs>
        <w:tab w:val="left" w:pos="384"/>
      </w:tabs>
      <w:ind w:left="384" w:hanging="384"/>
    </w:pPr>
  </w:style>
  <w:style w:type="paragraph" w:styleId="BalloonText">
    <w:name w:val="Balloon Text"/>
    <w:basedOn w:val="Normal"/>
    <w:link w:val="BalloonTextChar"/>
    <w:uiPriority w:val="99"/>
    <w:semiHidden/>
    <w:unhideWhenUsed/>
    <w:rsid w:val="0054136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1360"/>
    <w:rPr>
      <w:rFonts w:ascii="Segoe UI" w:hAnsi="Segoe UI" w:cs="Segoe UI"/>
      <w:sz w:val="18"/>
      <w:szCs w:val="18"/>
    </w:rPr>
  </w:style>
  <w:style w:type="paragraph" w:styleId="TOCHeading">
    <w:name w:val="TOC Heading"/>
    <w:basedOn w:val="Heading1"/>
    <w:next w:val="Normal"/>
    <w:uiPriority w:val="39"/>
    <w:unhideWhenUsed/>
    <w:qFormat/>
    <w:rsid w:val="00661E20"/>
    <w:pPr>
      <w:keepLines/>
      <w:tabs>
        <w:tab w:val="clear" w:pos="1440"/>
        <w:tab w:val="clear" w:pos="2160"/>
        <w:tab w:val="clear" w:pos="2880"/>
        <w:tab w:val="clear" w:pos="3600"/>
        <w:tab w:val="clear" w:pos="4320"/>
      </w:tabs>
      <w:spacing w:before="240" w:after="0" w:line="259" w:lineRule="auto"/>
      <w:jc w:val="left"/>
      <w:outlineLvl w:val="9"/>
    </w:pPr>
    <w:rPr>
      <w:rFonts w:asciiTheme="majorHAnsi" w:eastAsiaTheme="majorEastAsia" w:hAnsiTheme="majorHAnsi" w:cstheme="majorBidi"/>
      <w:b w:val="0"/>
      <w:caps w:val="0"/>
      <w:color w:val="2F5496" w:themeColor="accent1" w:themeShade="BF"/>
      <w:kern w:val="0"/>
      <w:sz w:val="32"/>
      <w:szCs w:val="32"/>
      <w:lang w:val="en-US"/>
    </w:rPr>
  </w:style>
  <w:style w:type="paragraph" w:customStyle="1" w:styleId="B1">
    <w:name w:val="B1"/>
    <w:basedOn w:val="List"/>
    <w:link w:val="B1Char"/>
    <w:qFormat/>
    <w:rsid w:val="00A847F9"/>
    <w:pPr>
      <w:spacing w:after="180"/>
      <w:ind w:left="568" w:hanging="284"/>
      <w:contextualSpacing w:val="0"/>
    </w:pPr>
    <w:rPr>
      <w:sz w:val="20"/>
      <w:szCs w:val="20"/>
    </w:rPr>
  </w:style>
  <w:style w:type="character" w:customStyle="1" w:styleId="B1Char">
    <w:name w:val="B1 Char"/>
    <w:link w:val="B1"/>
    <w:rsid w:val="00A847F9"/>
    <w:rPr>
      <w:rFonts w:ascii="Times New Roman" w:eastAsia="Times New Roman" w:hAnsi="Times New Roman" w:cs="Times New Roman"/>
      <w:sz w:val="20"/>
      <w:szCs w:val="20"/>
    </w:rPr>
  </w:style>
  <w:style w:type="paragraph" w:styleId="List">
    <w:name w:val="List"/>
    <w:basedOn w:val="Normal"/>
    <w:uiPriority w:val="99"/>
    <w:semiHidden/>
    <w:unhideWhenUsed/>
    <w:rsid w:val="00A847F9"/>
    <w:pPr>
      <w:ind w:left="283" w:hanging="283"/>
      <w:contextualSpacing/>
    </w:pPr>
  </w:style>
  <w:style w:type="paragraph" w:styleId="NormalWeb">
    <w:name w:val="Normal (Web)"/>
    <w:basedOn w:val="Normal"/>
    <w:uiPriority w:val="99"/>
    <w:unhideWhenUsed/>
    <w:rsid w:val="00974CB7"/>
    <w:pPr>
      <w:spacing w:before="100" w:beforeAutospacing="1" w:after="100" w:afterAutospacing="1"/>
    </w:pPr>
  </w:style>
  <w:style w:type="character" w:customStyle="1" w:styleId="TitleChar">
    <w:name w:val="Title Char"/>
    <w:basedOn w:val="DefaultParagraphFont"/>
    <w:link w:val="Title"/>
    <w:uiPriority w:val="10"/>
    <w:rsid w:val="007F21B0"/>
    <w:rPr>
      <w:rFonts w:asciiTheme="majorHAnsi" w:eastAsiaTheme="majorEastAsia" w:hAnsiTheme="majorHAnsi" w:cstheme="majorBidi"/>
      <w:spacing w:val="-10"/>
      <w:kern w:val="28"/>
      <w:sz w:val="56"/>
      <w:szCs w:val="56"/>
    </w:rPr>
  </w:style>
  <w:style w:type="character" w:customStyle="1" w:styleId="B1Char1">
    <w:name w:val="B1 Char1"/>
    <w:rsid w:val="004C05F2"/>
    <w:rPr>
      <w:lang w:val="en-GB" w:eastAsia="en-US" w:bidi="ar-SA"/>
    </w:rPr>
  </w:style>
  <w:style w:type="paragraph" w:customStyle="1" w:styleId="FP">
    <w:name w:val="FP"/>
    <w:basedOn w:val="Normal"/>
    <w:rsid w:val="007B67E7"/>
    <w:pPr>
      <w:overflowPunct w:val="0"/>
      <w:autoSpaceDE w:val="0"/>
      <w:autoSpaceDN w:val="0"/>
      <w:adjustRightInd w:val="0"/>
      <w:textAlignment w:val="baseline"/>
    </w:pPr>
    <w:rPr>
      <w:sz w:val="20"/>
      <w:szCs w:val="20"/>
    </w:rPr>
  </w:style>
  <w:style w:type="paragraph" w:customStyle="1" w:styleId="TH">
    <w:name w:val="TH"/>
    <w:basedOn w:val="Normal"/>
    <w:link w:val="THChar"/>
    <w:qFormat/>
    <w:rsid w:val="002E19A6"/>
    <w:pPr>
      <w:keepNext/>
      <w:keepLines/>
      <w:overflowPunct w:val="0"/>
      <w:autoSpaceDE w:val="0"/>
      <w:autoSpaceDN w:val="0"/>
      <w:adjustRightInd w:val="0"/>
      <w:spacing w:before="60" w:after="180"/>
      <w:jc w:val="center"/>
      <w:textAlignment w:val="baseline"/>
    </w:pPr>
    <w:rPr>
      <w:rFonts w:ascii="Arial" w:hAnsi="Arial"/>
      <w:b/>
      <w:sz w:val="20"/>
      <w:szCs w:val="20"/>
      <w:lang w:val="x-none"/>
    </w:rPr>
  </w:style>
  <w:style w:type="paragraph" w:customStyle="1" w:styleId="TF">
    <w:name w:val="TF"/>
    <w:basedOn w:val="TH"/>
    <w:link w:val="TFChar"/>
    <w:rsid w:val="002E19A6"/>
    <w:pPr>
      <w:keepNext w:val="0"/>
      <w:spacing w:before="0" w:after="240"/>
    </w:pPr>
    <w:rPr>
      <w:lang w:eastAsia="x-none"/>
    </w:rPr>
  </w:style>
  <w:style w:type="character" w:customStyle="1" w:styleId="THChar">
    <w:name w:val="TH Char"/>
    <w:link w:val="TH"/>
    <w:qFormat/>
    <w:locked/>
    <w:rsid w:val="002E19A6"/>
    <w:rPr>
      <w:rFonts w:ascii="Arial" w:eastAsia="Times New Roman" w:hAnsi="Arial" w:cs="Times New Roman"/>
      <w:b/>
      <w:sz w:val="20"/>
      <w:szCs w:val="20"/>
      <w:lang w:val="x-none"/>
    </w:rPr>
  </w:style>
  <w:style w:type="character" w:customStyle="1" w:styleId="TFChar">
    <w:name w:val="TF Char"/>
    <w:link w:val="TF"/>
    <w:rsid w:val="002E19A6"/>
    <w:rPr>
      <w:rFonts w:ascii="Arial" w:eastAsia="Times New Roman" w:hAnsi="Arial" w:cs="Times New Roman"/>
      <w:b/>
      <w:sz w:val="20"/>
      <w:szCs w:val="20"/>
      <w:lang w:val="x-none" w:eastAsia="x-none"/>
    </w:rPr>
  </w:style>
  <w:style w:type="paragraph" w:customStyle="1" w:styleId="EX">
    <w:name w:val="EX"/>
    <w:basedOn w:val="Normal"/>
    <w:link w:val="EXChar"/>
    <w:rsid w:val="00915714"/>
    <w:pPr>
      <w:keepLines/>
      <w:overflowPunct w:val="0"/>
      <w:autoSpaceDE w:val="0"/>
      <w:autoSpaceDN w:val="0"/>
      <w:adjustRightInd w:val="0"/>
      <w:spacing w:after="180"/>
      <w:ind w:left="1702" w:hanging="1418"/>
      <w:textAlignment w:val="baseline"/>
    </w:pPr>
    <w:rPr>
      <w:sz w:val="20"/>
      <w:szCs w:val="20"/>
      <w:lang w:eastAsia="x-none"/>
    </w:rPr>
  </w:style>
  <w:style w:type="character" w:customStyle="1" w:styleId="EXChar">
    <w:name w:val="EX Char"/>
    <w:link w:val="EX"/>
    <w:locked/>
    <w:rsid w:val="00915714"/>
    <w:rPr>
      <w:rFonts w:ascii="Times New Roman" w:eastAsia="Times New Roman" w:hAnsi="Times New Roman" w:cs="Times New Roman"/>
      <w:sz w:val="20"/>
      <w:szCs w:val="20"/>
      <w:lang w:eastAsia="x-none"/>
    </w:rPr>
  </w:style>
  <w:style w:type="paragraph" w:styleId="Revision">
    <w:name w:val="Revision"/>
    <w:hidden/>
    <w:uiPriority w:val="99"/>
    <w:semiHidden/>
    <w:rsid w:val="00057587"/>
  </w:style>
  <w:style w:type="character" w:styleId="CommentReference">
    <w:name w:val="annotation reference"/>
    <w:basedOn w:val="DefaultParagraphFont"/>
    <w:uiPriority w:val="99"/>
    <w:semiHidden/>
    <w:unhideWhenUsed/>
    <w:rsid w:val="006E3976"/>
    <w:rPr>
      <w:sz w:val="16"/>
      <w:szCs w:val="16"/>
    </w:rPr>
  </w:style>
  <w:style w:type="paragraph" w:styleId="CommentText">
    <w:name w:val="annotation text"/>
    <w:basedOn w:val="Normal"/>
    <w:link w:val="CommentTextChar"/>
    <w:uiPriority w:val="99"/>
    <w:semiHidden/>
    <w:unhideWhenUsed/>
    <w:rsid w:val="006E3976"/>
    <w:rPr>
      <w:sz w:val="20"/>
      <w:szCs w:val="20"/>
    </w:rPr>
  </w:style>
  <w:style w:type="character" w:customStyle="1" w:styleId="CommentTextChar">
    <w:name w:val="Comment Text Char"/>
    <w:basedOn w:val="DefaultParagraphFont"/>
    <w:link w:val="CommentText"/>
    <w:uiPriority w:val="99"/>
    <w:semiHidden/>
    <w:rsid w:val="006E397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E3976"/>
    <w:rPr>
      <w:b/>
      <w:bCs/>
    </w:rPr>
  </w:style>
  <w:style w:type="character" w:customStyle="1" w:styleId="CommentSubjectChar">
    <w:name w:val="Comment Subject Char"/>
    <w:basedOn w:val="CommentTextChar"/>
    <w:link w:val="CommentSubject"/>
    <w:uiPriority w:val="99"/>
    <w:semiHidden/>
    <w:rsid w:val="006E3976"/>
    <w:rPr>
      <w:rFonts w:ascii="Times New Roman" w:eastAsia="Times New Roman" w:hAnsi="Times New Roman" w:cs="Times New Roman"/>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43" w:type="dxa"/>
        <w:right w:w="43" w:type="dxa"/>
      </w:tblCellMar>
    </w:tblPr>
  </w:style>
  <w:style w:type="table" w:customStyle="1" w:styleId="a2">
    <w:basedOn w:val="TableNormal"/>
    <w:tblPr>
      <w:tblStyleRowBandSize w:val="1"/>
      <w:tblStyleColBandSize w:val="1"/>
      <w:tblCellMar>
        <w:left w:w="43" w:type="dxa"/>
        <w:right w:w="43"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paragraph" w:customStyle="1" w:styleId="6GS-Bodytext">
    <w:name w:val="6GS - Body text"/>
    <w:basedOn w:val="NormalWeb"/>
    <w:rsid w:val="0036759D"/>
    <w:pPr>
      <w:widowControl w:val="0"/>
      <w:spacing w:before="0" w:beforeAutospacing="0" w:after="120" w:afterAutospacing="0"/>
      <w:jc w:val="both"/>
    </w:pPr>
    <w:rPr>
      <w:rFonts w:eastAsia="SimSun"/>
      <w:sz w:val="22"/>
      <w:szCs w:val="22"/>
      <w:lang w:eastAsia="de-DE"/>
    </w:rPr>
  </w:style>
  <w:style w:type="paragraph" w:customStyle="1" w:styleId="Normalbullet">
    <w:name w:val="Normal bullet"/>
    <w:basedOn w:val="Normal"/>
    <w:semiHidden/>
    <w:rsid w:val="00517979"/>
    <w:pPr>
      <w:numPr>
        <w:numId w:val="15"/>
      </w:numPr>
      <w:spacing w:before="240" w:beforeAutospacing="1" w:after="100" w:afterAutospacing="1"/>
      <w:jc w:val="both"/>
    </w:pPr>
    <w:rPr>
      <w:rFonts w:eastAsia="SimSun"/>
      <w:bCs/>
      <w:sz w:val="22"/>
      <w:szCs w:val="20"/>
      <w:lang w:eastAsia="de-DE"/>
    </w:rPr>
  </w:style>
  <w:style w:type="paragraph" w:customStyle="1" w:styleId="6GSAnnexlev1">
    <w:name w:val="6GS Annex lev1"/>
    <w:basedOn w:val="Normal"/>
    <w:next w:val="6GS-Bodytext"/>
    <w:rsid w:val="00517979"/>
    <w:pPr>
      <w:keepNext/>
      <w:pageBreakBefore/>
      <w:numPr>
        <w:numId w:val="16"/>
      </w:numPr>
      <w:pBdr>
        <w:bottom w:val="single" w:sz="4" w:space="1" w:color="414A4E"/>
      </w:pBdr>
      <w:tabs>
        <w:tab w:val="left" w:pos="1871"/>
      </w:tabs>
      <w:spacing w:after="240"/>
      <w:outlineLvl w:val="0"/>
    </w:pPr>
    <w:rPr>
      <w:rFonts w:eastAsia="SimSun"/>
      <w:b/>
      <w:color w:val="0061B0"/>
      <w:sz w:val="32"/>
      <w:szCs w:val="22"/>
      <w:lang w:eastAsia="en-US"/>
    </w:rPr>
  </w:style>
  <w:style w:type="paragraph" w:customStyle="1" w:styleId="6GSAnnexlev2">
    <w:name w:val="6GS Annex lev2"/>
    <w:basedOn w:val="6GSAnnexlev1"/>
    <w:next w:val="6GS-Bodytext"/>
    <w:rsid w:val="00517979"/>
    <w:pPr>
      <w:pageBreakBefore w:val="0"/>
      <w:numPr>
        <w:ilvl w:val="1"/>
      </w:numPr>
      <w:pBdr>
        <w:bottom w:val="none" w:sz="0" w:space="0" w:color="auto"/>
      </w:pBdr>
      <w:ind w:left="1134" w:hanging="1134"/>
      <w:outlineLvl w:val="1"/>
    </w:pPr>
    <w:rPr>
      <w:sz w:val="28"/>
    </w:rPr>
  </w:style>
  <w:style w:type="paragraph" w:customStyle="1" w:styleId="6GSAnnexlev3">
    <w:name w:val="6GS Annex lev3"/>
    <w:basedOn w:val="6GSAnnexlev1"/>
    <w:next w:val="6GS-Bodytext"/>
    <w:rsid w:val="00517979"/>
    <w:pPr>
      <w:pageBreakBefore w:val="0"/>
      <w:numPr>
        <w:ilvl w:val="2"/>
      </w:numPr>
      <w:pBdr>
        <w:bottom w:val="none" w:sz="0" w:space="0" w:color="auto"/>
      </w:pBdr>
      <w:spacing w:before="60" w:after="120"/>
      <w:ind w:left="1134" w:hanging="1134"/>
      <w:outlineLvl w:val="2"/>
    </w:pPr>
    <w:rPr>
      <w:sz w:val="22"/>
    </w:rPr>
  </w:style>
  <w:style w:type="paragraph" w:customStyle="1" w:styleId="6GSAnnexlev4">
    <w:name w:val="6GS Annex lev4"/>
    <w:basedOn w:val="6GSAnnexlev1"/>
    <w:next w:val="6GS-Bodytext"/>
    <w:rsid w:val="00517979"/>
    <w:pPr>
      <w:pageBreakBefore w:val="0"/>
      <w:numPr>
        <w:ilvl w:val="3"/>
      </w:numPr>
      <w:pBdr>
        <w:bottom w:val="none" w:sz="0" w:space="0" w:color="auto"/>
      </w:pBdr>
      <w:spacing w:before="60" w:after="60"/>
      <w:ind w:left="1134" w:hanging="1134"/>
      <w:outlineLvl w:val="3"/>
    </w:pPr>
    <w:rPr>
      <w:sz w:val="22"/>
    </w:rPr>
  </w:style>
  <w:style w:type="paragraph" w:customStyle="1" w:styleId="6GSAnnexlev5">
    <w:name w:val="6GS Annex lev5"/>
    <w:basedOn w:val="6GSAnnexlev1"/>
    <w:next w:val="6GS-Bodytext"/>
    <w:rsid w:val="00517979"/>
    <w:pPr>
      <w:pageBreakBefore w:val="0"/>
      <w:numPr>
        <w:ilvl w:val="4"/>
      </w:numPr>
      <w:pBdr>
        <w:bottom w:val="none" w:sz="0" w:space="0" w:color="auto"/>
      </w:pBdr>
      <w:spacing w:before="60" w:after="60"/>
      <w:ind w:left="1134" w:hanging="1134"/>
      <w:outlineLvl w:val="4"/>
    </w:pPr>
    <w:rPr>
      <w:sz w:val="22"/>
    </w:rPr>
  </w:style>
  <w:style w:type="character" w:customStyle="1" w:styleId="normaltextrun">
    <w:name w:val="normaltextrun"/>
    <w:basedOn w:val="DefaultParagraphFont"/>
    <w:rsid w:val="00517979"/>
  </w:style>
  <w:style w:type="paragraph" w:styleId="ListBullet">
    <w:name w:val="List Bullet"/>
    <w:basedOn w:val="Normal"/>
    <w:rsid w:val="00517979"/>
    <w:pPr>
      <w:numPr>
        <w:numId w:val="17"/>
      </w:numPr>
      <w:spacing w:after="120"/>
      <w:contextualSpacing/>
      <w:jc w:val="both"/>
    </w:pPr>
    <w:rPr>
      <w:rFonts w:eastAsia="SimSun" w:cs="Arial"/>
      <w:bCs/>
      <w:iCs/>
      <w:sz w:val="22"/>
      <w:szCs w:val="28"/>
      <w:lang w:eastAsia="de-DE"/>
    </w:rPr>
  </w:style>
  <w:style w:type="character" w:styleId="UnresolvedMention">
    <w:name w:val="Unresolved Mention"/>
    <w:basedOn w:val="DefaultParagraphFont"/>
    <w:uiPriority w:val="99"/>
    <w:semiHidden/>
    <w:unhideWhenUsed/>
    <w:rsid w:val="004D7F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20659">
      <w:bodyDiv w:val="1"/>
      <w:marLeft w:val="0"/>
      <w:marRight w:val="0"/>
      <w:marTop w:val="0"/>
      <w:marBottom w:val="0"/>
      <w:divBdr>
        <w:top w:val="none" w:sz="0" w:space="0" w:color="auto"/>
        <w:left w:val="none" w:sz="0" w:space="0" w:color="auto"/>
        <w:bottom w:val="none" w:sz="0" w:space="0" w:color="auto"/>
        <w:right w:val="none" w:sz="0" w:space="0" w:color="auto"/>
      </w:divBdr>
    </w:div>
    <w:div w:id="666518659">
      <w:bodyDiv w:val="1"/>
      <w:marLeft w:val="0"/>
      <w:marRight w:val="0"/>
      <w:marTop w:val="0"/>
      <w:marBottom w:val="0"/>
      <w:divBdr>
        <w:top w:val="none" w:sz="0" w:space="0" w:color="auto"/>
        <w:left w:val="none" w:sz="0" w:space="0" w:color="auto"/>
        <w:bottom w:val="none" w:sz="0" w:space="0" w:color="auto"/>
        <w:right w:val="none" w:sz="0" w:space="0" w:color="auto"/>
      </w:divBdr>
      <w:divsChild>
        <w:div w:id="698160848">
          <w:marLeft w:val="0"/>
          <w:marRight w:val="0"/>
          <w:marTop w:val="0"/>
          <w:marBottom w:val="0"/>
          <w:divBdr>
            <w:top w:val="none" w:sz="0" w:space="0" w:color="auto"/>
            <w:left w:val="none" w:sz="0" w:space="0" w:color="auto"/>
            <w:bottom w:val="none" w:sz="0" w:space="0" w:color="auto"/>
            <w:right w:val="none" w:sz="0" w:space="0" w:color="auto"/>
          </w:divBdr>
          <w:divsChild>
            <w:div w:id="819267185">
              <w:marLeft w:val="0"/>
              <w:marRight w:val="0"/>
              <w:marTop w:val="0"/>
              <w:marBottom w:val="0"/>
              <w:divBdr>
                <w:top w:val="none" w:sz="0" w:space="0" w:color="auto"/>
                <w:left w:val="none" w:sz="0" w:space="0" w:color="auto"/>
                <w:bottom w:val="none" w:sz="0" w:space="0" w:color="auto"/>
                <w:right w:val="none" w:sz="0" w:space="0" w:color="auto"/>
              </w:divBdr>
              <w:divsChild>
                <w:div w:id="461457634">
                  <w:marLeft w:val="0"/>
                  <w:marRight w:val="0"/>
                  <w:marTop w:val="0"/>
                  <w:marBottom w:val="0"/>
                  <w:divBdr>
                    <w:top w:val="none" w:sz="0" w:space="0" w:color="auto"/>
                    <w:left w:val="none" w:sz="0" w:space="0" w:color="auto"/>
                    <w:bottom w:val="none" w:sz="0" w:space="0" w:color="auto"/>
                    <w:right w:val="none" w:sz="0" w:space="0" w:color="auto"/>
                  </w:divBdr>
                  <w:divsChild>
                    <w:div w:id="134552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251527">
      <w:bodyDiv w:val="1"/>
      <w:marLeft w:val="0"/>
      <w:marRight w:val="0"/>
      <w:marTop w:val="0"/>
      <w:marBottom w:val="0"/>
      <w:divBdr>
        <w:top w:val="none" w:sz="0" w:space="0" w:color="auto"/>
        <w:left w:val="none" w:sz="0" w:space="0" w:color="auto"/>
        <w:bottom w:val="none" w:sz="0" w:space="0" w:color="auto"/>
        <w:right w:val="none" w:sz="0" w:space="0" w:color="auto"/>
      </w:divBdr>
    </w:div>
    <w:div w:id="1967588900">
      <w:bodyDiv w:val="1"/>
      <w:marLeft w:val="0"/>
      <w:marRight w:val="0"/>
      <w:marTop w:val="0"/>
      <w:marBottom w:val="0"/>
      <w:divBdr>
        <w:top w:val="none" w:sz="0" w:space="0" w:color="auto"/>
        <w:left w:val="none" w:sz="0" w:space="0" w:color="auto"/>
        <w:bottom w:val="none" w:sz="0" w:space="0" w:color="auto"/>
        <w:right w:val="none" w:sz="0" w:space="0" w:color="auto"/>
      </w:divBdr>
    </w:div>
    <w:div w:id="2000233448">
      <w:bodyDiv w:val="1"/>
      <w:marLeft w:val="0"/>
      <w:marRight w:val="0"/>
      <w:marTop w:val="0"/>
      <w:marBottom w:val="0"/>
      <w:divBdr>
        <w:top w:val="none" w:sz="0" w:space="0" w:color="auto"/>
        <w:left w:val="none" w:sz="0" w:space="0" w:color="auto"/>
        <w:bottom w:val="none" w:sz="0" w:space="0" w:color="auto"/>
        <w:right w:val="none" w:sz="0" w:space="0" w:color="auto"/>
      </w:divBdr>
      <w:divsChild>
        <w:div w:id="337393511">
          <w:marLeft w:val="0"/>
          <w:marRight w:val="0"/>
          <w:marTop w:val="0"/>
          <w:marBottom w:val="0"/>
          <w:divBdr>
            <w:top w:val="none" w:sz="0" w:space="0" w:color="auto"/>
            <w:left w:val="none" w:sz="0" w:space="0" w:color="auto"/>
            <w:bottom w:val="none" w:sz="0" w:space="0" w:color="auto"/>
            <w:right w:val="none" w:sz="0" w:space="0" w:color="auto"/>
          </w:divBdr>
          <w:divsChild>
            <w:div w:id="1926449588">
              <w:marLeft w:val="0"/>
              <w:marRight w:val="0"/>
              <w:marTop w:val="0"/>
              <w:marBottom w:val="0"/>
              <w:divBdr>
                <w:top w:val="none" w:sz="0" w:space="0" w:color="auto"/>
                <w:left w:val="none" w:sz="0" w:space="0" w:color="auto"/>
                <w:bottom w:val="none" w:sz="0" w:space="0" w:color="auto"/>
                <w:right w:val="none" w:sz="0" w:space="0" w:color="auto"/>
              </w:divBdr>
              <w:divsChild>
                <w:div w:id="848568662">
                  <w:marLeft w:val="0"/>
                  <w:marRight w:val="0"/>
                  <w:marTop w:val="0"/>
                  <w:marBottom w:val="0"/>
                  <w:divBdr>
                    <w:top w:val="none" w:sz="0" w:space="0" w:color="auto"/>
                    <w:left w:val="none" w:sz="0" w:space="0" w:color="auto"/>
                    <w:bottom w:val="none" w:sz="0" w:space="0" w:color="auto"/>
                    <w:right w:val="none" w:sz="0" w:space="0" w:color="auto"/>
                  </w:divBdr>
                  <w:divsChild>
                    <w:div w:id="7119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portal.3gpp.org/desktopmodules/Specifications/SpecificationDetails.aspx?specificationId=3854" TargetMode="External"/><Relationship Id="rId26" Type="http://schemas.openxmlformats.org/officeDocument/2006/relationships/image" Target="media/image12.gif"/><Relationship Id="rId39" Type="http://schemas.openxmlformats.org/officeDocument/2006/relationships/hyperlink" Target="https://www.3gpp.org/ftp/Specs/archive/33_series/33.220/" TargetMode="External"/><Relationship Id="rId21" Type="http://schemas.openxmlformats.org/officeDocument/2006/relationships/image" Target="media/image8.png"/><Relationship Id="rId34" Type="http://schemas.openxmlformats.org/officeDocument/2006/relationships/hyperlink" Target="https://www.3gpp.org/ftp/Specs/archive/26_series/26.348/"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yperlink" Target="https://portal.3gpp.org/desktopmodules/Specifications/SpecificationDetails.aspx?specificationId=3854" TargetMode="External"/><Relationship Id="rId29" Type="http://schemas.openxmlformats.org/officeDocument/2006/relationships/oleObject" Target="embeddings/oleObject2.bin"/><Relationship Id="rId41" Type="http://schemas.openxmlformats.org/officeDocument/2006/relationships/hyperlink" Target="https://www.enisa.europa.eu/publications/enisa-threat-landscape-report-for-5g-networ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jpg"/><Relationship Id="rId32" Type="http://schemas.openxmlformats.org/officeDocument/2006/relationships/hyperlink" Target="https://www.3gpp.org/ftp/Specs/archive/23_series/23.246/" TargetMode="External"/><Relationship Id="rId37" Type="http://schemas.openxmlformats.org/officeDocument/2006/relationships/hyperlink" Target="https://www.3gpp.org/ftp/Specs/archive/33_series/33.246/" TargetMode="External"/><Relationship Id="rId40" Type="http://schemas.openxmlformats.org/officeDocument/2006/relationships/hyperlink" Target="https://www.etsi.org/newsroom/press-releases/1933-etsi-releases-a-white-paper-on-edge-computing-security" TargetMode="Externa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hyperlink" Target="https://www.3gpp.org/ftp/Specs/archive/33_series/33.310/"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drive.google.com/drive/folders/1hcnkWrJi59q_1uJl_BRV0n1UhsM1Me4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portal.3gpp.org/desktopmodules/Specifications/SpecificationDetails.aspx?specificationId=3854" TargetMode="External"/><Relationship Id="rId27" Type="http://schemas.openxmlformats.org/officeDocument/2006/relationships/image" Target="media/image13.emf"/><Relationship Id="rId30" Type="http://schemas.openxmlformats.org/officeDocument/2006/relationships/hyperlink" Target="https://www.rohde-schwarz.com/ch/loesungen/broadcast-and-media/content-distribution/terrestrial-transmission/5g-broadcast/5g-broadcast_250909.html" TargetMode="External"/><Relationship Id="rId35" Type="http://schemas.openxmlformats.org/officeDocument/2006/relationships/hyperlink" Target="https://scdn.rohde-schwarz.com/ur/pws/dl_downloads/dl_common_library/dl_brochures_and_datasheets/pdf_1/BSCC2_bro_3608-1846-12_v0200.pdf"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jpg"/><Relationship Id="rId33" Type="http://schemas.openxmlformats.org/officeDocument/2006/relationships/hyperlink" Target="https://www.etsi.org/deliver/etsi_ts/126300_126399/126346/16.09.01_60/ts_126346v160901p.pdf" TargetMode="External"/><Relationship Id="rId38" Type="http://schemas.openxmlformats.org/officeDocument/2006/relationships/hyperlink" Target="https://www.3gpp.org/ftp/Specs/archive/33_series/33.5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ejEdbDLlb0tIVd1dzB1ff5R5A==">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32</Pages>
  <Words>9454</Words>
  <Characters>53889</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 Asuquo</dc:creator>
  <cp:lastModifiedBy>Cruickshank, Haitham Dr (ICS)</cp:lastModifiedBy>
  <cp:revision>61</cp:revision>
  <dcterms:created xsi:type="dcterms:W3CDTF">2023-12-17T17:55:00Z</dcterms:created>
  <dcterms:modified xsi:type="dcterms:W3CDTF">2023-12-21T11:26:00Z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id="CvwMsTxa"/&gt;&lt;style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