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Bio-Energy Micro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SGJ/Q4102</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Bio-Energy Micro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Entrepreneurship and Basics of Biomass Energy</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Manage Financial Budget &amp; Develop Business Plans</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Manage Sales, Supply, and Marketing of Product</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Compliance with Applicable Laws, Policies &amp; Procedures</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Manufacturing of Biomass Pellets</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&amp; Operation of Small Biogas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HSE (Health, Safety &amp; Environment)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Employability Skills</w:t>
      </w:r>
    </w:p>
    <w:p w14:paraId="61553E1A" w14:textId="77777777" w:rsidR="00593BD1" w:rsidRDefault="00000000">
      <w:r>
        <w:fldChar w:fldCharType="end"/>
      </w:r>
    </w:p>
    <w:p w14:paraId="1E3C5792" w14:textId="77777777" w:rsidR="00593BD1" w:rsidRDefault="00000000">
      <w:pPr>
        <w:pStyle w:val="Heading1"/>
        <w:pageBreakBefore/>
      </w:pPr>
      <w:r>
        <w:t xml:space="preserve">Bio-Energy Micro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Bio-Energy Micro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SGJ/Q4102</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SGJ/Q4102, Version 1.0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Entrepreneurship and Basics of Biomass Energy</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Fundamentals of Biofuels &amp; Biomass 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Entrepreneurship in Biomass Sector</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Managing a Biomass Enterprise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Biomass Resource Management &amp; Procurement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Manage Financial Budget &amp; Develop Business Plans</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Fundamentals of Financial Management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Financing Strategies for Biomass Ventures</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Business Development &amp; Innovation</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Operations &amp; Technology in Plants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Supply Chain, Storage, &amp; Budgeting</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Manage Sales, Supply, and Marketing of Product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Marketing Strategies for Pellets &amp; Biogas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Sales Planning &amp; Customer Engagement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Market Research &amp; Performance Assessment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Organic Farming Economics &amp; Sales Models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Compliance with Applicable Laws, Policies &amp; Procedures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Regulatory Framework &amp; Authorities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Environmental Regulations &amp; Pollution Control</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4.3: Business Registration &amp; Legal Formalities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4.4: Government Schemes for Bio-Energy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Manufacturing of Biomass Pellets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Biomass Preparation &amp; Die Placement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Machinery Operations in Pellet Production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Quality Control &amp; Testing of Pellets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Post-Production Maintenance &amp; Best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&amp; Operation of Small Biogas Plant</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Introduction &amp; Comparative Analysis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Site Assessment &amp; Material Selection</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6.3: Construction &amp; Installation of Biogas Plant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6.4: Operation, Maintenance, &amp;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6.5: Utilization of Biogas &amp; Bio-Slurry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HSE (Health, Safety &amp; Environment)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Workplace Safety &amp; Hazard Identification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First Aid &amp; Emergency Response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Safety Practices &amp; Equipment Protection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Waste Management &amp; Housekeeping</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
            </w:r>
          </w:p>
        </w:tc>
        <w:tc>
          <w:tcPr>
            <w:tcW w:w="2160" w:type="dxa"/>
          </w:tcPr>
          <w:p w14:paraId="32597939" w14:textId="77777777" w:rsidR="00593BD1" w:rsidRDefault="00000000">
            <w:pPr>
              <w:spacing w:before="80" w:after="0"/>
            </w:pPr>
            <w:r>
              <w:rPr>
                <w:b/>
              </w:rPr>
              <w:t xml:space="preserve">SGJ/N4050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t>
            </w:r>
          </w:p>
        </w:tc>
        <w:tc>
          <w:tcPr>
            <w:tcW w:w="4104" w:type="dxa"/>
          </w:tcPr>
          <w:p w14:paraId="3EAF2D59" w14:textId="77777777" w:rsidR="00593BD1" w:rsidRDefault="00000000">
            <w:pPr>
              <w:spacing w:before="80" w:after="80"/>
            </w:pPr>
            <w:r>
              <w:rPr>
                <w:b/>
              </w:rPr>
              <w:t xml:space="preserve"/>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Employability Skills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6064D20B" w14:textId="77777777" w:rsidR="00593BD1" w:rsidRDefault="00000000">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bookmarkStart w:id="56" w:name="_Toc900157"/>
      <w:r>
        <w:lastRenderedPageBreak/>
        <w:t>Advanced Assessment Strategy Blueprint &amp; 100-Question Bank</w:t>
      </w:r>
      <w:bookmarkEnd w:id="56"/>
    </w:p>
    <w:p xmlns:w14="http://schemas.microsoft.com/office/word/2010/wordml" xmlns:w="http://schemas.openxmlformats.org/wordprocessingml/2006/main" w14:paraId="6064D20B" w14:textId="77777777" w:rsidR="00593BD1" w:rsidRDefault="00000000">
      <w:r>
        <w:t xml:space="preserve">INSUFFICIENT SOURCE CONTENT: The assessment blueprint has not been populated yet. Retrieve the QP assessment weightage table and the per-module source content, then submit it via set_storyboard_content with section "assessment".</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