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5ecf894ef3ec4221" /><Relationship Type="http://schemas.openxmlformats.org/package/2006/relationships/metadata/core-properties" Target="package/services/metadata/core-properties/8aaeeae7d8fe4894a46da87047e1daf4.psmdcp" Id="R388f7e3bfd16427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center"/>
      </w:pPr>
      <w:r w:rsidR="16B91B27">
        <w:rPr>
          <w:b w:val="1"/>
          <w:bCs w:val="1"/>
          <w:sz w:val="32"/>
          <w:szCs w:val="32"/>
        </w:rPr>
        <w:t xml:space="preserve">SE 322 – Testing Project Report </w:t>
      </w:r>
      <w:r>
        <w:rPr>
          <w:rtl w:val="0"/>
        </w:rPr>
      </w:r>
    </w:p>
    <w:p w:rsidR="59A93B71" w:rsidP="16B91B27" w:rsidRDefault="59A93B71" w14:paraId="43AEBD4C" w14:textId="5C646824">
      <w:pPr>
        <w:jc w:val="center"/>
        <w:rPr>
          <w:rFonts w:ascii="Calibri" w:hAnsi="Calibri" w:eastAsia="Calibri" w:cs="Calibri"/>
          <w:noProof w:val="0"/>
          <w:sz w:val="32"/>
          <w:szCs w:val="32"/>
          <w:lang w:val="en"/>
        </w:rPr>
      </w:pPr>
      <w:r w:rsidRPr="16B91B27" w:rsidR="59A93B71">
        <w:rPr>
          <w:rFonts w:ascii="Calibri" w:hAnsi="Calibri" w:eastAsia="Calibri" w:cs="Calibri"/>
          <w:b w:val="0"/>
          <w:bCs w:val="0"/>
          <w:i w:val="1"/>
          <w:iCs w:val="1"/>
          <w:caps w:val="0"/>
          <w:smallCaps w:val="0"/>
          <w:noProof w:val="0"/>
          <w:color w:val="000000" w:themeColor="text1" w:themeTint="FF" w:themeShade="FF"/>
          <w:sz w:val="24"/>
          <w:szCs w:val="24"/>
          <w:lang w:val="en"/>
        </w:rPr>
        <w:t>Library Management System Testing Project</w:t>
      </w:r>
    </w:p>
    <w:p xmlns:wp14="http://schemas.microsoft.com/office/word/2010/wordml" w:rsidRDefault="00000000" w14:paraId="00000004" wp14:textId="77777777">
      <w:pPr>
        <w:pStyle w:val="Heading1"/>
      </w:pPr>
      <w:r w:rsidR="16B91B27">
        <w:rPr/>
        <w:t>1. Group Information</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3255"/>
        <w:gridCol w:w="3255"/>
        <w:gridCol w:w="3255"/>
      </w:tblGrid>
      <w:tr w:rsidR="16B91B27" w:rsidTr="16B91B27" w14:paraId="2B5E3935">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AF7"/>
            <w:tcMar>
              <w:left w:w="105" w:type="dxa"/>
              <w:right w:w="105" w:type="dxa"/>
            </w:tcMar>
            <w:vAlign w:val="center"/>
          </w:tcPr>
          <w:p w:rsidR="16B91B27" w:rsidP="16B91B27" w:rsidRDefault="16B91B27" w14:paraId="2BF96D29" w14:textId="7FDAA729">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1"/>
                <w:bCs w:val="1"/>
                <w:i w:val="0"/>
                <w:iCs w:val="0"/>
                <w:caps w:val="0"/>
                <w:smallCaps w:val="0"/>
                <w:color w:val="000000" w:themeColor="text1" w:themeTint="FF" w:themeShade="FF"/>
                <w:sz w:val="20"/>
                <w:szCs w:val="20"/>
                <w:lang w:val="en"/>
              </w:rPr>
              <w:t>No.</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AF7"/>
            <w:tcMar>
              <w:left w:w="105" w:type="dxa"/>
              <w:right w:w="105" w:type="dxa"/>
            </w:tcMar>
            <w:vAlign w:val="center"/>
          </w:tcPr>
          <w:p w:rsidR="16B91B27" w:rsidP="16B91B27" w:rsidRDefault="16B91B27" w14:paraId="0F26C507" w14:textId="40FA44E6">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1"/>
                <w:bCs w:val="1"/>
                <w:i w:val="0"/>
                <w:iCs w:val="0"/>
                <w:caps w:val="0"/>
                <w:smallCaps w:val="0"/>
                <w:color w:val="000000" w:themeColor="text1" w:themeTint="FF" w:themeShade="FF"/>
                <w:sz w:val="20"/>
                <w:szCs w:val="20"/>
                <w:lang w:val="en"/>
              </w:rPr>
              <w:t>Name Surname</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AF7"/>
            <w:tcMar>
              <w:left w:w="105" w:type="dxa"/>
              <w:right w:w="105" w:type="dxa"/>
            </w:tcMar>
            <w:vAlign w:val="center"/>
          </w:tcPr>
          <w:p w:rsidR="16B91B27" w:rsidP="16B91B27" w:rsidRDefault="16B91B27" w14:paraId="32399E25" w14:textId="12B7761C">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1"/>
                <w:bCs w:val="1"/>
                <w:i w:val="0"/>
                <w:iCs w:val="0"/>
                <w:caps w:val="0"/>
                <w:smallCaps w:val="0"/>
                <w:color w:val="000000" w:themeColor="text1" w:themeTint="FF" w:themeShade="FF"/>
                <w:sz w:val="20"/>
                <w:szCs w:val="20"/>
                <w:lang w:val="en"/>
              </w:rPr>
              <w:t>Student Number</w:t>
            </w:r>
          </w:p>
        </w:tc>
      </w:tr>
      <w:tr w:rsidR="16B91B27" w:rsidTr="16B91B27" w14:paraId="32D47DDD">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6B91B27" w:rsidP="16B91B27" w:rsidRDefault="16B91B27" w14:paraId="14D30FD1" w14:textId="4D7F50F9">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0"/>
                <w:bCs w:val="0"/>
                <w:i w:val="0"/>
                <w:iCs w:val="0"/>
                <w:caps w:val="0"/>
                <w:smallCaps w:val="0"/>
                <w:color w:val="000000" w:themeColor="text1" w:themeTint="FF" w:themeShade="FF"/>
                <w:sz w:val="20"/>
                <w:szCs w:val="20"/>
                <w:lang w:val="en"/>
              </w:rPr>
              <w:t>1</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2F81C697" w:rsidP="16B91B27" w:rsidRDefault="2F81C697" w14:paraId="4B404B23" w14:textId="5BB96348">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2F81C697">
              <w:rPr>
                <w:rFonts w:ascii="Calibri" w:hAnsi="Calibri" w:eastAsia="Calibri" w:cs="Calibri"/>
                <w:b w:val="0"/>
                <w:bCs w:val="0"/>
                <w:i w:val="0"/>
                <w:iCs w:val="0"/>
                <w:caps w:val="0"/>
                <w:smallCaps w:val="0"/>
                <w:color w:val="000000" w:themeColor="text1" w:themeTint="FF" w:themeShade="FF"/>
                <w:sz w:val="22"/>
                <w:szCs w:val="22"/>
              </w:rPr>
              <w:t>Samet Berat Şeker</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680709C0" w:rsidP="16B91B27" w:rsidRDefault="680709C0" w14:paraId="4FEB487A" w14:textId="017B0A91">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680709C0">
              <w:rPr>
                <w:rFonts w:ascii="Calibri" w:hAnsi="Calibri" w:eastAsia="Calibri" w:cs="Calibri"/>
                <w:b w:val="0"/>
                <w:bCs w:val="0"/>
                <w:i w:val="0"/>
                <w:iCs w:val="0"/>
                <w:caps w:val="0"/>
                <w:smallCaps w:val="0"/>
                <w:color w:val="000000" w:themeColor="text1" w:themeTint="FF" w:themeShade="FF"/>
                <w:sz w:val="22"/>
                <w:szCs w:val="22"/>
              </w:rPr>
              <w:t>20230601067</w:t>
            </w:r>
          </w:p>
        </w:tc>
      </w:tr>
      <w:tr w:rsidR="16B91B27" w:rsidTr="16B91B27" w14:paraId="0DF6EA16">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6B91B27" w:rsidP="16B91B27" w:rsidRDefault="16B91B27" w14:paraId="5F8B593E" w14:textId="05BEC3B7">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0"/>
                <w:bCs w:val="0"/>
                <w:i w:val="0"/>
                <w:iCs w:val="0"/>
                <w:caps w:val="0"/>
                <w:smallCaps w:val="0"/>
                <w:color w:val="000000" w:themeColor="text1" w:themeTint="FF" w:themeShade="FF"/>
                <w:sz w:val="20"/>
                <w:szCs w:val="20"/>
                <w:lang w:val="en"/>
              </w:rPr>
              <w:t>2</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6B4F0D0" w:rsidP="16B91B27" w:rsidRDefault="76B4F0D0" w14:paraId="62AFA7A8" w14:textId="5D8486F8">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76B4F0D0">
              <w:rPr>
                <w:rFonts w:ascii="Calibri" w:hAnsi="Calibri" w:eastAsia="Calibri" w:cs="Calibri"/>
                <w:b w:val="0"/>
                <w:bCs w:val="0"/>
                <w:i w:val="0"/>
                <w:iCs w:val="0"/>
                <w:caps w:val="0"/>
                <w:smallCaps w:val="0"/>
                <w:color w:val="000000" w:themeColor="text1" w:themeTint="FF" w:themeShade="FF"/>
                <w:sz w:val="22"/>
                <w:szCs w:val="22"/>
              </w:rPr>
              <w:t>Sude Savaş</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8A0CB6E" w:rsidP="16B91B27" w:rsidRDefault="18A0CB6E" w14:paraId="4FFDDC50" w14:textId="69F0EA37">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18A0CB6E">
              <w:rPr>
                <w:rFonts w:ascii="Calibri" w:hAnsi="Calibri" w:eastAsia="Calibri" w:cs="Calibri"/>
                <w:b w:val="0"/>
                <w:bCs w:val="0"/>
                <w:i w:val="0"/>
                <w:iCs w:val="0"/>
                <w:caps w:val="0"/>
                <w:smallCaps w:val="0"/>
                <w:color w:val="000000" w:themeColor="text1" w:themeTint="FF" w:themeShade="FF"/>
                <w:sz w:val="22"/>
                <w:szCs w:val="22"/>
              </w:rPr>
              <w:t>20230601060</w:t>
            </w:r>
          </w:p>
        </w:tc>
      </w:tr>
      <w:tr w:rsidR="16B91B27" w:rsidTr="16B91B27" w14:paraId="3BA92B47">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6B91B27" w:rsidP="16B91B27" w:rsidRDefault="16B91B27" w14:paraId="1CE6B2EF" w14:textId="70E082CE">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0"/>
                <w:bCs w:val="0"/>
                <w:i w:val="0"/>
                <w:iCs w:val="0"/>
                <w:caps w:val="0"/>
                <w:smallCaps w:val="0"/>
                <w:color w:val="000000" w:themeColor="text1" w:themeTint="FF" w:themeShade="FF"/>
                <w:sz w:val="20"/>
                <w:szCs w:val="20"/>
                <w:lang w:val="en"/>
              </w:rPr>
              <w:t>3</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163FFE5" w:rsidP="16B91B27" w:rsidRDefault="0163FFE5" w14:paraId="5EA3B004" w14:textId="03350C66">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0163FFE5">
              <w:rPr>
                <w:rFonts w:ascii="Calibri" w:hAnsi="Calibri" w:eastAsia="Calibri" w:cs="Calibri"/>
                <w:b w:val="0"/>
                <w:bCs w:val="0"/>
                <w:i w:val="0"/>
                <w:iCs w:val="0"/>
                <w:caps w:val="0"/>
                <w:smallCaps w:val="0"/>
                <w:color w:val="000000" w:themeColor="text1" w:themeTint="FF" w:themeShade="FF"/>
                <w:sz w:val="22"/>
                <w:szCs w:val="22"/>
              </w:rPr>
              <w:t>İbrahim Ege Kırtık</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5FEF08E6" w:rsidP="16B91B27" w:rsidRDefault="5FEF08E6" w14:paraId="228D091A" w14:textId="148F6359">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5FEF08E6">
              <w:rPr>
                <w:rFonts w:ascii="Calibri" w:hAnsi="Calibri" w:eastAsia="Calibri" w:cs="Calibri"/>
                <w:b w:val="0"/>
                <w:bCs w:val="0"/>
                <w:i w:val="0"/>
                <w:iCs w:val="0"/>
                <w:caps w:val="0"/>
                <w:smallCaps w:val="0"/>
                <w:color w:val="000000" w:themeColor="text1" w:themeTint="FF" w:themeShade="FF"/>
                <w:sz w:val="22"/>
                <w:szCs w:val="22"/>
              </w:rPr>
              <w:t>20210601035</w:t>
            </w:r>
          </w:p>
        </w:tc>
      </w:tr>
      <w:tr w:rsidR="16B91B27" w:rsidTr="16B91B27" w14:paraId="1EC44FEE">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6B91B27" w:rsidP="16B91B27" w:rsidRDefault="16B91B27" w14:paraId="4F409460" w14:textId="37CD585D">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0"/>
                <w:bCs w:val="0"/>
                <w:i w:val="0"/>
                <w:iCs w:val="0"/>
                <w:caps w:val="0"/>
                <w:smallCaps w:val="0"/>
                <w:color w:val="000000" w:themeColor="text1" w:themeTint="FF" w:themeShade="FF"/>
                <w:sz w:val="20"/>
                <w:szCs w:val="20"/>
                <w:lang w:val="en"/>
              </w:rPr>
              <w:t>4</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68EFD2C1" w:rsidP="16B91B27" w:rsidRDefault="68EFD2C1" w14:paraId="6D0CDF9A" w14:textId="78FE292E">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68EFD2C1">
              <w:rPr>
                <w:rFonts w:ascii="Calibri" w:hAnsi="Calibri" w:eastAsia="Calibri" w:cs="Calibri"/>
                <w:b w:val="0"/>
                <w:bCs w:val="0"/>
                <w:i w:val="0"/>
                <w:iCs w:val="0"/>
                <w:caps w:val="0"/>
                <w:smallCaps w:val="0"/>
                <w:color w:val="000000" w:themeColor="text1" w:themeTint="FF" w:themeShade="FF"/>
                <w:sz w:val="22"/>
                <w:szCs w:val="22"/>
              </w:rPr>
              <w:t>Bade Balcı</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CD8A6B8" w:rsidP="16B91B27" w:rsidRDefault="0CD8A6B8" w14:paraId="474A61B0" w14:textId="4F27AA4E">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0CD8A6B8">
              <w:rPr>
                <w:rFonts w:ascii="Calibri" w:hAnsi="Calibri" w:eastAsia="Calibri" w:cs="Calibri"/>
                <w:b w:val="0"/>
                <w:bCs w:val="0"/>
                <w:i w:val="0"/>
                <w:iCs w:val="0"/>
                <w:caps w:val="0"/>
                <w:smallCaps w:val="0"/>
                <w:color w:val="000000" w:themeColor="text1" w:themeTint="FF" w:themeShade="FF"/>
                <w:sz w:val="22"/>
                <w:szCs w:val="22"/>
              </w:rPr>
              <w:t>20210601008</w:t>
            </w:r>
          </w:p>
        </w:tc>
      </w:tr>
      <w:tr w:rsidR="16B91B27" w:rsidTr="16B91B27" w14:paraId="3334365F">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6B91B27" w:rsidP="16B91B27" w:rsidRDefault="16B91B27" w14:paraId="2F9E9164" w14:textId="738E745C">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0"/>
                <w:bCs w:val="0"/>
                <w:i w:val="0"/>
                <w:iCs w:val="0"/>
                <w:caps w:val="0"/>
                <w:smallCaps w:val="0"/>
                <w:color w:val="000000" w:themeColor="text1" w:themeTint="FF" w:themeShade="FF"/>
                <w:sz w:val="20"/>
                <w:szCs w:val="20"/>
                <w:lang w:val="en"/>
              </w:rPr>
              <w:t>5</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B6E748F" w:rsidP="16B91B27" w:rsidRDefault="7B6E748F" w14:paraId="4B48A97A" w14:textId="2910CA99">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7B6E748F">
              <w:rPr>
                <w:rFonts w:ascii="Calibri" w:hAnsi="Calibri" w:eastAsia="Calibri" w:cs="Calibri"/>
                <w:b w:val="0"/>
                <w:bCs w:val="0"/>
                <w:i w:val="0"/>
                <w:iCs w:val="0"/>
                <w:caps w:val="0"/>
                <w:smallCaps w:val="0"/>
                <w:color w:val="000000" w:themeColor="text1" w:themeTint="FF" w:themeShade="FF"/>
                <w:sz w:val="22"/>
                <w:szCs w:val="22"/>
              </w:rPr>
              <w:t>Burak Güleryüz</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A0BFF2D" w:rsidP="16B91B27" w:rsidRDefault="7A0BFF2D" w14:paraId="38A1A8C2" w14:textId="01C94398">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7A0BFF2D">
              <w:rPr>
                <w:rFonts w:ascii="Calibri" w:hAnsi="Calibri" w:eastAsia="Calibri" w:cs="Calibri"/>
                <w:b w:val="0"/>
                <w:bCs w:val="0"/>
                <w:i w:val="0"/>
                <w:iCs w:val="0"/>
                <w:caps w:val="0"/>
                <w:smallCaps w:val="0"/>
                <w:color w:val="000000" w:themeColor="text1" w:themeTint="FF" w:themeShade="FF"/>
                <w:sz w:val="22"/>
                <w:szCs w:val="22"/>
              </w:rPr>
              <w:t>20220601036</w:t>
            </w:r>
          </w:p>
        </w:tc>
      </w:tr>
      <w:tr w:rsidR="16B91B27" w:rsidTr="16B91B27" w14:paraId="3B2855CD">
        <w:trPr>
          <w:trHeight w:val="300"/>
        </w:trPr>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16B91B27" w:rsidP="16B91B27" w:rsidRDefault="16B91B27" w14:paraId="33B48A8C" w14:textId="31137CFF">
            <w:pPr>
              <w:spacing w:after="0"/>
              <w:jc w:val="center"/>
              <w:rPr>
                <w:rFonts w:ascii="Calibri" w:hAnsi="Calibri" w:eastAsia="Calibri" w:cs="Calibri"/>
                <w:b w:val="0"/>
                <w:bCs w:val="0"/>
                <w:i w:val="0"/>
                <w:iCs w:val="0"/>
                <w:caps w:val="0"/>
                <w:smallCaps w:val="0"/>
                <w:color w:val="000000" w:themeColor="text1" w:themeTint="FF" w:themeShade="FF"/>
                <w:sz w:val="20"/>
                <w:szCs w:val="20"/>
              </w:rPr>
            </w:pPr>
            <w:r w:rsidRPr="16B91B27" w:rsidR="16B91B27">
              <w:rPr>
                <w:rFonts w:ascii="Calibri" w:hAnsi="Calibri" w:eastAsia="Calibri" w:cs="Calibri"/>
                <w:b w:val="0"/>
                <w:bCs w:val="0"/>
                <w:i w:val="0"/>
                <w:iCs w:val="0"/>
                <w:caps w:val="0"/>
                <w:smallCaps w:val="0"/>
                <w:color w:val="000000" w:themeColor="text1" w:themeTint="FF" w:themeShade="FF"/>
                <w:sz w:val="20"/>
                <w:szCs w:val="20"/>
                <w:lang w:val="en"/>
              </w:rPr>
              <w:t>6</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4418191" w:rsidP="16B91B27" w:rsidRDefault="04418191" w14:paraId="03AAAAE0" w14:textId="0D62C393">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04418191">
              <w:rPr>
                <w:rFonts w:ascii="Calibri" w:hAnsi="Calibri" w:eastAsia="Calibri" w:cs="Calibri"/>
                <w:b w:val="0"/>
                <w:bCs w:val="0"/>
                <w:i w:val="0"/>
                <w:iCs w:val="0"/>
                <w:caps w:val="0"/>
                <w:smallCaps w:val="0"/>
                <w:color w:val="000000" w:themeColor="text1" w:themeTint="FF" w:themeShade="FF"/>
                <w:sz w:val="22"/>
                <w:szCs w:val="22"/>
                <w:lang w:val="en-US"/>
              </w:rPr>
              <w:t>Hande Betül Esgin</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5CD316C0" w:rsidP="16B91B27" w:rsidRDefault="5CD316C0" w14:paraId="05A4ED63" w14:textId="6D11BA43">
            <w:pPr>
              <w:spacing w:after="0"/>
              <w:jc w:val="left"/>
              <w:rPr>
                <w:rFonts w:ascii="Calibri" w:hAnsi="Calibri" w:eastAsia="Calibri" w:cs="Calibri"/>
                <w:b w:val="0"/>
                <w:bCs w:val="0"/>
                <w:i w:val="0"/>
                <w:iCs w:val="0"/>
                <w:caps w:val="0"/>
                <w:smallCaps w:val="0"/>
                <w:color w:val="000000" w:themeColor="text1" w:themeTint="FF" w:themeShade="FF"/>
                <w:sz w:val="22"/>
                <w:szCs w:val="22"/>
              </w:rPr>
            </w:pPr>
            <w:r w:rsidRPr="16B91B27" w:rsidR="5CD316C0">
              <w:rPr>
                <w:rFonts w:ascii="Calibri" w:hAnsi="Calibri" w:eastAsia="Calibri" w:cs="Calibri"/>
                <w:b w:val="0"/>
                <w:bCs w:val="0"/>
                <w:i w:val="0"/>
                <w:iCs w:val="0"/>
                <w:caps w:val="0"/>
                <w:smallCaps w:val="0"/>
                <w:color w:val="000000" w:themeColor="text1" w:themeTint="FF" w:themeShade="FF"/>
                <w:sz w:val="22"/>
                <w:szCs w:val="22"/>
              </w:rPr>
              <w:t>20230601030</w:t>
            </w:r>
          </w:p>
        </w:tc>
      </w:tr>
    </w:tbl>
    <w:p w:rsidR="16B91B27" w:rsidP="16B91B27" w:rsidRDefault="16B91B27" w14:paraId="10C4F767" w14:textId="5AB90AAD">
      <w:pPr>
        <w:pStyle w:val="Normal"/>
      </w:pPr>
    </w:p>
    <w:p w:rsidR="16B91B27" w:rsidP="16B91B27" w:rsidRDefault="16B91B27" w14:paraId="3D8D2310" w14:textId="6A104621">
      <w:pPr>
        <w:pStyle w:val="Heading1"/>
      </w:pPr>
      <w:r w:rsidR="16B91B27">
        <w:rPr/>
        <w:t>2. Project Description</w:t>
      </w:r>
    </w:p>
    <w:p xmlns:wp14="http://schemas.microsoft.com/office/word/2010/wordml" w:rsidRDefault="00000000" w14:paraId="0000001D" wp14:textId="77777777">
      <w:pPr>
        <w:spacing w:before="0" w:after="120" w:lineRule="auto"/>
      </w:pPr>
      <w:r w:rsidRPr="16B91B27" w:rsidR="16B91B27">
        <w:rPr>
          <w:sz w:val="22"/>
          <w:szCs w:val="22"/>
          <w:lang w:val="en-US"/>
        </w:rPr>
        <w:t>Our project is a library book-borrowing system built as a Spring Boot REST API. The application code was given to us already working, so our job was only to write the tests for it. We were not allowed to change the application code; all of our work is in the test folder.</w:t>
      </w:r>
    </w:p>
    <w:p xmlns:wp14="http://schemas.microsoft.com/office/word/2010/wordml" w:rsidRDefault="00000000" w14:paraId="0000001E" wp14:textId="77777777">
      <w:pPr>
        <w:spacing w:before="0" w:after="120" w:lineRule="auto"/>
      </w:pPr>
      <w:r w:rsidRPr="16B91B27" w:rsidR="16B91B27">
        <w:rPr>
          <w:sz w:val="22"/>
          <w:szCs w:val="22"/>
          <w:lang w:val="en-US"/>
        </w:rPr>
        <w:t>We wrote tests on three levels. Unit tests check the business logic on its own using JUnit 5 and Mockito. Integration tests check the database queries against a real PostgreSQL database started with TestContainers. API tests start the whole application and send real HTTP requests from end to end.</w:t>
      </w:r>
    </w:p>
    <w:p xmlns:wp14="http://schemas.microsoft.com/office/word/2010/wordml" w:rsidRDefault="00000000" w14:paraId="0000001F" wp14:textId="77777777">
      <w:pPr>
        <w:spacing w:before="0" w:after="120" w:lineRule="auto"/>
      </w:pPr>
      <w:r w:rsidRPr="16B91B27" w:rsidR="16B91B27">
        <w:rPr>
          <w:sz w:val="22"/>
          <w:szCs w:val="22"/>
        </w:rPr>
        <w:t>Together these tests cover the main rules of the system, such as borrowing limits for each membership type, blocking duplicate or inactive borrows, late-fee calculation, unique ISBNs, and keeping the available-copy count correct when a book is borrowed or returned.</w:t>
      </w:r>
    </w:p>
    <w:p w:rsidR="16B91B27" w:rsidP="16B91B27" w:rsidRDefault="16B91B27" w14:paraId="5F0C56C4" w14:textId="574E735F">
      <w:pPr>
        <w:spacing w:before="0" w:after="120"/>
        <w:rPr>
          <w:sz w:val="22"/>
          <w:szCs w:val="22"/>
          <w:rtl w:val="0"/>
        </w:rPr>
      </w:pPr>
    </w:p>
    <w:p xmlns:wp14="http://schemas.microsoft.com/office/word/2010/wordml" w:rsidRDefault="00000000" w14:paraId="00000023" wp14:textId="77777777">
      <w:pPr>
        <w:pStyle w:val="Heading1"/>
        <w:rPr/>
      </w:pPr>
      <w:r>
        <w:rPr>
          <w:rtl w:val="0"/>
        </w:rPr>
        <w:t xml:space="preserve">3. Work Distribution</w:t>
      </w:r>
    </w:p>
    <w:p xmlns:wp14="http://schemas.microsoft.com/office/word/2010/wordml" w:rsidRDefault="00000000" w14:paraId="00000025" wp14:textId="77777777">
      <w:pPr>
        <w:spacing w:before="0" w:after="120" w:lineRule="auto"/>
      </w:pPr>
      <w:r w:rsidRPr="16B91B27" w:rsidR="16B91B27">
        <w:rPr>
          <w:b w:val="1"/>
          <w:bCs w:val="1"/>
          <w:sz w:val="22"/>
          <w:szCs w:val="22"/>
          <w:lang w:val="en-US"/>
        </w:rPr>
        <w:t>Sude Savaş</w:t>
      </w:r>
      <w:r w:rsidRPr="16B91B27" w:rsidR="16B91B27">
        <w:rPr>
          <w:sz w:val="22"/>
          <w:szCs w:val="22"/>
          <w:lang w:val="en-US"/>
        </w:rPr>
        <w:t xml:space="preserve"> — wrote the unit tests (BorrowRecord and BorrowService) and the repository integration tests for genre, author and keyword search, and set up the GitHub Actions CI/CD pipeline.</w:t>
      </w:r>
    </w:p>
    <w:p xmlns:wp14="http://schemas.microsoft.com/office/word/2010/wordml" w:rsidRDefault="00000000" w14:paraId="00000027" wp14:textId="77777777">
      <w:pPr>
        <w:spacing w:before="0" w:after="120" w:lineRule="auto"/>
        <w:rPr/>
      </w:pPr>
      <w:r>
        <w:rPr>
          <w:b w:val="1"/>
          <w:bCs w:val="1"/>
          <w:sz w:val="22"/>
          <w:szCs w:val="22"/>
          <w:rtl w:val="0"/>
        </w:rPr>
        <w:t xml:space="preserve">Bade Balcı</w:t>
      </w:r>
      <w:r>
        <w:rPr>
          <w:sz w:val="22"/>
          <w:szCs w:val="22"/>
          <w:rtl w:val="0"/>
        </w:rPr>
        <w:t xml:space="preserve"> — added repository integration tests and part of the API tests.</w:t>
      </w:r>
    </w:p>
    <w:p xmlns:wp14="http://schemas.microsoft.com/office/word/2010/wordml" w:rsidRDefault="00000000" w14:paraId="00000028" wp14:textId="77777777">
      <w:pPr>
        <w:spacing w:before="0" w:after="120" w:lineRule="auto"/>
        <w:rPr/>
      </w:pPr>
      <w:r>
        <w:rPr>
          <w:b w:val="1"/>
          <w:bCs w:val="1"/>
          <w:sz w:val="22"/>
          <w:szCs w:val="22"/>
          <w:rtl w:val="0"/>
        </w:rPr>
        <w:t xml:space="preserve">Samet Berat Şeker</w:t>
      </w:r>
      <w:r>
        <w:rPr>
          <w:sz w:val="22"/>
          <w:szCs w:val="22"/>
          <w:rtl w:val="0"/>
        </w:rPr>
        <w:t xml:space="preserve"> — wrote the member-related integration tests.</w:t>
      </w:r>
    </w:p>
    <w:p xmlns:wp14="http://schemas.microsoft.com/office/word/2010/wordml" w:rsidRDefault="00000000" w14:paraId="00000029" wp14:textId="77777777">
      <w:pPr>
        <w:spacing w:before="0" w:after="120" w:lineRule="auto"/>
        <w:rPr/>
      </w:pPr>
      <w:r>
        <w:rPr>
          <w:b w:val="1"/>
          <w:bCs w:val="1"/>
          <w:sz w:val="22"/>
          <w:szCs w:val="22"/>
          <w:rtl w:val="0"/>
        </w:rPr>
        <w:t xml:space="preserve">Burak Güler</w:t>
      </w:r>
      <w:r>
        <w:rPr>
          <w:sz w:val="22"/>
          <w:szCs w:val="22"/>
          <w:rtl w:val="0"/>
        </w:rPr>
        <w:t xml:space="preserve"> — completed the remaining API tests.</w:t>
      </w:r>
    </w:p>
    <w:p xmlns:wp14="http://schemas.microsoft.com/office/word/2010/wordml" w:rsidRDefault="00000000" w14:paraId="0000002A" wp14:textId="77777777">
      <w:pPr>
        <w:spacing w:before="0" w:after="120" w:lineRule="auto"/>
      </w:pPr>
      <w:r w:rsidRPr="16B91B27" w:rsidR="16B91B27">
        <w:rPr>
          <w:b w:val="1"/>
          <w:bCs w:val="1"/>
          <w:sz w:val="22"/>
          <w:szCs w:val="22"/>
        </w:rPr>
        <w:t>Ege Kırtık</w:t>
      </w:r>
      <w:r w:rsidRPr="16B91B27" w:rsidR="16B91B27">
        <w:rPr>
          <w:sz w:val="22"/>
          <w:szCs w:val="22"/>
        </w:rPr>
        <w:t xml:space="preserve"> — wrote the API error-case tests, checking both the error status code and the response body.</w:t>
      </w:r>
    </w:p>
    <w:p w:rsidR="16B91B27" w:rsidP="16B91B27" w:rsidRDefault="16B91B27" w14:paraId="7C82581E" w14:textId="41D96FF4">
      <w:pPr>
        <w:spacing w:before="0" w:after="120"/>
        <w:rPr>
          <w:sz w:val="22"/>
          <w:szCs w:val="22"/>
          <w:rtl w:val="0"/>
        </w:rPr>
      </w:pPr>
    </w:p>
    <w:p w:rsidR="16B91B27" w:rsidP="16B91B27" w:rsidRDefault="16B91B27" w14:paraId="4EB47781" w14:textId="32911194">
      <w:pPr>
        <w:spacing w:before="0" w:after="120"/>
        <w:rPr>
          <w:sz w:val="22"/>
          <w:szCs w:val="22"/>
          <w:rtl w:val="0"/>
        </w:rPr>
      </w:pPr>
    </w:p>
    <w:p xmlns:wp14="http://schemas.microsoft.com/office/word/2010/wordml" w:rsidRDefault="00000000" w14:paraId="0000002D" wp14:textId="77777777">
      <w:pPr>
        <w:pStyle w:val="Heading1"/>
        <w:rPr/>
      </w:pPr>
      <w:r>
        <w:rPr>
          <w:rtl w:val="0"/>
        </w:rPr>
        <w:t xml:space="preserve">4. GitHub Repository and CI/CD Status</w:t>
      </w:r>
    </w:p>
    <w:p xmlns:wp14="http://schemas.microsoft.com/office/word/2010/wordml" w:rsidRDefault="00000000" w14:paraId="0000002E" wp14:textId="77777777">
      <w:pPr>
        <w:rPr/>
      </w:pPr>
      <w:r>
        <w:rPr>
          <w:b w:val="1"/>
          <w:bCs w:val="1"/>
          <w:rtl w:val="0"/>
        </w:rPr>
        <w:t xml:space="preserve">GitHub Repository Link: </w:t>
      </w:r>
      <w:r>
        <w:rPr>
          <w:rtl w:val="0"/>
        </w:rPr>
        <w:t xml:space="preserve">https://github.com/Sude-Savas/library_management_Group7</w:t>
      </w:r>
    </w:p>
    <w:p xmlns:wp14="http://schemas.microsoft.com/office/word/2010/wordml" w:rsidRDefault="00000000" w14:paraId="0000002F" wp14:textId="77777777">
      <w:pPr/>
      <w:r w:rsidRPr="16B91B27" w:rsidR="16B91B27">
        <w:rPr>
          <w:b w:val="1"/>
          <w:bCs w:val="1"/>
        </w:rPr>
        <w:t xml:space="preserve">CI/CD Pipeline Status: </w:t>
      </w:r>
      <w:r w:rsidR="16B91B27">
        <w:rPr/>
        <w:t>☑ All stages passed successfully    ☐ Some stages failed</w:t>
      </w:r>
    </w:p>
    <w:p w:rsidR="16B91B27" w:rsidRDefault="16B91B27" w14:paraId="287F1436" w14:textId="50A93CD0">
      <w:pPr>
        <w:rPr>
          <w:rtl w:val="0"/>
        </w:rPr>
      </w:pPr>
    </w:p>
    <w:p xmlns:wp14="http://schemas.microsoft.com/office/word/2010/wordml" w:rsidRDefault="00000000" w14:paraId="00000034" wp14:textId="77777777">
      <w:pPr>
        <w:pStyle w:val="Heading1"/>
        <w:rPr/>
      </w:pPr>
      <w:r>
        <w:rPr>
          <w:rtl w:val="0"/>
        </w:rPr>
        <w:t xml:space="preserve">5. Additional Comments</w:t>
      </w:r>
    </w:p>
    <w:p xmlns:wp14="http://schemas.microsoft.com/office/word/2010/wordml" w:rsidRDefault="00000000" w14:paraId="00000036" wp14:textId="77777777">
      <w:pPr>
        <w:spacing w:before="0" w:after="120" w:lineRule="auto"/>
      </w:pPr>
      <w:r w:rsidRPr="16B91B27" w:rsidR="16B91B27">
        <w:rPr>
          <w:sz w:val="22"/>
          <w:szCs w:val="22"/>
          <w:lang w:val="en-US"/>
        </w:rPr>
        <w:t>Integration and API tests need Docker to be running, because TestContainers starts a real PostgreSQL database inside a container. We made sure Docker Desktop was open before running these tests.</w:t>
      </w:r>
    </w:p>
    <w:p xmlns:wp14="http://schemas.microsoft.com/office/word/2010/wordml" w:rsidRDefault="00000000" w14:paraId="00000037" wp14:textId="77777777">
      <w:pPr>
        <w:spacing w:before="0" w:after="120" w:lineRule="auto"/>
        <w:rPr/>
      </w:pPr>
      <w:r>
        <w:rPr>
          <w:sz w:val="22"/>
          <w:szCs w:val="22"/>
          <w:rtl w:val="0"/>
        </w:rPr>
        <w:t xml:space="preserve">We followed the Arrange–Act–Assert pattern in every test and added a @DisplayName to each one, so the results are easy to read in the IDE and in the CI logs.</w:t>
      </w:r>
    </w:p>
    <w:p xmlns:wp14="http://schemas.microsoft.com/office/word/2010/wordml" w:rsidRDefault="00000000" w14:paraId="00000038" wp14:textId="77777777">
      <w:pPr>
        <w:spacing w:before="0" w:after="120" w:lineRule="auto"/>
      </w:pPr>
      <w:r w:rsidRPr="16B91B27" w:rsidR="16B91B27">
        <w:rPr>
          <w:sz w:val="22"/>
          <w:szCs w:val="22"/>
          <w:lang w:val="en-US"/>
        </w:rPr>
        <w:t>We did not change any application code; we only added files under src/test, as required by the assignment.</w:t>
      </w:r>
    </w:p>
    <w:sectPr>
      <w:footerReference w:type="default" r:id="rId6"/>
      <w:pgSz w:w="12240" w:h="15840" w:orient="portrait"/>
      <w:pgMar w:top="1080" w:right="1224" w:bottom="1080" w:left="1224"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18"/>
        <w:szCs w:val="18"/>
        <w:u w:val="none"/>
        <w:shd w:val="clear" w:fill="auto"/>
        <w:vertAlign w:val="baseline"/>
        <w:rtl w:val="0"/>
      </w:rPr>
      <w:t xml:space="preserve">SE 322 – Testing Project Report Template</w:t>
    </w: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3AB76F8"/>
  <w15:docId w15:val="{6CC9B225-6AEF-4A61-88F9-9DC7D7D66876}"/>
  <w:rsids>
    <w:rsidRoot w:val="00000000"/>
    <w:rsid w:val="00000000"/>
    <w:rsid w:val="0163FFE5"/>
    <w:rsid w:val="04418191"/>
    <w:rsid w:val="0B7276C1"/>
    <w:rsid w:val="0CD8A6B8"/>
    <w:rsid w:val="16B91B27"/>
    <w:rsid w:val="18A0CB6E"/>
    <w:rsid w:val="1C1AF905"/>
    <w:rsid w:val="22C5C430"/>
    <w:rsid w:val="22C5C430"/>
    <w:rsid w:val="2F81C697"/>
    <w:rsid w:val="33868AAB"/>
    <w:rsid w:val="33868AAB"/>
    <w:rsid w:val="41BBDCC9"/>
    <w:rsid w:val="51D5BCD0"/>
    <w:rsid w:val="59A93B71"/>
    <w:rsid w:val="5CD316C0"/>
    <w:rsid w:val="5E8FF8E0"/>
    <w:rsid w:val="5F3F5FE5"/>
    <w:rsid w:val="5FEF08E6"/>
    <w:rsid w:val="680709C0"/>
    <w:rsid w:val="68831AF6"/>
    <w:rsid w:val="68EFD2C1"/>
    <w:rsid w:val="76B4F0D0"/>
    <w:rsid w:val="7A0BFF2D"/>
    <w:rsid w:val="7B6E748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footer" Target="footer1.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