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74B3" w:rsidRDefault="007774B3"/>
    <w:p w:rsidR="007F5105" w:rsidRDefault="007F5105"/>
    <w:p w:rsidR="007F5105" w:rsidRDefault="007F5105"/>
    <w:p w:rsidR="007F5105" w:rsidRDefault="007F5105"/>
    <w:p w:rsidR="007F5105" w:rsidRDefault="007F5105"/>
    <w:p w:rsidR="007F5105" w:rsidRDefault="007F5105"/>
    <w:p w:rsidR="007F5105" w:rsidRDefault="007F5105"/>
    <w:p w:rsidR="007F5105" w:rsidRDefault="007F5105"/>
    <w:p w:rsidR="00C47581" w:rsidRDefault="00C47581" w:rsidP="00C47581">
      <w:pPr>
        <w:jc w:val="center"/>
        <w:rPr>
          <w:b/>
          <w:bCs/>
          <w:sz w:val="28"/>
          <w:szCs w:val="28"/>
        </w:rPr>
      </w:pPr>
    </w:p>
    <w:p w:rsidR="00C47581" w:rsidRDefault="00C47581" w:rsidP="00C47581">
      <w:pPr>
        <w:jc w:val="center"/>
        <w:rPr>
          <w:b/>
          <w:bCs/>
          <w:sz w:val="28"/>
          <w:szCs w:val="28"/>
        </w:rPr>
      </w:pPr>
    </w:p>
    <w:p w:rsidR="00C47581" w:rsidRDefault="00C47581" w:rsidP="00C47581">
      <w:pPr>
        <w:jc w:val="center"/>
        <w:rPr>
          <w:b/>
          <w:bCs/>
          <w:sz w:val="28"/>
          <w:szCs w:val="28"/>
        </w:rPr>
      </w:pPr>
    </w:p>
    <w:p w:rsidR="00C47581" w:rsidRDefault="00C47581" w:rsidP="00C47581">
      <w:pPr>
        <w:jc w:val="center"/>
        <w:rPr>
          <w:b/>
          <w:bCs/>
          <w:sz w:val="28"/>
          <w:szCs w:val="28"/>
        </w:rPr>
      </w:pPr>
    </w:p>
    <w:p w:rsidR="00C47581" w:rsidRDefault="00C47581" w:rsidP="00C47581">
      <w:pPr>
        <w:jc w:val="center"/>
        <w:rPr>
          <w:b/>
          <w:bCs/>
          <w:sz w:val="28"/>
          <w:szCs w:val="28"/>
        </w:rPr>
      </w:pPr>
    </w:p>
    <w:p w:rsidR="00C47581" w:rsidRPr="00C47581" w:rsidRDefault="00C47581" w:rsidP="00C47581">
      <w:pPr>
        <w:jc w:val="center"/>
        <w:rPr>
          <w:b/>
          <w:bCs/>
          <w:sz w:val="28"/>
          <w:szCs w:val="28"/>
        </w:rPr>
      </w:pPr>
      <w:r w:rsidRPr="00C47581">
        <w:rPr>
          <w:b/>
          <w:bCs/>
          <w:sz w:val="28"/>
          <w:szCs w:val="28"/>
        </w:rPr>
        <w:t xml:space="preserve">     </w:t>
      </w:r>
      <w:r w:rsidR="007F5105" w:rsidRPr="00C47581">
        <w:rPr>
          <w:b/>
          <w:bCs/>
          <w:sz w:val="28"/>
          <w:szCs w:val="28"/>
        </w:rPr>
        <w:t xml:space="preserve">SOC </w:t>
      </w:r>
      <w:r w:rsidRPr="00C47581">
        <w:rPr>
          <w:b/>
          <w:bCs/>
          <w:sz w:val="28"/>
          <w:szCs w:val="28"/>
        </w:rPr>
        <w:t xml:space="preserve">       </w:t>
      </w:r>
      <w:r w:rsidR="007F5105" w:rsidRPr="00C47581">
        <w:rPr>
          <w:b/>
          <w:bCs/>
          <w:sz w:val="28"/>
          <w:szCs w:val="28"/>
        </w:rPr>
        <w:t xml:space="preserve">  </w:t>
      </w:r>
      <w:r w:rsidRPr="00C47581">
        <w:rPr>
          <w:b/>
          <w:bCs/>
          <w:sz w:val="28"/>
          <w:szCs w:val="28"/>
        </w:rPr>
        <w:t>FUNDAMENTALS</w:t>
      </w:r>
    </w:p>
    <w:p w:rsidR="00C47581" w:rsidRPr="00C47581" w:rsidRDefault="00C47581" w:rsidP="00C47581">
      <w:pPr>
        <w:jc w:val="center"/>
        <w:rPr>
          <w:b/>
          <w:bCs/>
          <w:sz w:val="36"/>
          <w:szCs w:val="36"/>
        </w:rPr>
      </w:pPr>
      <w:r w:rsidRPr="00C47581">
        <w:rPr>
          <w:sz w:val="24"/>
          <w:szCs w:val="24"/>
        </w:rPr>
        <w:t xml:space="preserve"> </w:t>
      </w:r>
      <w:r w:rsidR="007F5105" w:rsidRPr="00C47581">
        <w:rPr>
          <w:sz w:val="24"/>
          <w:szCs w:val="24"/>
        </w:rPr>
        <w:t>HAZIRLAYAN:Sude SARIÇ</w:t>
      </w:r>
    </w:p>
    <w:p w:rsidR="007F5105" w:rsidRPr="00C47581" w:rsidRDefault="00C47581" w:rsidP="00C47581">
      <w:pPr>
        <w:pStyle w:val="ListeParagraf"/>
        <w:rPr>
          <w:sz w:val="28"/>
          <w:szCs w:val="28"/>
        </w:rPr>
      </w:pPr>
      <w:r>
        <w:rPr>
          <w:sz w:val="24"/>
          <w:szCs w:val="24"/>
        </w:rPr>
        <w:t xml:space="preserve">                                                     </w:t>
      </w:r>
      <w:r w:rsidR="007F5105" w:rsidRPr="00C47581">
        <w:rPr>
          <w:sz w:val="24"/>
          <w:szCs w:val="24"/>
        </w:rPr>
        <w:t>TARİH:21.02.2025</w:t>
      </w:r>
    </w:p>
    <w:p w:rsidR="00986644" w:rsidRDefault="00986644" w:rsidP="00986644">
      <w:pPr>
        <w:rPr>
          <w:sz w:val="52"/>
          <w:szCs w:val="52"/>
        </w:rPr>
      </w:pPr>
    </w:p>
    <w:p w:rsidR="00986644" w:rsidRDefault="00986644" w:rsidP="00986644">
      <w:pPr>
        <w:rPr>
          <w:sz w:val="52"/>
          <w:szCs w:val="52"/>
        </w:rPr>
      </w:pPr>
    </w:p>
    <w:p w:rsidR="00986644" w:rsidRDefault="00986644" w:rsidP="00986644">
      <w:pPr>
        <w:rPr>
          <w:sz w:val="52"/>
          <w:szCs w:val="52"/>
        </w:rPr>
      </w:pPr>
    </w:p>
    <w:p w:rsidR="00C47581" w:rsidRDefault="00C47581" w:rsidP="00720B2E">
      <w:pPr>
        <w:rPr>
          <w:b/>
          <w:bCs/>
          <w:sz w:val="28"/>
          <w:szCs w:val="28"/>
        </w:rPr>
      </w:pPr>
    </w:p>
    <w:p w:rsidR="00C47581" w:rsidRDefault="00C47581" w:rsidP="00720B2E">
      <w:pPr>
        <w:rPr>
          <w:b/>
          <w:bCs/>
          <w:sz w:val="28"/>
          <w:szCs w:val="28"/>
        </w:rPr>
      </w:pPr>
    </w:p>
    <w:p w:rsidR="00C47581" w:rsidRDefault="00C47581" w:rsidP="00720B2E">
      <w:pPr>
        <w:rPr>
          <w:b/>
          <w:bCs/>
          <w:sz w:val="28"/>
          <w:szCs w:val="28"/>
        </w:rPr>
      </w:pPr>
    </w:p>
    <w:p w:rsidR="00C47581" w:rsidRDefault="00C47581" w:rsidP="00720B2E">
      <w:pPr>
        <w:rPr>
          <w:b/>
          <w:bCs/>
          <w:sz w:val="28"/>
          <w:szCs w:val="28"/>
        </w:rPr>
      </w:pPr>
    </w:p>
    <w:p w:rsidR="00C47581" w:rsidRDefault="00C47581" w:rsidP="00720B2E">
      <w:pPr>
        <w:rPr>
          <w:b/>
          <w:bCs/>
          <w:sz w:val="28"/>
          <w:szCs w:val="28"/>
        </w:rPr>
      </w:pPr>
    </w:p>
    <w:p w:rsidR="00C47581" w:rsidRDefault="00C47581" w:rsidP="00720B2E">
      <w:pPr>
        <w:rPr>
          <w:b/>
          <w:bCs/>
          <w:sz w:val="28"/>
          <w:szCs w:val="28"/>
        </w:rPr>
      </w:pPr>
    </w:p>
    <w:p w:rsidR="00C47581" w:rsidRDefault="00C47581" w:rsidP="00720B2E">
      <w:pPr>
        <w:rPr>
          <w:b/>
          <w:bCs/>
          <w:sz w:val="28"/>
          <w:szCs w:val="28"/>
        </w:rPr>
      </w:pPr>
    </w:p>
    <w:p w:rsidR="00C47581" w:rsidRDefault="00C47581" w:rsidP="00720B2E">
      <w:pPr>
        <w:rPr>
          <w:b/>
          <w:bCs/>
          <w:sz w:val="28"/>
          <w:szCs w:val="28"/>
        </w:rPr>
      </w:pPr>
    </w:p>
    <w:p w:rsidR="00C47581" w:rsidRDefault="00C47581" w:rsidP="00720B2E">
      <w:pPr>
        <w:rPr>
          <w:b/>
          <w:bCs/>
          <w:sz w:val="28"/>
          <w:szCs w:val="28"/>
        </w:rPr>
      </w:pPr>
    </w:p>
    <w:p w:rsidR="00720B2E" w:rsidRPr="00720B2E" w:rsidRDefault="00720B2E" w:rsidP="00720B2E">
      <w:pPr>
        <w:rPr>
          <w:b/>
          <w:bCs/>
          <w:sz w:val="28"/>
          <w:szCs w:val="28"/>
        </w:rPr>
      </w:pPr>
      <w:r w:rsidRPr="00720B2E">
        <w:rPr>
          <w:b/>
          <w:bCs/>
          <w:sz w:val="28"/>
          <w:szCs w:val="28"/>
        </w:rPr>
        <w:t>İçindekiler</w:t>
      </w:r>
    </w:p>
    <w:p w:rsidR="00720B2E" w:rsidRPr="00720B2E" w:rsidRDefault="00720B2E" w:rsidP="00720B2E">
      <w:pPr>
        <w:rPr>
          <w:b/>
          <w:bCs/>
          <w:sz w:val="24"/>
          <w:szCs w:val="24"/>
        </w:rPr>
      </w:pPr>
      <w:r w:rsidRPr="00720B2E">
        <w:rPr>
          <w:b/>
          <w:bCs/>
          <w:sz w:val="24"/>
          <w:szCs w:val="24"/>
        </w:rPr>
        <w:t>GİRİŞ.....................................................................................................</w:t>
      </w:r>
      <w:r>
        <w:rPr>
          <w:b/>
          <w:bCs/>
          <w:sz w:val="24"/>
          <w:szCs w:val="24"/>
        </w:rPr>
        <w:t>..............................</w:t>
      </w:r>
      <w:r w:rsidRPr="00720B2E">
        <w:rPr>
          <w:b/>
          <w:bCs/>
          <w:sz w:val="24"/>
          <w:szCs w:val="24"/>
        </w:rPr>
        <w:t>3</w:t>
      </w:r>
    </w:p>
    <w:p w:rsidR="00720B2E" w:rsidRPr="00720B2E" w:rsidRDefault="00720B2E" w:rsidP="00720B2E">
      <w:pPr>
        <w:rPr>
          <w:b/>
          <w:bCs/>
          <w:sz w:val="24"/>
          <w:szCs w:val="24"/>
        </w:rPr>
      </w:pPr>
      <w:r w:rsidRPr="00720B2E">
        <w:rPr>
          <w:b/>
          <w:bCs/>
          <w:sz w:val="24"/>
          <w:szCs w:val="24"/>
        </w:rPr>
        <w:t>SOC (S</w:t>
      </w:r>
      <w:r>
        <w:rPr>
          <w:b/>
          <w:bCs/>
          <w:sz w:val="24"/>
          <w:szCs w:val="24"/>
        </w:rPr>
        <w:t xml:space="preserve">ecurity Operation Center) </w:t>
      </w:r>
      <w:r w:rsidRPr="00720B2E">
        <w:rPr>
          <w:b/>
          <w:bCs/>
          <w:sz w:val="24"/>
          <w:szCs w:val="24"/>
        </w:rPr>
        <w:t>..........................................................</w:t>
      </w:r>
      <w:r>
        <w:rPr>
          <w:b/>
          <w:bCs/>
          <w:sz w:val="24"/>
          <w:szCs w:val="24"/>
        </w:rPr>
        <w:t>..............................3</w:t>
      </w:r>
    </w:p>
    <w:p w:rsidR="00720B2E" w:rsidRPr="00720B2E" w:rsidRDefault="00720B2E" w:rsidP="00720B2E">
      <w:pPr>
        <w:rPr>
          <w:b/>
          <w:bCs/>
          <w:sz w:val="24"/>
          <w:szCs w:val="24"/>
        </w:rPr>
      </w:pPr>
      <w:r>
        <w:rPr>
          <w:b/>
          <w:bCs/>
          <w:sz w:val="24"/>
          <w:szCs w:val="24"/>
        </w:rPr>
        <w:t xml:space="preserve">             </w:t>
      </w:r>
      <w:r w:rsidR="008F6FC3" w:rsidRPr="008F6FC3">
        <w:rPr>
          <w:b/>
          <w:bCs/>
          <w:sz w:val="24"/>
          <w:szCs w:val="24"/>
        </w:rPr>
        <w:t>SOC (Security Operation Center) Nedir</w:t>
      </w:r>
      <w:r w:rsidR="008F6FC3">
        <w:rPr>
          <w:b/>
          <w:bCs/>
          <w:sz w:val="24"/>
          <w:szCs w:val="24"/>
        </w:rPr>
        <w:t>?</w:t>
      </w:r>
      <w:r>
        <w:rPr>
          <w:b/>
          <w:bCs/>
          <w:sz w:val="24"/>
          <w:szCs w:val="24"/>
        </w:rPr>
        <w:t xml:space="preserve"> </w:t>
      </w:r>
      <w:r w:rsidRPr="00720B2E">
        <w:rPr>
          <w:b/>
          <w:bCs/>
          <w:sz w:val="24"/>
          <w:szCs w:val="24"/>
        </w:rPr>
        <w:t>................................................... 3</w:t>
      </w:r>
    </w:p>
    <w:p w:rsidR="00720B2E" w:rsidRDefault="008F6FC3" w:rsidP="00720B2E">
      <w:pPr>
        <w:rPr>
          <w:b/>
          <w:bCs/>
          <w:sz w:val="24"/>
          <w:szCs w:val="24"/>
        </w:rPr>
      </w:pPr>
      <w:r>
        <w:rPr>
          <w:b/>
          <w:bCs/>
          <w:sz w:val="24"/>
          <w:szCs w:val="24"/>
        </w:rPr>
        <w:t xml:space="preserve">             </w:t>
      </w:r>
      <w:r w:rsidRPr="008F6FC3">
        <w:rPr>
          <w:b/>
          <w:bCs/>
          <w:sz w:val="24"/>
          <w:szCs w:val="24"/>
        </w:rPr>
        <w:t>Security Operations Center (SOC) Neden Önemlidir?</w:t>
      </w:r>
      <w:r w:rsidR="00720B2E" w:rsidRPr="00720B2E">
        <w:rPr>
          <w:b/>
          <w:bCs/>
          <w:sz w:val="24"/>
          <w:szCs w:val="24"/>
        </w:rPr>
        <w:t>..........</w:t>
      </w:r>
      <w:r>
        <w:rPr>
          <w:b/>
          <w:bCs/>
          <w:sz w:val="24"/>
          <w:szCs w:val="24"/>
        </w:rPr>
        <w:t>.......................</w:t>
      </w:r>
      <w:r w:rsidR="00720B2E" w:rsidRPr="00720B2E">
        <w:rPr>
          <w:b/>
          <w:bCs/>
          <w:sz w:val="24"/>
          <w:szCs w:val="24"/>
        </w:rPr>
        <w:t>4</w:t>
      </w:r>
    </w:p>
    <w:p w:rsidR="008F6FC3" w:rsidRDefault="008F6FC3" w:rsidP="00720B2E">
      <w:pPr>
        <w:rPr>
          <w:b/>
          <w:bCs/>
          <w:sz w:val="24"/>
          <w:szCs w:val="24"/>
        </w:rPr>
      </w:pPr>
      <w:r>
        <w:rPr>
          <w:b/>
          <w:bCs/>
          <w:sz w:val="24"/>
          <w:szCs w:val="24"/>
        </w:rPr>
        <w:t xml:space="preserve">             Temel SOC Görevleri Nelerdir</w:t>
      </w:r>
      <w:r w:rsidRPr="008F6FC3">
        <w:rPr>
          <w:b/>
          <w:bCs/>
          <w:sz w:val="24"/>
          <w:szCs w:val="24"/>
        </w:rPr>
        <w:t>?</w:t>
      </w:r>
      <w:r>
        <w:rPr>
          <w:b/>
          <w:bCs/>
          <w:sz w:val="24"/>
          <w:szCs w:val="24"/>
        </w:rPr>
        <w:t>..................................................................5</w:t>
      </w:r>
    </w:p>
    <w:p w:rsidR="008F6FC3" w:rsidRDefault="008F6FC3" w:rsidP="00720B2E">
      <w:pPr>
        <w:rPr>
          <w:b/>
          <w:bCs/>
          <w:sz w:val="24"/>
          <w:szCs w:val="24"/>
        </w:rPr>
      </w:pPr>
      <w:r>
        <w:rPr>
          <w:b/>
          <w:bCs/>
          <w:sz w:val="24"/>
          <w:szCs w:val="24"/>
        </w:rPr>
        <w:t xml:space="preserve">             SOC Anlistleri Kaça  Ayrılır?........................................................................6</w:t>
      </w:r>
    </w:p>
    <w:p w:rsidR="008F6FC3" w:rsidRDefault="008F6FC3" w:rsidP="00720B2E">
      <w:pPr>
        <w:rPr>
          <w:b/>
          <w:bCs/>
          <w:sz w:val="24"/>
          <w:szCs w:val="24"/>
        </w:rPr>
      </w:pPr>
      <w:r>
        <w:rPr>
          <w:b/>
          <w:bCs/>
          <w:sz w:val="24"/>
          <w:szCs w:val="24"/>
        </w:rPr>
        <w:t xml:space="preserve">             SOC</w:t>
      </w:r>
      <w:r w:rsidRPr="008F6FC3">
        <w:rPr>
          <w:b/>
          <w:bCs/>
          <w:sz w:val="24"/>
          <w:szCs w:val="24"/>
        </w:rPr>
        <w:t>’da Kulanılan Temel Araçlar Nelerdir?</w:t>
      </w:r>
      <w:r>
        <w:rPr>
          <w:b/>
          <w:bCs/>
          <w:sz w:val="24"/>
          <w:szCs w:val="24"/>
        </w:rPr>
        <w:t>..................................................7</w:t>
      </w:r>
    </w:p>
    <w:p w:rsidR="008F6FC3" w:rsidRPr="008F6FC3" w:rsidRDefault="008F6FC3" w:rsidP="008F6FC3">
      <w:pPr>
        <w:rPr>
          <w:rFonts w:asciiTheme="majorBidi" w:hAnsiTheme="majorBidi" w:cstheme="majorBidi"/>
          <w:b/>
          <w:bCs/>
          <w:sz w:val="24"/>
          <w:szCs w:val="24"/>
        </w:rPr>
      </w:pPr>
      <w:r>
        <w:rPr>
          <w:b/>
          <w:bCs/>
          <w:sz w:val="24"/>
          <w:szCs w:val="24"/>
        </w:rPr>
        <w:t xml:space="preserve">             </w:t>
      </w:r>
      <w:r>
        <w:rPr>
          <w:rFonts w:asciiTheme="majorBidi" w:hAnsiTheme="majorBidi" w:cstheme="majorBidi"/>
          <w:b/>
          <w:bCs/>
          <w:sz w:val="24"/>
          <w:szCs w:val="24"/>
        </w:rPr>
        <w:t xml:space="preserve">Başarılı Bir SOC </w:t>
      </w:r>
      <w:r w:rsidRPr="008F6FC3">
        <w:rPr>
          <w:rFonts w:asciiTheme="majorBidi" w:hAnsiTheme="majorBidi" w:cstheme="majorBidi"/>
          <w:b/>
          <w:bCs/>
          <w:sz w:val="24"/>
          <w:szCs w:val="24"/>
        </w:rPr>
        <w:t>İçin Olması Gerekenler?...................</w:t>
      </w:r>
      <w:r>
        <w:rPr>
          <w:rFonts w:asciiTheme="majorBidi" w:hAnsiTheme="majorBidi" w:cstheme="majorBidi"/>
          <w:b/>
          <w:bCs/>
          <w:sz w:val="24"/>
          <w:szCs w:val="24"/>
        </w:rPr>
        <w:t>...............................8</w:t>
      </w:r>
    </w:p>
    <w:p w:rsidR="008F6FC3" w:rsidRPr="00720B2E" w:rsidRDefault="008F6FC3" w:rsidP="00720B2E">
      <w:pPr>
        <w:rPr>
          <w:b/>
          <w:bCs/>
          <w:sz w:val="24"/>
          <w:szCs w:val="24"/>
        </w:rPr>
      </w:pPr>
    </w:p>
    <w:p w:rsidR="00720B2E" w:rsidRPr="00720B2E" w:rsidRDefault="00720B2E" w:rsidP="00720B2E">
      <w:pPr>
        <w:rPr>
          <w:b/>
          <w:bCs/>
          <w:sz w:val="24"/>
          <w:szCs w:val="24"/>
        </w:rPr>
      </w:pPr>
      <w:r w:rsidRPr="00720B2E">
        <w:rPr>
          <w:b/>
          <w:bCs/>
          <w:sz w:val="24"/>
          <w:szCs w:val="24"/>
        </w:rPr>
        <w:t>SONUÇ....................................................................................................</w:t>
      </w:r>
      <w:r w:rsidR="008F6FC3">
        <w:rPr>
          <w:b/>
          <w:bCs/>
          <w:sz w:val="24"/>
          <w:szCs w:val="24"/>
        </w:rPr>
        <w:t>......................... 4</w:t>
      </w:r>
    </w:p>
    <w:p w:rsidR="00720B2E" w:rsidRPr="00720B2E" w:rsidRDefault="00720B2E" w:rsidP="00720B2E">
      <w:pPr>
        <w:rPr>
          <w:b/>
          <w:bCs/>
          <w:sz w:val="24"/>
          <w:szCs w:val="24"/>
        </w:rPr>
      </w:pPr>
      <w:r w:rsidRPr="00720B2E">
        <w:rPr>
          <w:b/>
          <w:bCs/>
          <w:sz w:val="24"/>
          <w:szCs w:val="24"/>
        </w:rPr>
        <w:t>KAYNAKÇA...............................................................................................</w:t>
      </w:r>
      <w:r w:rsidR="008F6FC3">
        <w:rPr>
          <w:b/>
          <w:bCs/>
          <w:sz w:val="24"/>
          <w:szCs w:val="24"/>
        </w:rPr>
        <w:t>........................5</w:t>
      </w:r>
    </w:p>
    <w:p w:rsidR="00720B2E" w:rsidRDefault="00720B2E" w:rsidP="00986644">
      <w:pPr>
        <w:rPr>
          <w:b/>
          <w:bCs/>
          <w:sz w:val="28"/>
          <w:szCs w:val="28"/>
        </w:rPr>
      </w:pPr>
    </w:p>
    <w:p w:rsidR="00720B2E" w:rsidRDefault="00720B2E"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8F6FC3" w:rsidRDefault="008F6FC3" w:rsidP="00986644">
      <w:pPr>
        <w:rPr>
          <w:b/>
          <w:bCs/>
          <w:sz w:val="28"/>
          <w:szCs w:val="28"/>
        </w:rPr>
      </w:pPr>
    </w:p>
    <w:p w:rsidR="00C47581" w:rsidRDefault="00C47581" w:rsidP="00C47581">
      <w:pPr>
        <w:jc w:val="mediumKashida"/>
        <w:rPr>
          <w:b/>
          <w:bCs/>
          <w:sz w:val="28"/>
          <w:szCs w:val="28"/>
        </w:rPr>
      </w:pPr>
    </w:p>
    <w:p w:rsidR="008F6FC3" w:rsidRPr="008F6FC3" w:rsidRDefault="008F6FC3" w:rsidP="00C47581">
      <w:pPr>
        <w:jc w:val="mediumKashida"/>
        <w:rPr>
          <w:rFonts w:asciiTheme="majorBidi" w:hAnsiTheme="majorBidi" w:cstheme="majorBidi"/>
          <w:b/>
          <w:bCs/>
          <w:sz w:val="28"/>
          <w:szCs w:val="28"/>
        </w:rPr>
      </w:pPr>
      <w:r w:rsidRPr="008F6FC3">
        <w:rPr>
          <w:rFonts w:asciiTheme="majorBidi" w:hAnsiTheme="majorBidi" w:cstheme="majorBidi"/>
          <w:b/>
          <w:bCs/>
          <w:sz w:val="28"/>
          <w:szCs w:val="28"/>
        </w:rPr>
        <w:t>Giriş:</w:t>
      </w:r>
    </w:p>
    <w:p w:rsidR="00C47581" w:rsidRDefault="008F6FC3" w:rsidP="00C47581">
      <w:pPr>
        <w:jc w:val="mediumKashida"/>
        <w:rPr>
          <w:rFonts w:asciiTheme="majorBidi" w:hAnsiTheme="majorBidi" w:cstheme="majorBidi"/>
          <w:sz w:val="24"/>
          <w:szCs w:val="24"/>
        </w:rPr>
      </w:pPr>
      <w:r w:rsidRPr="00C47581">
        <w:rPr>
          <w:rFonts w:asciiTheme="majorBidi" w:hAnsiTheme="majorBidi" w:cstheme="majorBidi"/>
          <w:sz w:val="24"/>
          <w:szCs w:val="24"/>
        </w:rPr>
        <w:t>Günümüz dijital çağında, teknolojinin hızla gelişmesi ve iş süreçlerinin dijitalleşmesi, siber saldırıların ve güvenlik ihlallerinin artmasına yol açmıştır. Bu durum, işletmelerin dijital varlıklarını korumak için daha proaktif ve sistematik stratejiler geliştirmesini zorunlu kılmaktadır. Bu rapor, Güvenlik Operasyonları Merkezi (SOC) kavramını ele alarak, SOC’un siber tehditlerin erken tespiti, analiz edilmesi, müdahale edilmesi ve iyileştirici süreçlerdeki kritik rolünü detaylandırmaktadır. SOC’un görev tanımları, analist seviyeleri, kullanılan temel araçlar ve başarılı bir SOC altyapısının gereksinimleri üzerinde durularak, işletmelerin güvenlik stratejilerini nasıl optimize edebileceği kapsamlı bir şekilde incelenmektedir.</w:t>
      </w:r>
    </w:p>
    <w:p w:rsidR="00986644" w:rsidRPr="00C47581" w:rsidRDefault="00986644" w:rsidP="00C47581">
      <w:pPr>
        <w:jc w:val="mediumKashida"/>
        <w:rPr>
          <w:rFonts w:asciiTheme="majorBidi" w:hAnsiTheme="majorBidi" w:cstheme="majorBidi"/>
          <w:b/>
          <w:bCs/>
          <w:sz w:val="28"/>
          <w:szCs w:val="28"/>
        </w:rPr>
      </w:pPr>
      <w:r w:rsidRPr="00C47581">
        <w:rPr>
          <w:rFonts w:asciiTheme="majorBidi" w:hAnsiTheme="majorBidi" w:cstheme="majorBidi"/>
          <w:b/>
          <w:bCs/>
          <w:sz w:val="28"/>
          <w:szCs w:val="28"/>
        </w:rPr>
        <w:t>SOC (Security Operation Center) Nedir?</w:t>
      </w:r>
    </w:p>
    <w:p w:rsidR="00986644" w:rsidRPr="00986644" w:rsidRDefault="00986644" w:rsidP="00C47581">
      <w:pPr>
        <w:jc w:val="mediumKashida"/>
        <w:rPr>
          <w:rFonts w:asciiTheme="majorBidi" w:hAnsiTheme="majorBidi" w:cstheme="majorBidi"/>
          <w:sz w:val="24"/>
          <w:szCs w:val="24"/>
        </w:rPr>
      </w:pPr>
      <w:r w:rsidRPr="00986644">
        <w:rPr>
          <w:rFonts w:asciiTheme="majorBidi" w:hAnsiTheme="majorBidi" w:cstheme="majorBidi"/>
          <w:sz w:val="24"/>
          <w:szCs w:val="24"/>
        </w:rPr>
        <w:t>SOC (Security Operations Center) yani “Güvenlik Operasyonları Merkezi”, işletmelerin güvenlik açıklarını izleyen, sızma testi yapan ve düzeltmeler için birlikte çalışan bir grup siber güvenlik uzmanıdır.</w:t>
      </w:r>
    </w:p>
    <w:p w:rsidR="00986644" w:rsidRPr="00986644" w:rsidRDefault="00986644" w:rsidP="00C47581">
      <w:pPr>
        <w:jc w:val="mediumKashida"/>
        <w:rPr>
          <w:rFonts w:asciiTheme="majorBidi" w:hAnsiTheme="majorBidi" w:cstheme="majorBidi"/>
          <w:sz w:val="24"/>
          <w:szCs w:val="24"/>
        </w:rPr>
      </w:pPr>
      <w:r w:rsidRPr="00986644">
        <w:rPr>
          <w:rFonts w:asciiTheme="majorBidi" w:hAnsiTheme="majorBidi" w:cstheme="majorBidi"/>
          <w:sz w:val="24"/>
          <w:szCs w:val="24"/>
        </w:rPr>
        <w:t>SOC çalışanları, güvenlik açıklarının keşfedildiği anda ele alınmasını sağlamak için müdahale ekipleriyle yakın işbirliği içinde çalışır.</w:t>
      </w:r>
    </w:p>
    <w:p w:rsidR="00986644" w:rsidRDefault="00986644" w:rsidP="00C47581">
      <w:pPr>
        <w:jc w:val="mediumKashida"/>
        <w:rPr>
          <w:rFonts w:asciiTheme="majorBidi" w:hAnsiTheme="majorBidi" w:cstheme="majorBidi"/>
          <w:sz w:val="24"/>
          <w:szCs w:val="24"/>
        </w:rPr>
      </w:pPr>
      <w:r w:rsidRPr="00986644">
        <w:rPr>
          <w:rFonts w:asciiTheme="majorBidi" w:hAnsiTheme="majorBidi" w:cstheme="majorBidi"/>
          <w:sz w:val="24"/>
          <w:szCs w:val="24"/>
        </w:rPr>
        <w:t>Ağ altyapısı, bilgisayar sunucuları, çok sayıda uç nokta, uygulamalar, web sayfaları ve diğer varlıklar; bir güvenlik tehdidi veya ihlaline işaret edebilecek olağandışı davranışları kontrol eden güvenlik operasyon merkezlerinde izlenir ve analiz edilir. SOC, olası güvenlik olaylarını doğru bir şekilde tanımlamak, analiz etmek, savunmak, araştırmak ve raporlamaktan sorumludur.</w:t>
      </w:r>
    </w:p>
    <w:p w:rsidR="00986644" w:rsidRPr="00986644" w:rsidRDefault="00986644" w:rsidP="00C47581">
      <w:pPr>
        <w:jc w:val="mediumKashida"/>
        <w:rPr>
          <w:rFonts w:asciiTheme="majorBidi" w:hAnsiTheme="majorBidi" w:cstheme="majorBidi"/>
          <w:sz w:val="24"/>
          <w:szCs w:val="24"/>
        </w:rPr>
      </w:pPr>
      <w:r>
        <w:rPr>
          <w:rFonts w:asciiTheme="majorBidi" w:hAnsiTheme="majorBidi" w:cstheme="majorBidi"/>
          <w:sz w:val="24"/>
          <w:szCs w:val="24"/>
        </w:rPr>
        <w:t>SOC diğer isimleride;</w:t>
      </w:r>
    </w:p>
    <w:p w:rsidR="00986644" w:rsidRPr="00986644" w:rsidRDefault="00986644" w:rsidP="00C47581">
      <w:pPr>
        <w:pStyle w:val="ListeParagraf"/>
        <w:numPr>
          <w:ilvl w:val="0"/>
          <w:numId w:val="4"/>
        </w:numPr>
        <w:jc w:val="mediumKashida"/>
        <w:rPr>
          <w:rFonts w:asciiTheme="majorBidi" w:hAnsiTheme="majorBidi" w:cstheme="majorBidi"/>
          <w:sz w:val="24"/>
          <w:szCs w:val="24"/>
        </w:rPr>
      </w:pPr>
      <w:r w:rsidRPr="00986644">
        <w:rPr>
          <w:rFonts w:asciiTheme="majorBidi" w:hAnsiTheme="majorBidi" w:cstheme="majorBidi"/>
          <w:sz w:val="24"/>
          <w:szCs w:val="24"/>
        </w:rPr>
        <w:t>Bilgi güvenliği operasyon merkezi – information security operations center (</w:t>
      </w:r>
      <w:r w:rsidRPr="00986644">
        <w:rPr>
          <w:rFonts w:asciiTheme="majorBidi" w:hAnsiTheme="majorBidi" w:cstheme="majorBidi"/>
          <w:b/>
          <w:bCs/>
          <w:sz w:val="24"/>
          <w:szCs w:val="24"/>
        </w:rPr>
        <w:t>ISOC</w:t>
      </w:r>
      <w:r w:rsidRPr="00986644">
        <w:rPr>
          <w:rFonts w:asciiTheme="majorBidi" w:hAnsiTheme="majorBidi" w:cstheme="majorBidi"/>
          <w:sz w:val="24"/>
          <w:szCs w:val="24"/>
        </w:rPr>
        <w:t xml:space="preserve">), </w:t>
      </w:r>
    </w:p>
    <w:p w:rsidR="00986644" w:rsidRPr="00986644" w:rsidRDefault="00986644" w:rsidP="00C47581">
      <w:pPr>
        <w:pStyle w:val="ListeParagraf"/>
        <w:numPr>
          <w:ilvl w:val="0"/>
          <w:numId w:val="4"/>
        </w:numPr>
        <w:jc w:val="mediumKashida"/>
        <w:rPr>
          <w:rFonts w:asciiTheme="majorBidi" w:hAnsiTheme="majorBidi" w:cstheme="majorBidi"/>
          <w:sz w:val="24"/>
          <w:szCs w:val="24"/>
        </w:rPr>
      </w:pPr>
      <w:r w:rsidRPr="00986644">
        <w:rPr>
          <w:rFonts w:asciiTheme="majorBidi" w:hAnsiTheme="majorBidi" w:cstheme="majorBidi"/>
          <w:sz w:val="24"/>
          <w:szCs w:val="24"/>
        </w:rPr>
        <w:t>Ağ güvenliği operasyon merkezi – network security operations center (</w:t>
      </w:r>
      <w:r w:rsidRPr="00986644">
        <w:rPr>
          <w:rFonts w:asciiTheme="majorBidi" w:hAnsiTheme="majorBidi" w:cstheme="majorBidi"/>
          <w:b/>
          <w:bCs/>
          <w:sz w:val="24"/>
          <w:szCs w:val="24"/>
        </w:rPr>
        <w:t>NSOC</w:t>
      </w:r>
      <w:r w:rsidRPr="00986644">
        <w:rPr>
          <w:rFonts w:asciiTheme="majorBidi" w:hAnsiTheme="majorBidi" w:cstheme="majorBidi"/>
          <w:sz w:val="24"/>
          <w:szCs w:val="24"/>
        </w:rPr>
        <w:t xml:space="preserve">), </w:t>
      </w:r>
    </w:p>
    <w:p w:rsidR="00986644" w:rsidRPr="00986644" w:rsidRDefault="00986644" w:rsidP="00C47581">
      <w:pPr>
        <w:pStyle w:val="ListeParagraf"/>
        <w:numPr>
          <w:ilvl w:val="0"/>
          <w:numId w:val="4"/>
        </w:numPr>
        <w:jc w:val="mediumKashida"/>
        <w:rPr>
          <w:rFonts w:asciiTheme="majorBidi" w:hAnsiTheme="majorBidi" w:cstheme="majorBidi"/>
          <w:sz w:val="24"/>
          <w:szCs w:val="24"/>
        </w:rPr>
      </w:pPr>
      <w:r w:rsidRPr="00986644">
        <w:rPr>
          <w:rFonts w:asciiTheme="majorBidi" w:hAnsiTheme="majorBidi" w:cstheme="majorBidi"/>
          <w:sz w:val="24"/>
          <w:szCs w:val="24"/>
        </w:rPr>
        <w:t>Güvenlik istihbarat ve operasyon merkezi – security intelligence and operations center (</w:t>
      </w:r>
      <w:r w:rsidRPr="00986644">
        <w:rPr>
          <w:rFonts w:asciiTheme="majorBidi" w:hAnsiTheme="majorBidi" w:cstheme="majorBidi"/>
          <w:b/>
          <w:bCs/>
          <w:sz w:val="24"/>
          <w:szCs w:val="24"/>
        </w:rPr>
        <w:t>SIOC</w:t>
      </w:r>
      <w:r w:rsidRPr="00986644">
        <w:rPr>
          <w:rFonts w:asciiTheme="majorBidi" w:hAnsiTheme="majorBidi" w:cstheme="majorBidi"/>
          <w:sz w:val="24"/>
          <w:szCs w:val="24"/>
        </w:rPr>
        <w:t xml:space="preserve">), </w:t>
      </w:r>
    </w:p>
    <w:p w:rsidR="00986644" w:rsidRDefault="00986644" w:rsidP="00C47581">
      <w:pPr>
        <w:pStyle w:val="ListeParagraf"/>
        <w:numPr>
          <w:ilvl w:val="0"/>
          <w:numId w:val="4"/>
        </w:numPr>
        <w:jc w:val="mediumKashida"/>
        <w:rPr>
          <w:rFonts w:asciiTheme="majorBidi" w:hAnsiTheme="majorBidi" w:cstheme="majorBidi"/>
          <w:sz w:val="24"/>
          <w:szCs w:val="24"/>
        </w:rPr>
      </w:pPr>
      <w:r w:rsidRPr="00986644">
        <w:rPr>
          <w:rFonts w:asciiTheme="majorBidi" w:hAnsiTheme="majorBidi" w:cstheme="majorBidi"/>
          <w:sz w:val="24"/>
          <w:szCs w:val="24"/>
        </w:rPr>
        <w:t>Küresel güvenlik operasyon merkezi – global security operations center (</w:t>
      </w:r>
      <w:r w:rsidRPr="00986644">
        <w:rPr>
          <w:rFonts w:asciiTheme="majorBidi" w:hAnsiTheme="majorBidi" w:cstheme="majorBidi"/>
          <w:b/>
          <w:bCs/>
          <w:sz w:val="24"/>
          <w:szCs w:val="24"/>
        </w:rPr>
        <w:t>GSOC</w:t>
      </w:r>
      <w:r w:rsidRPr="00986644">
        <w:rPr>
          <w:rFonts w:asciiTheme="majorBidi" w:hAnsiTheme="majorBidi" w:cstheme="majorBidi"/>
          <w:sz w:val="24"/>
          <w:szCs w:val="24"/>
        </w:rPr>
        <w:t>) veya siber güvenlik merkezi – cybersecurity center,</w:t>
      </w:r>
    </w:p>
    <w:p w:rsidR="00986644" w:rsidRDefault="00986644" w:rsidP="00C47581">
      <w:pPr>
        <w:jc w:val="mediumKashida"/>
        <w:rPr>
          <w:rFonts w:asciiTheme="majorBidi" w:hAnsiTheme="majorBidi" w:cstheme="majorBidi"/>
          <w:b/>
          <w:bCs/>
          <w:sz w:val="28"/>
          <w:szCs w:val="28"/>
        </w:rPr>
      </w:pPr>
      <w:r w:rsidRPr="00986644">
        <w:rPr>
          <w:rFonts w:asciiTheme="majorBidi" w:hAnsiTheme="majorBidi" w:cstheme="majorBidi"/>
          <w:b/>
          <w:bCs/>
          <w:sz w:val="28"/>
          <w:szCs w:val="28"/>
        </w:rPr>
        <w:t>Security Operations Center (SOC) Neden Önemlidir?</w:t>
      </w:r>
    </w:p>
    <w:p w:rsidR="00986644" w:rsidRDefault="00986644" w:rsidP="00C47581">
      <w:pPr>
        <w:jc w:val="mediumKashida"/>
        <w:rPr>
          <w:rFonts w:asciiTheme="majorBidi" w:hAnsiTheme="majorBidi" w:cstheme="majorBidi"/>
          <w:sz w:val="24"/>
          <w:szCs w:val="24"/>
        </w:rPr>
      </w:pPr>
      <w:r w:rsidRPr="00986644">
        <w:rPr>
          <w:rFonts w:asciiTheme="majorBidi" w:hAnsiTheme="majorBidi" w:cstheme="majorBidi"/>
          <w:sz w:val="24"/>
          <w:szCs w:val="24"/>
        </w:rPr>
        <w:t>İşletmeler, SOC olmadan riskleri belirleme ve bu risklere tepki verme yeteneklerinden yoksun olacağından, siber saldırıları uzun süre tespit edemeyebilir. Fakat SOC ile işletmeler BT altyapıları hakkında daha derinlemesine bir anlayış kazanır.</w:t>
      </w:r>
    </w:p>
    <w:p w:rsidR="00986644" w:rsidRDefault="00986644" w:rsidP="00C47581">
      <w:pPr>
        <w:jc w:val="mediumKashida"/>
        <w:rPr>
          <w:rFonts w:asciiTheme="majorBidi" w:hAnsiTheme="majorBidi" w:cstheme="majorBidi"/>
          <w:sz w:val="24"/>
          <w:szCs w:val="24"/>
        </w:rPr>
      </w:pPr>
      <w:r w:rsidRPr="00986644">
        <w:rPr>
          <w:rFonts w:asciiTheme="majorBidi" w:hAnsiTheme="majorBidi" w:cstheme="majorBidi"/>
          <w:sz w:val="24"/>
          <w:szCs w:val="24"/>
        </w:rPr>
        <w:lastRenderedPageBreak/>
        <w:t>Bir güvenlik operasyon merkezi, iç ve dış trafiği izler ve işletmenin BT kaynaklarıyla ilişkisini sürekli kontrol eder. Ayrıca, işletmenin dijital mülkiyetine yasal erişimi olmayan herhangi bir dolandırıcılık trafiğini engellemekten de sorumludur.</w:t>
      </w:r>
    </w:p>
    <w:p w:rsidR="00986644" w:rsidRPr="00CB0262" w:rsidRDefault="007B608C" w:rsidP="00C47581">
      <w:pPr>
        <w:jc w:val="mediumKashida"/>
        <w:rPr>
          <w:rFonts w:asciiTheme="majorBidi" w:hAnsiTheme="majorBidi" w:cstheme="majorBidi"/>
          <w:b/>
          <w:bCs/>
          <w:sz w:val="28"/>
          <w:szCs w:val="28"/>
        </w:rPr>
      </w:pPr>
      <w:r w:rsidRPr="00CB0262">
        <w:rPr>
          <w:rFonts w:asciiTheme="majorBidi" w:hAnsiTheme="majorBidi" w:cstheme="majorBidi"/>
          <w:b/>
          <w:bCs/>
          <w:sz w:val="28"/>
          <w:szCs w:val="28"/>
        </w:rPr>
        <w:t>TEMEL SOC GÖREVLERİ  NELERDİR?</w:t>
      </w:r>
    </w:p>
    <w:p w:rsidR="007B608C" w:rsidRPr="007B608C" w:rsidRDefault="007B608C" w:rsidP="00C47581">
      <w:pPr>
        <w:jc w:val="mediumKashida"/>
        <w:rPr>
          <w:rFonts w:asciiTheme="majorBidi" w:hAnsiTheme="majorBidi" w:cstheme="majorBidi"/>
          <w:b/>
          <w:bCs/>
          <w:sz w:val="24"/>
          <w:szCs w:val="24"/>
        </w:rPr>
      </w:pPr>
      <w:r w:rsidRPr="007B608C">
        <w:rPr>
          <w:rFonts w:asciiTheme="majorBidi" w:hAnsiTheme="majorBidi" w:cstheme="majorBidi"/>
          <w:b/>
          <w:bCs/>
          <w:sz w:val="24"/>
          <w:szCs w:val="24"/>
        </w:rPr>
        <w:t>1. Yönetim ve bakım</w:t>
      </w:r>
      <w:r>
        <w:rPr>
          <w:rFonts w:asciiTheme="majorBidi" w:hAnsiTheme="majorBidi" w:cstheme="majorBidi"/>
          <w:b/>
          <w:bCs/>
          <w:sz w:val="24"/>
          <w:szCs w:val="24"/>
        </w:rPr>
        <w:t>:</w:t>
      </w:r>
    </w:p>
    <w:p w:rsidR="007B608C" w:rsidRPr="007B608C" w:rsidRDefault="007B608C" w:rsidP="00C47581">
      <w:pPr>
        <w:jc w:val="mediumKashida"/>
        <w:rPr>
          <w:rFonts w:asciiTheme="majorBidi" w:hAnsiTheme="majorBidi" w:cstheme="majorBidi"/>
          <w:sz w:val="24"/>
          <w:szCs w:val="24"/>
        </w:rPr>
      </w:pPr>
      <w:r w:rsidRPr="007B608C">
        <w:rPr>
          <w:rFonts w:asciiTheme="majorBidi" w:hAnsiTheme="majorBidi" w:cstheme="majorBidi"/>
          <w:sz w:val="24"/>
          <w:szCs w:val="24"/>
        </w:rPr>
        <w:t>Güncellemeler ve yamalar dahil olmak üzere güvenlik araçları izlenir ve yönetilir.</w:t>
      </w:r>
    </w:p>
    <w:p w:rsidR="007B608C" w:rsidRDefault="007B608C" w:rsidP="00C47581">
      <w:pPr>
        <w:jc w:val="mediumKashida"/>
        <w:rPr>
          <w:rFonts w:asciiTheme="majorBidi" w:hAnsiTheme="majorBidi" w:cstheme="majorBidi"/>
          <w:b/>
          <w:bCs/>
          <w:sz w:val="24"/>
          <w:szCs w:val="24"/>
        </w:rPr>
      </w:pPr>
      <w:r w:rsidRPr="007B608C">
        <w:rPr>
          <w:rFonts w:asciiTheme="majorBidi" w:hAnsiTheme="majorBidi" w:cstheme="majorBidi"/>
          <w:b/>
          <w:bCs/>
          <w:sz w:val="24"/>
          <w:szCs w:val="24"/>
        </w:rPr>
        <w:t>2. Gözetim</w:t>
      </w:r>
    </w:p>
    <w:p w:rsidR="007B608C" w:rsidRPr="007B608C" w:rsidRDefault="007B608C" w:rsidP="00C47581">
      <w:pPr>
        <w:jc w:val="mediumKashida"/>
        <w:rPr>
          <w:rFonts w:asciiTheme="majorBidi" w:hAnsiTheme="majorBidi" w:cstheme="majorBidi"/>
          <w:b/>
          <w:bCs/>
          <w:sz w:val="24"/>
          <w:szCs w:val="24"/>
        </w:rPr>
      </w:pPr>
      <w:r w:rsidRPr="007B608C">
        <w:rPr>
          <w:rFonts w:asciiTheme="majorBidi" w:hAnsiTheme="majorBidi" w:cstheme="majorBidi"/>
          <w:sz w:val="24"/>
          <w:szCs w:val="24"/>
        </w:rPr>
        <w:t>Ağ, sistem, cihaz ve altyapı olay günlükleri olağandışı veya şüpheli etkinlikler için izlenir. Yaklaşan veya mevcut saldırıları erken tespit etmek için eşit derecede etkili proaktif ve reaktif güvenlik ihlali önlemleri sağlanır. Bu sayede bir güvenlik ekibi doğru ve yanlış pozitifleri ayırt edebilir.</w:t>
      </w:r>
    </w:p>
    <w:p w:rsidR="007B608C" w:rsidRPr="007B608C" w:rsidRDefault="007B608C" w:rsidP="00C47581">
      <w:pPr>
        <w:jc w:val="mediumKashida"/>
        <w:rPr>
          <w:rFonts w:asciiTheme="majorBidi" w:hAnsiTheme="majorBidi" w:cstheme="majorBidi"/>
          <w:b/>
          <w:bCs/>
          <w:sz w:val="24"/>
          <w:szCs w:val="24"/>
        </w:rPr>
      </w:pPr>
    </w:p>
    <w:p w:rsidR="007B608C" w:rsidRDefault="007B608C" w:rsidP="00C47581">
      <w:pPr>
        <w:jc w:val="mediumKashida"/>
        <w:rPr>
          <w:rFonts w:asciiTheme="majorBidi" w:hAnsiTheme="majorBidi" w:cstheme="majorBidi"/>
          <w:b/>
          <w:bCs/>
          <w:sz w:val="24"/>
          <w:szCs w:val="24"/>
        </w:rPr>
      </w:pPr>
    </w:p>
    <w:p w:rsidR="007B608C" w:rsidRDefault="007B608C" w:rsidP="00C47581">
      <w:pPr>
        <w:jc w:val="mediumKashida"/>
        <w:rPr>
          <w:rFonts w:asciiTheme="majorBidi" w:hAnsiTheme="majorBidi" w:cstheme="majorBidi"/>
          <w:b/>
          <w:bCs/>
          <w:sz w:val="24"/>
          <w:szCs w:val="24"/>
        </w:rPr>
      </w:pPr>
      <w:r w:rsidRPr="007B608C">
        <w:rPr>
          <w:rFonts w:asciiTheme="majorBidi" w:hAnsiTheme="majorBidi" w:cstheme="majorBidi"/>
          <w:b/>
          <w:bCs/>
          <w:sz w:val="24"/>
          <w:szCs w:val="24"/>
        </w:rPr>
        <w:t>3. Tespit</w:t>
      </w:r>
    </w:p>
    <w:p w:rsidR="007B608C" w:rsidRPr="007B608C" w:rsidRDefault="007B608C" w:rsidP="00C47581">
      <w:pPr>
        <w:jc w:val="mediumKashida"/>
        <w:rPr>
          <w:rFonts w:asciiTheme="majorBidi" w:hAnsiTheme="majorBidi" w:cstheme="majorBidi"/>
          <w:sz w:val="24"/>
          <w:szCs w:val="24"/>
        </w:rPr>
      </w:pPr>
      <w:r w:rsidRPr="007B608C">
        <w:rPr>
          <w:rFonts w:asciiTheme="majorBidi" w:hAnsiTheme="majorBidi" w:cstheme="majorBidi"/>
          <w:sz w:val="24"/>
          <w:szCs w:val="24"/>
        </w:rPr>
        <w:t>İstihbarat toplama  da dahil olmak üzere potansiyel tehdit ve saldırıların tespitini ve önlenmesini sağlar.</w:t>
      </w:r>
    </w:p>
    <w:p w:rsidR="007B608C" w:rsidRPr="007B608C" w:rsidRDefault="007B608C" w:rsidP="00C47581">
      <w:pPr>
        <w:jc w:val="mediumKashida"/>
        <w:rPr>
          <w:rFonts w:asciiTheme="majorBidi" w:hAnsiTheme="majorBidi" w:cstheme="majorBidi"/>
          <w:b/>
          <w:bCs/>
          <w:sz w:val="24"/>
          <w:szCs w:val="24"/>
        </w:rPr>
      </w:pPr>
      <w:r w:rsidRPr="007B608C">
        <w:rPr>
          <w:rFonts w:asciiTheme="majorBidi" w:hAnsiTheme="majorBidi" w:cstheme="majorBidi"/>
          <w:b/>
          <w:bCs/>
          <w:sz w:val="24"/>
          <w:szCs w:val="24"/>
        </w:rPr>
        <w:t>4. Olay analizi ve soruşturma</w:t>
      </w:r>
    </w:p>
    <w:p w:rsidR="007B608C" w:rsidRPr="007B608C" w:rsidRDefault="007B608C" w:rsidP="00C47581">
      <w:pPr>
        <w:jc w:val="mediumKashida"/>
        <w:rPr>
          <w:rFonts w:asciiTheme="majorBidi" w:hAnsiTheme="majorBidi" w:cstheme="majorBidi"/>
          <w:sz w:val="24"/>
          <w:szCs w:val="24"/>
        </w:rPr>
      </w:pPr>
      <w:r w:rsidRPr="007B608C">
        <w:rPr>
          <w:rFonts w:asciiTheme="majorBidi" w:hAnsiTheme="majorBidi" w:cstheme="majorBidi"/>
          <w:sz w:val="24"/>
          <w:szCs w:val="24"/>
        </w:rPr>
        <w:t>Olayın veya tehdidin kaynağını ve işletme sistemlerine ne ölçüde sızıp zarar verdiğini saptar.</w:t>
      </w:r>
    </w:p>
    <w:p w:rsidR="007B608C" w:rsidRPr="007B608C" w:rsidRDefault="007B608C" w:rsidP="00C47581">
      <w:pPr>
        <w:jc w:val="mediumKashida"/>
        <w:rPr>
          <w:rFonts w:asciiTheme="majorBidi" w:hAnsiTheme="majorBidi" w:cstheme="majorBidi"/>
          <w:b/>
          <w:bCs/>
          <w:sz w:val="24"/>
          <w:szCs w:val="24"/>
        </w:rPr>
      </w:pPr>
      <w:r w:rsidRPr="007B608C">
        <w:rPr>
          <w:rFonts w:asciiTheme="majorBidi" w:hAnsiTheme="majorBidi" w:cstheme="majorBidi"/>
          <w:b/>
          <w:bCs/>
          <w:sz w:val="24"/>
          <w:szCs w:val="24"/>
        </w:rPr>
        <w:t>5. Tehdit veya saldırı yanıtı</w:t>
      </w:r>
    </w:p>
    <w:p w:rsidR="007B608C" w:rsidRPr="007B608C" w:rsidRDefault="007B608C" w:rsidP="00C47581">
      <w:pPr>
        <w:jc w:val="mediumKashida"/>
        <w:rPr>
          <w:rFonts w:asciiTheme="majorBidi" w:hAnsiTheme="majorBidi" w:cstheme="majorBidi"/>
          <w:sz w:val="24"/>
          <w:szCs w:val="24"/>
        </w:rPr>
      </w:pPr>
      <w:r w:rsidRPr="007B608C">
        <w:rPr>
          <w:rFonts w:asciiTheme="majorBidi" w:hAnsiTheme="majorBidi" w:cstheme="majorBidi"/>
          <w:sz w:val="24"/>
          <w:szCs w:val="24"/>
        </w:rPr>
        <w:t>Tehdidi veya olayı başarılı bir şekilde yönetmek ve kontrol altına almak için gerekli tedbirlerin alınmasını sağlar.</w:t>
      </w:r>
    </w:p>
    <w:p w:rsidR="007B608C" w:rsidRPr="007B608C" w:rsidRDefault="007B608C" w:rsidP="00C47581">
      <w:pPr>
        <w:jc w:val="mediumKashida"/>
        <w:rPr>
          <w:rFonts w:asciiTheme="majorBidi" w:hAnsiTheme="majorBidi" w:cstheme="majorBidi"/>
          <w:b/>
          <w:bCs/>
          <w:sz w:val="24"/>
          <w:szCs w:val="24"/>
        </w:rPr>
      </w:pPr>
      <w:r w:rsidRPr="007B608C">
        <w:rPr>
          <w:rFonts w:asciiTheme="majorBidi" w:hAnsiTheme="majorBidi" w:cstheme="majorBidi"/>
          <w:b/>
          <w:bCs/>
          <w:sz w:val="24"/>
          <w:szCs w:val="24"/>
        </w:rPr>
        <w:t>6. Kurtarma ve düzeltme</w:t>
      </w:r>
    </w:p>
    <w:p w:rsidR="007B608C" w:rsidRPr="007B608C" w:rsidRDefault="007B608C" w:rsidP="00C47581">
      <w:pPr>
        <w:jc w:val="mediumKashida"/>
        <w:rPr>
          <w:rFonts w:asciiTheme="majorBidi" w:hAnsiTheme="majorBidi" w:cstheme="majorBidi"/>
          <w:sz w:val="24"/>
          <w:szCs w:val="24"/>
        </w:rPr>
      </w:pPr>
      <w:r w:rsidRPr="007B608C">
        <w:rPr>
          <w:rFonts w:asciiTheme="majorBidi" w:hAnsiTheme="majorBidi" w:cstheme="majorBidi"/>
          <w:sz w:val="24"/>
          <w:szCs w:val="24"/>
        </w:rPr>
        <w:t>Hangi varlıkların saldırıya uğradığını inceler, kaybolan veya çalınan verileri kurtarır, uyarı araçlarını günceller ve prosedürlerin yeniden değerlendirilmesini sağlar.Ayrıca yedekleme sistemleri, güncellemeler ve yeniden yapılandırmalar yoluyla kaybolan veya güvenliği ihlal edilmiş verileri kurtarmayı amaçlar</w:t>
      </w:r>
      <w:r w:rsidRPr="007B608C">
        <w:rPr>
          <w:rFonts w:asciiTheme="majorBidi" w:hAnsiTheme="majorBidi" w:cstheme="majorBidi"/>
          <w:b/>
          <w:bCs/>
          <w:sz w:val="24"/>
          <w:szCs w:val="24"/>
        </w:rPr>
        <w:t>.</w:t>
      </w:r>
    </w:p>
    <w:p w:rsidR="007B608C" w:rsidRPr="007B608C" w:rsidRDefault="007B608C" w:rsidP="00C47581">
      <w:pPr>
        <w:jc w:val="mediumKashida"/>
        <w:rPr>
          <w:rFonts w:asciiTheme="majorBidi" w:hAnsiTheme="majorBidi" w:cstheme="majorBidi"/>
          <w:b/>
          <w:bCs/>
          <w:sz w:val="24"/>
          <w:szCs w:val="24"/>
        </w:rPr>
      </w:pPr>
      <w:r w:rsidRPr="007B608C">
        <w:rPr>
          <w:rFonts w:asciiTheme="majorBidi" w:hAnsiTheme="majorBidi" w:cstheme="majorBidi"/>
          <w:b/>
          <w:bCs/>
          <w:sz w:val="24"/>
          <w:szCs w:val="24"/>
        </w:rPr>
        <w:t>7. Uyumluluk ve risk yönetimi</w:t>
      </w:r>
    </w:p>
    <w:p w:rsidR="007B608C" w:rsidRDefault="007B608C" w:rsidP="00C47581">
      <w:pPr>
        <w:jc w:val="mediumKashida"/>
        <w:rPr>
          <w:rFonts w:asciiTheme="majorBidi" w:hAnsiTheme="majorBidi" w:cstheme="majorBidi"/>
          <w:sz w:val="24"/>
          <w:szCs w:val="24"/>
        </w:rPr>
      </w:pPr>
      <w:r w:rsidRPr="007B608C">
        <w:rPr>
          <w:rFonts w:asciiTheme="majorBidi" w:hAnsiTheme="majorBidi" w:cstheme="majorBidi"/>
          <w:sz w:val="24"/>
          <w:szCs w:val="24"/>
        </w:rPr>
        <w:t>SOC, operasyonlar sırasında tüm SOC personelinin ve şirket çalışanlarının bir bütün olarak organizasyonel ve düzenleyici standartları takip etmesini sağlar.Bu noktada KVKK (Kişisel Verilerin Korunması Kanunu), Genel Veri Koruma Yönetmeliği (GDPR) ve ödeme kartı sektörü için veri güvenliği standartlarının tümü için uyumluluk sağlar.</w:t>
      </w:r>
    </w:p>
    <w:p w:rsidR="007B608C" w:rsidRPr="00CB0262" w:rsidRDefault="007B608C" w:rsidP="00C47581">
      <w:pPr>
        <w:jc w:val="mediumKashida"/>
        <w:rPr>
          <w:rFonts w:asciiTheme="majorBidi" w:hAnsiTheme="majorBidi" w:cstheme="majorBidi"/>
          <w:b/>
          <w:bCs/>
          <w:sz w:val="28"/>
          <w:szCs w:val="28"/>
        </w:rPr>
      </w:pPr>
      <w:r w:rsidRPr="00CB0262">
        <w:rPr>
          <w:rFonts w:asciiTheme="majorBidi" w:hAnsiTheme="majorBidi" w:cstheme="majorBidi"/>
          <w:b/>
          <w:bCs/>
          <w:sz w:val="28"/>
          <w:szCs w:val="28"/>
        </w:rPr>
        <w:t xml:space="preserve">SOC ANLİSTLERİ </w:t>
      </w:r>
      <w:r w:rsidR="00FD349B" w:rsidRPr="00CB0262">
        <w:rPr>
          <w:rFonts w:asciiTheme="majorBidi" w:hAnsiTheme="majorBidi" w:cstheme="majorBidi"/>
          <w:b/>
          <w:bCs/>
          <w:sz w:val="28"/>
          <w:szCs w:val="28"/>
        </w:rPr>
        <w:t>KAÇA AYRILIR?</w:t>
      </w:r>
    </w:p>
    <w:p w:rsidR="00FD349B" w:rsidRDefault="00FD349B" w:rsidP="00C47581">
      <w:pPr>
        <w:jc w:val="mediumKashida"/>
        <w:rPr>
          <w:rFonts w:asciiTheme="majorBidi" w:hAnsiTheme="majorBidi" w:cstheme="majorBidi"/>
          <w:b/>
          <w:bCs/>
          <w:sz w:val="24"/>
          <w:szCs w:val="24"/>
        </w:rPr>
      </w:pPr>
      <w:r w:rsidRPr="00FD349B">
        <w:rPr>
          <w:rFonts w:asciiTheme="majorBidi" w:hAnsiTheme="majorBidi" w:cstheme="majorBidi"/>
          <w:sz w:val="24"/>
          <w:szCs w:val="24"/>
        </w:rPr>
        <w:t>SOC analistleri genellikle uzmanlıklarına göre farklı seviyelere ayrılır</w:t>
      </w:r>
      <w:r w:rsidRPr="00FD349B">
        <w:rPr>
          <w:rFonts w:asciiTheme="majorBidi" w:hAnsiTheme="majorBidi" w:cstheme="majorBidi"/>
          <w:b/>
          <w:bCs/>
          <w:sz w:val="24"/>
          <w:szCs w:val="24"/>
        </w:rPr>
        <w:t>:</w:t>
      </w:r>
    </w:p>
    <w:p w:rsidR="00FD349B" w:rsidRDefault="00FD349B" w:rsidP="00C47581">
      <w:pPr>
        <w:jc w:val="mediumKashida"/>
        <w:rPr>
          <w:rFonts w:asciiTheme="majorBidi" w:hAnsiTheme="majorBidi" w:cstheme="majorBidi"/>
          <w:b/>
          <w:bCs/>
          <w:sz w:val="24"/>
          <w:szCs w:val="24"/>
        </w:rPr>
      </w:pPr>
      <w:r w:rsidRPr="00FD349B">
        <w:rPr>
          <w:rFonts w:asciiTheme="majorBidi" w:hAnsiTheme="majorBidi" w:cstheme="majorBidi"/>
          <w:b/>
          <w:bCs/>
          <w:sz w:val="24"/>
          <w:szCs w:val="24"/>
        </w:rPr>
        <w:lastRenderedPageBreak/>
        <w:t xml:space="preserve">Seviye 1 SOC Analisti (L1): </w:t>
      </w:r>
    </w:p>
    <w:p w:rsidR="00FD349B" w:rsidRPr="00FD349B" w:rsidRDefault="00FD349B" w:rsidP="00C47581">
      <w:pPr>
        <w:pStyle w:val="ListeParagraf"/>
        <w:numPr>
          <w:ilvl w:val="0"/>
          <w:numId w:val="5"/>
        </w:numPr>
        <w:jc w:val="mediumKashida"/>
        <w:rPr>
          <w:rFonts w:asciiTheme="majorBidi" w:hAnsiTheme="majorBidi" w:cstheme="majorBidi"/>
          <w:sz w:val="24"/>
          <w:szCs w:val="24"/>
        </w:rPr>
      </w:pPr>
      <w:r w:rsidRPr="00FD349B">
        <w:rPr>
          <w:rFonts w:asciiTheme="majorBidi" w:hAnsiTheme="majorBidi" w:cstheme="majorBidi"/>
          <w:sz w:val="24"/>
          <w:szCs w:val="24"/>
        </w:rPr>
        <w:t>İlk uyarı izleme, triyaj ve daha fazla araştırmanın gerekli olup olmadığına karar verme süreçlerini yürütür.</w:t>
      </w:r>
    </w:p>
    <w:p w:rsidR="00FD349B" w:rsidRDefault="00FD349B" w:rsidP="00C47581">
      <w:pPr>
        <w:jc w:val="mediumKashida"/>
        <w:rPr>
          <w:rFonts w:asciiTheme="majorBidi" w:hAnsiTheme="majorBidi" w:cstheme="majorBidi"/>
          <w:b/>
          <w:bCs/>
          <w:sz w:val="24"/>
          <w:szCs w:val="24"/>
        </w:rPr>
      </w:pPr>
      <w:r w:rsidRPr="00FD349B">
        <w:rPr>
          <w:rFonts w:asciiTheme="majorBidi" w:hAnsiTheme="majorBidi" w:cstheme="majorBidi"/>
          <w:b/>
          <w:bCs/>
          <w:sz w:val="24"/>
          <w:szCs w:val="24"/>
        </w:rPr>
        <w:t>Seviye</w:t>
      </w:r>
      <w:r>
        <w:rPr>
          <w:rFonts w:asciiTheme="majorBidi" w:hAnsiTheme="majorBidi" w:cstheme="majorBidi"/>
          <w:b/>
          <w:bCs/>
          <w:sz w:val="24"/>
          <w:szCs w:val="24"/>
        </w:rPr>
        <w:t xml:space="preserve"> 2</w:t>
      </w:r>
      <w:r w:rsidRPr="00FD349B">
        <w:rPr>
          <w:rFonts w:asciiTheme="majorBidi" w:hAnsiTheme="majorBidi" w:cstheme="majorBidi"/>
          <w:b/>
          <w:bCs/>
          <w:sz w:val="24"/>
          <w:szCs w:val="24"/>
        </w:rPr>
        <w:t xml:space="preserve"> SOC Analisti (L2): </w:t>
      </w:r>
    </w:p>
    <w:p w:rsidR="00FD349B" w:rsidRPr="00FD349B" w:rsidRDefault="00FD349B" w:rsidP="00C47581">
      <w:pPr>
        <w:pStyle w:val="ListeParagraf"/>
        <w:numPr>
          <w:ilvl w:val="0"/>
          <w:numId w:val="6"/>
        </w:numPr>
        <w:jc w:val="mediumKashida"/>
        <w:rPr>
          <w:rFonts w:asciiTheme="majorBidi" w:hAnsiTheme="majorBidi" w:cstheme="majorBidi"/>
          <w:b/>
          <w:bCs/>
          <w:sz w:val="24"/>
          <w:szCs w:val="24"/>
        </w:rPr>
      </w:pPr>
      <w:r w:rsidRPr="00FD349B">
        <w:rPr>
          <w:rFonts w:asciiTheme="majorBidi" w:hAnsiTheme="majorBidi" w:cstheme="majorBidi"/>
          <w:sz w:val="24"/>
          <w:szCs w:val="24"/>
        </w:rPr>
        <w:t>Yükseltilen uyarıların derinlemesine analizini gerçekleştirir, olay tespitini ve yanıtını yönetir</w:t>
      </w:r>
      <w:r w:rsidRPr="00FD349B">
        <w:rPr>
          <w:rFonts w:asciiTheme="majorBidi" w:hAnsiTheme="majorBidi" w:cstheme="majorBidi"/>
          <w:b/>
          <w:bCs/>
          <w:sz w:val="24"/>
          <w:szCs w:val="24"/>
        </w:rPr>
        <w:t>.</w:t>
      </w:r>
    </w:p>
    <w:p w:rsidR="00FD349B" w:rsidRDefault="00FD349B" w:rsidP="00C47581">
      <w:pPr>
        <w:jc w:val="mediumKashida"/>
        <w:rPr>
          <w:rFonts w:asciiTheme="majorBidi" w:hAnsiTheme="majorBidi" w:cstheme="majorBidi"/>
          <w:b/>
          <w:bCs/>
          <w:sz w:val="24"/>
          <w:szCs w:val="24"/>
        </w:rPr>
      </w:pPr>
      <w:r w:rsidRPr="00FD349B">
        <w:rPr>
          <w:rFonts w:asciiTheme="majorBidi" w:hAnsiTheme="majorBidi" w:cstheme="majorBidi"/>
          <w:b/>
          <w:bCs/>
          <w:sz w:val="24"/>
          <w:szCs w:val="24"/>
        </w:rPr>
        <w:t>Seviye 3 SOC Analisti (L3):</w:t>
      </w:r>
    </w:p>
    <w:p w:rsidR="00FD349B" w:rsidRDefault="00FD349B" w:rsidP="00C47581">
      <w:pPr>
        <w:pStyle w:val="ListeParagraf"/>
        <w:numPr>
          <w:ilvl w:val="0"/>
          <w:numId w:val="6"/>
        </w:numPr>
        <w:jc w:val="mediumKashida"/>
        <w:rPr>
          <w:rFonts w:asciiTheme="majorBidi" w:hAnsiTheme="majorBidi" w:cstheme="majorBidi"/>
          <w:sz w:val="24"/>
          <w:szCs w:val="24"/>
        </w:rPr>
      </w:pPr>
      <w:r w:rsidRPr="00FD349B">
        <w:rPr>
          <w:rFonts w:asciiTheme="majorBidi" w:hAnsiTheme="majorBidi" w:cstheme="majorBidi"/>
          <w:sz w:val="24"/>
          <w:szCs w:val="24"/>
        </w:rPr>
        <w:t>Gelişmiş tehdit tespiti, adli soruşturma ve kurtarmaya odaklanır ve gelişmiş savunma stratejileri ve karşı önlemleri geliştirir ve uygular</w:t>
      </w:r>
    </w:p>
    <w:p w:rsidR="00FD349B" w:rsidRDefault="00FD349B" w:rsidP="00C47581">
      <w:pPr>
        <w:jc w:val="mediumKashida"/>
        <w:rPr>
          <w:rFonts w:asciiTheme="majorBidi" w:hAnsiTheme="majorBidi" w:cstheme="majorBidi"/>
          <w:sz w:val="24"/>
          <w:szCs w:val="24"/>
        </w:rPr>
      </w:pPr>
      <w:r>
        <w:rPr>
          <w:rFonts w:asciiTheme="majorBidi" w:hAnsiTheme="majorBidi" w:cstheme="majorBidi"/>
          <w:sz w:val="24"/>
          <w:szCs w:val="24"/>
        </w:rPr>
        <w:t>SOC bu şekilde kademeli olmasının temel sebebi tehditlerin filtrelenmesi ve insan kaynaklarının yönetilmesine dayanır.</w:t>
      </w:r>
    </w:p>
    <w:p w:rsidR="00FD349B" w:rsidRPr="00FD349B" w:rsidRDefault="00FD349B" w:rsidP="00C47581">
      <w:pPr>
        <w:jc w:val="mediumKashida"/>
        <w:rPr>
          <w:rFonts w:asciiTheme="majorBidi" w:hAnsiTheme="majorBidi" w:cstheme="majorBidi"/>
          <w:sz w:val="24"/>
          <w:szCs w:val="24"/>
        </w:rPr>
      </w:pPr>
      <w:r w:rsidRPr="00FD349B">
        <w:rPr>
          <w:rFonts w:asciiTheme="majorBidi" w:hAnsiTheme="majorBidi" w:cstheme="majorBidi"/>
          <w:sz w:val="24"/>
          <w:szCs w:val="24"/>
        </w:rPr>
        <w:t>Uyarıların ilk olarak Seviye 1 analistler tarafından sınıflandırılması ve işlenmesi, yalnızca en ciddi tehditlerin daha üst seviyelere iletilmesini sağlayarak, daha deneyimli analistlerin rutin görevlerle boğuşmadan kritik ve karmaşık sorunlara odaklanmasını sağlar.</w:t>
      </w:r>
    </w:p>
    <w:p w:rsidR="00FD349B" w:rsidRPr="00FD349B" w:rsidRDefault="00FD349B" w:rsidP="00C47581">
      <w:pPr>
        <w:jc w:val="mediumKashida"/>
        <w:rPr>
          <w:rFonts w:asciiTheme="majorBidi" w:hAnsiTheme="majorBidi" w:cstheme="majorBidi"/>
          <w:sz w:val="24"/>
          <w:szCs w:val="24"/>
        </w:rPr>
      </w:pPr>
    </w:p>
    <w:p w:rsidR="00FD349B" w:rsidRDefault="00FD349B" w:rsidP="00C47581">
      <w:pPr>
        <w:jc w:val="mediumKashida"/>
        <w:rPr>
          <w:rFonts w:asciiTheme="majorBidi" w:hAnsiTheme="majorBidi" w:cstheme="majorBidi"/>
          <w:sz w:val="24"/>
          <w:szCs w:val="24"/>
        </w:rPr>
      </w:pPr>
      <w:r w:rsidRPr="00FD349B">
        <w:rPr>
          <w:rFonts w:asciiTheme="majorBidi" w:hAnsiTheme="majorBidi" w:cstheme="majorBidi"/>
          <w:sz w:val="24"/>
          <w:szCs w:val="24"/>
        </w:rPr>
        <w:t>Bununla birlikte, bu aynı zamanda 1. seviye analistlerin erken tehdit analizi ve yönetimi konusunda çok fazla deneyim kazandığı anlamına geliyor.</w:t>
      </w:r>
    </w:p>
    <w:p w:rsidR="00FD349B" w:rsidRPr="00CB0262" w:rsidRDefault="00FD349B" w:rsidP="00C47581">
      <w:pPr>
        <w:jc w:val="mediumKashida"/>
        <w:rPr>
          <w:rFonts w:asciiTheme="majorBidi" w:hAnsiTheme="majorBidi" w:cstheme="majorBidi"/>
          <w:b/>
          <w:bCs/>
          <w:sz w:val="28"/>
          <w:szCs w:val="28"/>
        </w:rPr>
      </w:pPr>
      <w:r w:rsidRPr="00CB0262">
        <w:rPr>
          <w:rFonts w:asciiTheme="majorBidi" w:hAnsiTheme="majorBidi" w:cstheme="majorBidi"/>
          <w:b/>
          <w:bCs/>
          <w:sz w:val="28"/>
          <w:szCs w:val="28"/>
        </w:rPr>
        <w:t>SOC’DA KULANILAN TEMEL ARAÇLAR NELERDİR?</w:t>
      </w:r>
    </w:p>
    <w:p w:rsid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Vakalar, önem ve kritiklik açısından farklılık gösterebilir ve bu nedenle çeşitli vaka türlerini doğru bir şekilde tespit edip bunlara yanıt verebilmek için yetenekli bir SOC analistine ihtiyaç duyulur. Olay müdahale faaliyetlerinin yanı sıra, SOC analistleri, herhangi bir kötü amaçlı gösterge veya gelişmiş tehditler için ortamı aktif olarak araştırarak tehdit avlama çabalarına da katılırlar.Özellikle yazılım çözümlerinin birbirini tamamlaması gerektiğinden, doğru olanı seçmeyi zorlaştıran binlerce güvenlik aracı vardır.</w:t>
      </w:r>
      <w:r w:rsidRPr="00CB0262">
        <w:t xml:space="preserve"> </w:t>
      </w:r>
      <w:r w:rsidRPr="00CB0262">
        <w:rPr>
          <w:rFonts w:asciiTheme="majorBidi" w:hAnsiTheme="majorBidi" w:cstheme="majorBidi"/>
          <w:sz w:val="24"/>
          <w:szCs w:val="24"/>
        </w:rPr>
        <w:t>Bununla birlikte, her güvenlik aracı, algıladığı ve bazı durumlarda önlediği olay türlerine göre kategorilere ayrılabilir. Mükemmel bir araç seti mevcut değildir, çünkü her araç için doğru seçim, korumaya ihtiyaç duyan bilgisayar sistemlerinin türüne ve SOC analistinin ayrıntıları araştırmak ve detaylandırmak için uzmanlık düzeyine bağlı olacaktır.</w:t>
      </w:r>
    </w:p>
    <w:p w:rsidR="00CB0262" w:rsidRDefault="00CB0262" w:rsidP="00C47581">
      <w:pPr>
        <w:ind w:firstLine="240"/>
        <w:jc w:val="mediumKashida"/>
        <w:rPr>
          <w:rFonts w:asciiTheme="majorBidi" w:hAnsiTheme="majorBidi" w:cstheme="majorBidi"/>
          <w:sz w:val="24"/>
          <w:szCs w:val="24"/>
        </w:rPr>
      </w:pPr>
      <w:r w:rsidRPr="00CB0262">
        <w:rPr>
          <w:rFonts w:asciiTheme="majorBidi" w:hAnsiTheme="majorBidi" w:cstheme="majorBidi"/>
          <w:sz w:val="24"/>
          <w:szCs w:val="24"/>
        </w:rPr>
        <w:t>Her şeyi göz önünde bulundurarak, aşağıda herhangi bir SOC analistinin siber güvenlik araç setinin parçası olması gereken en verimli ve kullanışlı araçların bir listesi bulunmaktadır.</w:t>
      </w:r>
    </w:p>
    <w:p w:rsidR="00CB0262" w:rsidRPr="00CB0262" w:rsidRDefault="00CB0262" w:rsidP="00C47581">
      <w:pPr>
        <w:ind w:firstLine="240"/>
        <w:jc w:val="mediumKashida"/>
        <w:rPr>
          <w:rFonts w:asciiTheme="majorBidi" w:hAnsiTheme="majorBidi" w:cstheme="majorBidi"/>
          <w:sz w:val="24"/>
          <w:szCs w:val="24"/>
        </w:rPr>
      </w:pPr>
      <w:r w:rsidRPr="00CB0262">
        <w:rPr>
          <w:rFonts w:asciiTheme="majorBidi" w:hAnsiTheme="majorBidi" w:cstheme="majorBidi"/>
          <w:sz w:val="24"/>
          <w:szCs w:val="24"/>
        </w:rPr>
        <w:t>SIEM – Güvenlik Bilgileri ve Olay Yönetimi, herhangi bir SOC analistinin baş tacıdır. Platform, ortamdaki diğer tüm uç noktalar, ağ, sunucu, altyapı, uygulama, veritabanları, bulut, saas ve güvenlik araçları tarafından oluşturulan günlüklerin toplanması ve ilişkilendirilmesi için kullanılır.</w:t>
      </w:r>
    </w:p>
    <w:p w:rsidR="00CB0262" w:rsidRPr="00CB0262" w:rsidRDefault="00CB0262" w:rsidP="00C47581">
      <w:pPr>
        <w:ind w:firstLine="240"/>
        <w:jc w:val="mediumKashida"/>
        <w:rPr>
          <w:rFonts w:asciiTheme="majorBidi" w:hAnsiTheme="majorBidi" w:cstheme="majorBidi"/>
          <w:sz w:val="24"/>
          <w:szCs w:val="24"/>
        </w:rPr>
      </w:pPr>
    </w:p>
    <w:p w:rsidR="00CB0262" w:rsidRPr="00CB0262" w:rsidRDefault="00CB0262" w:rsidP="00C47581">
      <w:pPr>
        <w:ind w:firstLine="240"/>
        <w:jc w:val="mediumKashida"/>
        <w:rPr>
          <w:rFonts w:asciiTheme="majorBidi" w:hAnsiTheme="majorBidi" w:cstheme="majorBidi"/>
          <w:sz w:val="24"/>
          <w:szCs w:val="24"/>
        </w:rPr>
      </w:pPr>
      <w:r w:rsidRPr="00CB0262">
        <w:rPr>
          <w:rFonts w:asciiTheme="majorBidi" w:hAnsiTheme="majorBidi" w:cstheme="majorBidi"/>
          <w:sz w:val="24"/>
          <w:szCs w:val="24"/>
        </w:rPr>
        <w:lastRenderedPageBreak/>
        <w:t>Başka bir deyişle, SIEM, güvenlikle ilgili veya ilgili olmayan diğer tüm loglara ek öngörü sağlamak için oluşturulan bir dizi kuralla birlikte kendi Korelasyon, UEBA, AI ve ML yapısını sağlar. Bir SOC analisti, bilgilerin çoğu tek bir platformda ve dashboard ekranlarda mevcut olduğundan, birçok farklı araç arasında gezinme ihtiyacını ortadan kaldırarak potansiyel olayları çok daha hızlı algılayabilir, yanıtlayabilir ve sınıflandırabilir. SIEM'den gelen olaylar ve uyarılar da MITRE ATT&amp;CK modeliyle eşleştirilebilir.</w:t>
      </w:r>
    </w:p>
    <w:p w:rsidR="00CB0262" w:rsidRPr="00CB0262" w:rsidRDefault="00CB0262" w:rsidP="00C47581">
      <w:pPr>
        <w:ind w:firstLine="240"/>
        <w:jc w:val="mediumKashida"/>
        <w:rPr>
          <w:rFonts w:asciiTheme="majorBidi" w:hAnsiTheme="majorBidi" w:cstheme="majorBidi"/>
          <w:sz w:val="24"/>
          <w:szCs w:val="24"/>
        </w:rPr>
      </w:pPr>
    </w:p>
    <w:p w:rsidR="00CB0262" w:rsidRPr="00CB0262" w:rsidRDefault="00CB0262" w:rsidP="00C47581">
      <w:pPr>
        <w:pStyle w:val="ListeParagraf"/>
        <w:numPr>
          <w:ilvl w:val="0"/>
          <w:numId w:val="6"/>
        </w:numPr>
        <w:jc w:val="mediumKashida"/>
        <w:rPr>
          <w:rFonts w:asciiTheme="majorBidi" w:hAnsiTheme="majorBidi" w:cstheme="majorBidi"/>
          <w:sz w:val="24"/>
          <w:szCs w:val="24"/>
        </w:rPr>
      </w:pPr>
      <w:r w:rsidRPr="00CB0262">
        <w:rPr>
          <w:rFonts w:asciiTheme="majorBidi" w:hAnsiTheme="majorBidi" w:cstheme="majorBidi"/>
          <w:b/>
          <w:bCs/>
          <w:sz w:val="24"/>
          <w:szCs w:val="24"/>
        </w:rPr>
        <w:t xml:space="preserve">EDR </w:t>
      </w:r>
      <w:r w:rsidRPr="00CB0262">
        <w:rPr>
          <w:rFonts w:asciiTheme="majorBidi" w:hAnsiTheme="majorBidi" w:cstheme="majorBidi"/>
          <w:sz w:val="24"/>
          <w:szCs w:val="24"/>
        </w:rPr>
        <w:t>(Endpoint Detection and Response) çözümleri – EDR, çeşitli gelişmiş kötü amaçlı yazılım ve anormallik tabanlı algılamalar için kullanılan gelişmiş bir koruma uç nokta yazılımıdır. Bir dizi dosya imzasına dayanarak kötü amaçlı yazılımları tespit etmeye dayanan geleneksel anti-virüs platformunun aksine, EDR güvenlik yazılımı, dosya yürütme bağlamının da dikkate alındığı makine öğrenimi ve anormallik tabanlı tespitlere dayanır. Modern EDR çözümü ayrıca SOC'ye tehdit avlama teknikleri gerçekleştirme ve (IoC) avlama yeteneği verir. EDR'den gelen olaylar ve uyarılar da MITRE ATT&amp;CK modeliyle eşleştirilir.</w:t>
      </w:r>
    </w:p>
    <w:p w:rsidR="00CB0262" w:rsidRPr="00CB0262" w:rsidRDefault="00CB0262" w:rsidP="00C47581">
      <w:pPr>
        <w:ind w:firstLine="240"/>
        <w:jc w:val="mediumKashida"/>
        <w:rPr>
          <w:rFonts w:asciiTheme="majorBidi" w:hAnsiTheme="majorBidi" w:cstheme="majorBidi"/>
          <w:sz w:val="24"/>
          <w:szCs w:val="24"/>
        </w:rPr>
      </w:pPr>
    </w:p>
    <w:p w:rsidR="00CB0262" w:rsidRPr="00CB0262" w:rsidRDefault="00CB0262" w:rsidP="00C47581">
      <w:pPr>
        <w:pStyle w:val="ListeParagraf"/>
        <w:numPr>
          <w:ilvl w:val="0"/>
          <w:numId w:val="6"/>
        </w:numPr>
        <w:jc w:val="mediumKashida"/>
        <w:rPr>
          <w:rFonts w:asciiTheme="majorBidi" w:hAnsiTheme="majorBidi" w:cstheme="majorBidi"/>
          <w:sz w:val="24"/>
          <w:szCs w:val="24"/>
        </w:rPr>
      </w:pPr>
      <w:r w:rsidRPr="00CB0262">
        <w:rPr>
          <w:rFonts w:asciiTheme="majorBidi" w:hAnsiTheme="majorBidi" w:cstheme="majorBidi"/>
          <w:b/>
          <w:bCs/>
          <w:sz w:val="24"/>
          <w:szCs w:val="24"/>
        </w:rPr>
        <w:t>XDR</w:t>
      </w:r>
      <w:r w:rsidRPr="00CB0262">
        <w:rPr>
          <w:rFonts w:asciiTheme="majorBidi" w:hAnsiTheme="majorBidi" w:cstheme="majorBidi"/>
          <w:sz w:val="24"/>
          <w:szCs w:val="24"/>
        </w:rPr>
        <w:t xml:space="preserve"> - Genişletilmiş Algılama ve Yanıt araçları, EDR, NDR ve SIEM üzerine kuruludur ve BT işletim ortamında daha hızlı bir korelasyon ve temel neden analizine olanak tanır. XDR, olgunluğu açısından hala yenidir ve XDR çözümleri, yeteneklerine ve vizyonlarına göre satıcıdan satıcıya farklılık gösterir. XDR'den gelen olaylar ve uyarılar da MITRE ATT&amp;CK modeliyle eşleştirilir.</w:t>
      </w:r>
    </w:p>
    <w:p w:rsidR="00CB0262" w:rsidRPr="00CB0262" w:rsidRDefault="00CB0262" w:rsidP="00C47581">
      <w:pPr>
        <w:ind w:firstLine="240"/>
        <w:jc w:val="mediumKashida"/>
        <w:rPr>
          <w:rFonts w:asciiTheme="majorBidi" w:hAnsiTheme="majorBidi" w:cstheme="majorBidi"/>
          <w:sz w:val="24"/>
          <w:szCs w:val="24"/>
        </w:rPr>
      </w:pPr>
    </w:p>
    <w:p w:rsidR="00CB0262" w:rsidRPr="00CB0262" w:rsidRDefault="00CB0262" w:rsidP="00C47581">
      <w:pPr>
        <w:pStyle w:val="ListeParagraf"/>
        <w:numPr>
          <w:ilvl w:val="0"/>
          <w:numId w:val="6"/>
        </w:numPr>
        <w:jc w:val="mediumKashida"/>
        <w:rPr>
          <w:rFonts w:asciiTheme="majorBidi" w:hAnsiTheme="majorBidi" w:cstheme="majorBidi"/>
          <w:sz w:val="24"/>
          <w:szCs w:val="24"/>
        </w:rPr>
      </w:pPr>
      <w:r w:rsidRPr="00CB0262">
        <w:rPr>
          <w:rFonts w:asciiTheme="majorBidi" w:hAnsiTheme="majorBidi" w:cstheme="majorBidi"/>
          <w:b/>
          <w:bCs/>
          <w:sz w:val="24"/>
          <w:szCs w:val="24"/>
        </w:rPr>
        <w:t>OSINT ve DARKINT</w:t>
      </w:r>
      <w:r w:rsidRPr="00CB0262">
        <w:rPr>
          <w:rFonts w:asciiTheme="majorBidi" w:hAnsiTheme="majorBidi" w:cstheme="majorBidi"/>
          <w:sz w:val="24"/>
          <w:szCs w:val="24"/>
        </w:rPr>
        <w:t xml:space="preserve"> – Açık Kaynak ve Dark Web İstihbaratı araçları, çok miktarda genel ve dark web bilgisine erişim sağladıkları için SOC analistlerine büyük fayda sağlar. Hepsini listelemek zor, ancak bahsetmeye değer en popüler araçlar Shodan, Maltego, Sherlock ve DarkSearch, Darkowl, Sixgill vb. Maltego aracı şirketler ve insanlar arasındaki ilişkileri ortaya çıkarmaya yardımcı olabilir, Shodan sağlayabilir. Herkese açık cihazların güncel tarama bilgileri, Sherlock birçok sosyal ağ platformunda kullanıcı adlarını bulmak için kullanılabilir ve DarkSearch bir dark web arama motoru olarak kullanılabilir.</w:t>
      </w:r>
    </w:p>
    <w:p w:rsidR="00CB0262" w:rsidRPr="00CB0262" w:rsidRDefault="00CB0262" w:rsidP="00C47581">
      <w:pPr>
        <w:ind w:firstLine="240"/>
        <w:jc w:val="mediumKashida"/>
        <w:rPr>
          <w:rFonts w:asciiTheme="majorBidi" w:hAnsiTheme="majorBidi" w:cstheme="majorBidi"/>
          <w:sz w:val="24"/>
          <w:szCs w:val="24"/>
        </w:rPr>
      </w:pPr>
    </w:p>
    <w:p w:rsidR="00CB0262" w:rsidRDefault="00CB0262" w:rsidP="00C47581">
      <w:pPr>
        <w:pStyle w:val="ListeParagraf"/>
        <w:numPr>
          <w:ilvl w:val="0"/>
          <w:numId w:val="6"/>
        </w:numPr>
        <w:jc w:val="mediumKashida"/>
        <w:rPr>
          <w:rFonts w:asciiTheme="majorBidi" w:hAnsiTheme="majorBidi" w:cstheme="majorBidi"/>
          <w:sz w:val="24"/>
          <w:szCs w:val="24"/>
        </w:rPr>
      </w:pPr>
      <w:r w:rsidRPr="00CB0262">
        <w:rPr>
          <w:rFonts w:asciiTheme="majorBidi" w:hAnsiTheme="majorBidi" w:cstheme="majorBidi"/>
          <w:b/>
          <w:bCs/>
          <w:sz w:val="24"/>
          <w:szCs w:val="24"/>
        </w:rPr>
        <w:t>Tehdit İstihbaratı</w:t>
      </w:r>
      <w:r w:rsidRPr="00CB0262">
        <w:rPr>
          <w:rFonts w:asciiTheme="majorBidi" w:hAnsiTheme="majorBidi" w:cstheme="majorBidi"/>
          <w:sz w:val="24"/>
          <w:szCs w:val="24"/>
        </w:rPr>
        <w:t xml:space="preserve"> – Genellikle herkese açık olan tehdit istihbarat araçları, tehdit istihbaratı araması ve IP'lerin analizi, etki alanı itibarı, dosya karmaları ve daha fazlası için merkezi bir yer sağlar. SOC analistleri, dosya analizi ve emülasyonu için çeşitli sanal alanlar, kötü amaçlı yazılım tanımlama ve sınıflandırma için Yara gibi kötü amaçlı yazılım analizörleri, AlienVault OTX, IBM X-Force, FortiGuard ve Palo Alto Unit 42 gibi IP adresi / etki </w:t>
      </w:r>
      <w:r w:rsidRPr="00CB0262">
        <w:rPr>
          <w:rFonts w:asciiTheme="majorBidi" w:hAnsiTheme="majorBidi" w:cstheme="majorBidi"/>
          <w:sz w:val="24"/>
          <w:szCs w:val="24"/>
        </w:rPr>
        <w:lastRenderedPageBreak/>
        <w:t>alanı analizörleri gibi tehdit istihbarat araçlarını sıklıkla kullanır, Crowdstrike Falcon ve diğer popüler ticari platformlar.</w:t>
      </w:r>
    </w:p>
    <w:p w:rsidR="00CB0262" w:rsidRPr="00CB0262" w:rsidRDefault="00CB0262" w:rsidP="00C47581">
      <w:pPr>
        <w:pStyle w:val="ListeParagraf"/>
        <w:jc w:val="mediumKashida"/>
        <w:rPr>
          <w:rFonts w:asciiTheme="majorBidi" w:hAnsiTheme="majorBidi" w:cstheme="majorBidi"/>
          <w:sz w:val="24"/>
          <w:szCs w:val="24"/>
        </w:rPr>
      </w:pPr>
    </w:p>
    <w:p w:rsidR="00CB0262" w:rsidRPr="00CB0262" w:rsidRDefault="00CB0262" w:rsidP="00C47581">
      <w:pPr>
        <w:pStyle w:val="ListeParagraf"/>
        <w:numPr>
          <w:ilvl w:val="0"/>
          <w:numId w:val="6"/>
        </w:numPr>
        <w:jc w:val="mediumKashida"/>
        <w:rPr>
          <w:rFonts w:asciiTheme="majorBidi" w:hAnsiTheme="majorBidi" w:cstheme="majorBidi"/>
          <w:sz w:val="24"/>
          <w:szCs w:val="24"/>
        </w:rPr>
      </w:pPr>
      <w:r w:rsidRPr="00CB0262">
        <w:rPr>
          <w:rFonts w:asciiTheme="majorBidi" w:hAnsiTheme="majorBidi" w:cstheme="majorBidi"/>
          <w:b/>
          <w:bCs/>
          <w:sz w:val="24"/>
          <w:szCs w:val="24"/>
        </w:rPr>
        <w:t>Güvenli Web Ağ Geçidi (SWG) / Web Proxy / DNS Güvenlik Duvarı</w:t>
      </w:r>
      <w:r w:rsidRPr="00CB0262">
        <w:rPr>
          <w:rFonts w:asciiTheme="majorBidi" w:hAnsiTheme="majorBidi" w:cstheme="majorBidi"/>
          <w:sz w:val="24"/>
          <w:szCs w:val="24"/>
        </w:rPr>
        <w:t>– her saniye büyük miktarda internet trafiği oluşturulurken, kötü niyetli DNS trafiğini analiz etme ve buna göre hareket etme yeteneği gereklidir – bir DNS Güvenlik Duvarı, bu tür yetenekler veya DNS inceleme yeteneklerine sahip güvenlik duvarları sağlar. DNS, DNS tünelleme mekanizmalarını kullanarak kuruluştan veri çekmek için de kullanılabilir. İnternete tüm erişim, tarayıcı izolasyonu ve ileri açık proxy yetenekleri gibi gelişmiş özelliklere sahip bir SWG veya Web Proxy'den geçmiyorsa, ofiste veya evde internette gezinme sorunlu olabilir. Evden çalışma senaryolarının artmasıyla birlikte, kuruluş, tüm İnternet erişiminin birleşik olmasını sağlamak için bulut SWG/Web proxy'sini benimsemelidir. SOC analistleri, bir olayın temel nedenine ilişkin bir sonuca varmak için SWG / web proxy günlüklerini ve diğer EDR ile ilgili olayları birleştirebilir.</w:t>
      </w:r>
    </w:p>
    <w:p w:rsidR="00CB0262" w:rsidRPr="00CB0262" w:rsidRDefault="00CB0262" w:rsidP="00C47581">
      <w:pPr>
        <w:ind w:left="360"/>
        <w:jc w:val="mediumKashida"/>
        <w:rPr>
          <w:rFonts w:asciiTheme="majorBidi" w:hAnsiTheme="majorBidi" w:cstheme="majorBidi"/>
          <w:sz w:val="24"/>
          <w:szCs w:val="24"/>
        </w:rPr>
      </w:pPr>
    </w:p>
    <w:p w:rsidR="00CB0262" w:rsidRPr="00CB0262" w:rsidRDefault="00CB0262" w:rsidP="00C47581">
      <w:pPr>
        <w:pStyle w:val="ListeParagraf"/>
        <w:numPr>
          <w:ilvl w:val="0"/>
          <w:numId w:val="6"/>
        </w:numPr>
        <w:jc w:val="mediumKashida"/>
        <w:rPr>
          <w:rFonts w:asciiTheme="majorBidi" w:hAnsiTheme="majorBidi" w:cstheme="majorBidi"/>
          <w:sz w:val="24"/>
          <w:szCs w:val="24"/>
        </w:rPr>
      </w:pPr>
      <w:r w:rsidRPr="00CB0262">
        <w:rPr>
          <w:rFonts w:asciiTheme="majorBidi" w:hAnsiTheme="majorBidi" w:cstheme="majorBidi"/>
          <w:b/>
          <w:bCs/>
          <w:sz w:val="24"/>
          <w:szCs w:val="24"/>
        </w:rPr>
        <w:t>E-posta Güvenlik Ağ Geçidi</w:t>
      </w:r>
      <w:r w:rsidRPr="00CB0262">
        <w:rPr>
          <w:rFonts w:asciiTheme="majorBidi" w:hAnsiTheme="majorBidi" w:cstheme="majorBidi"/>
          <w:sz w:val="24"/>
          <w:szCs w:val="24"/>
        </w:rPr>
        <w:t xml:space="preserve"> – Kimlik avı saldırıları, siber güvenlik saldırılarının en büyük yüzdesini ve kötü niyetli yükün dağıtımının birincil yöntemini temsil eder. Güçlü bir e-posta güvenlik koruma platformu olmadan bu saldırılara karşı savunma yapmak imkansız olurdu. SOC analistleri, e-posta gönderenler, IP adresleri ve çok daha fazlası için beyaz listeler ve kara listeler oluşturabilir. Etki alanı düzeyinde güvenlik için SPF, DMARC ve DKIM'yi yapılandırın, ek tarama ve korumalı alan oluşturma, URL yeniden yazma yetenekleri, dosya uzantısı analizi sağlayın, makine öğrenimini kullanarak gelişmiş kimlik avı önleme tekniği uygulayın. E-posta koruma ilkelerini yapılandırmak ve şüpheli e-postaları araştırmak, bir SOC analistinin günlük çalışmasının bir parçasıdır.</w:t>
      </w:r>
    </w:p>
    <w:p w:rsidR="00CB0262" w:rsidRPr="00CB0262" w:rsidRDefault="00CB0262" w:rsidP="00C47581">
      <w:pPr>
        <w:pStyle w:val="ListeParagraf"/>
        <w:jc w:val="mediumKashida"/>
        <w:rPr>
          <w:rFonts w:asciiTheme="majorBidi" w:hAnsiTheme="majorBidi" w:cstheme="majorBidi"/>
          <w:sz w:val="24"/>
          <w:szCs w:val="24"/>
        </w:rPr>
      </w:pPr>
    </w:p>
    <w:p w:rsidR="00CB0262" w:rsidRDefault="00CB0262" w:rsidP="00C47581">
      <w:pPr>
        <w:pStyle w:val="ListeParagraf"/>
        <w:numPr>
          <w:ilvl w:val="0"/>
          <w:numId w:val="6"/>
        </w:numPr>
        <w:jc w:val="mediumKashida"/>
        <w:rPr>
          <w:rFonts w:asciiTheme="majorBidi" w:hAnsiTheme="majorBidi" w:cstheme="majorBidi"/>
          <w:sz w:val="24"/>
          <w:szCs w:val="24"/>
        </w:rPr>
      </w:pPr>
      <w:r w:rsidRPr="00CB0262">
        <w:rPr>
          <w:rFonts w:asciiTheme="majorBidi" w:hAnsiTheme="majorBidi" w:cstheme="majorBidi"/>
          <w:b/>
          <w:bCs/>
          <w:sz w:val="24"/>
          <w:szCs w:val="24"/>
        </w:rPr>
        <w:t>Güvenlik Açığı Yönetimi ve Uygulama Taraması</w:t>
      </w:r>
      <w:r w:rsidRPr="00CB0262">
        <w:rPr>
          <w:rFonts w:asciiTheme="majorBidi" w:hAnsiTheme="majorBidi" w:cstheme="majorBidi"/>
          <w:sz w:val="24"/>
          <w:szCs w:val="24"/>
        </w:rPr>
        <w:t xml:space="preserve"> – Bir kuruluşta kullanımda olan uygulama ve yazılım düzeyinde sürekli artan güvenlik açıkları arkasında gizli riskler taşır - bu tür güvenlik açıkları açık kaynak kitaplıkların, güvenlik açığı bulunan web bileşenlerinin, güvenlik açığı bulunan API'lerin uç noktalarının, dosyanın kullanımı olabilir. -daha az saldırı yüzeyi vb.</w:t>
      </w:r>
    </w:p>
    <w:p w:rsidR="00CB0262" w:rsidRPr="008F6FC3" w:rsidRDefault="00CB0262" w:rsidP="00C47581">
      <w:pPr>
        <w:jc w:val="mediumKashida"/>
        <w:rPr>
          <w:rFonts w:asciiTheme="majorBidi" w:hAnsiTheme="majorBidi" w:cstheme="majorBidi"/>
          <w:b/>
          <w:bCs/>
          <w:sz w:val="24"/>
          <w:szCs w:val="24"/>
        </w:rPr>
      </w:pPr>
      <w:r w:rsidRPr="008F6FC3">
        <w:rPr>
          <w:rFonts w:asciiTheme="majorBidi" w:hAnsiTheme="majorBidi" w:cstheme="majorBidi"/>
          <w:b/>
          <w:bCs/>
          <w:sz w:val="24"/>
          <w:szCs w:val="24"/>
        </w:rPr>
        <w:t>BAŞARILI BİR SOC İÇİN OLMASI GEREKENLER</w:t>
      </w:r>
    </w:p>
    <w:p w:rsidR="00CB0262" w:rsidRPr="00CB0262" w:rsidRDefault="00CB0262" w:rsidP="00C47581">
      <w:pPr>
        <w:jc w:val="mediumKashida"/>
        <w:rPr>
          <w:rFonts w:asciiTheme="majorBidi" w:hAnsiTheme="majorBidi" w:cstheme="majorBidi"/>
          <w:b/>
          <w:bCs/>
          <w:sz w:val="24"/>
          <w:szCs w:val="24"/>
        </w:rPr>
      </w:pPr>
      <w:r w:rsidRPr="00CB0262">
        <w:rPr>
          <w:rFonts w:asciiTheme="majorBidi" w:hAnsiTheme="majorBidi" w:cstheme="majorBidi"/>
          <w:b/>
          <w:bCs/>
          <w:sz w:val="24"/>
          <w:szCs w:val="24"/>
        </w:rPr>
        <w:t>1. Doğru Ekibi Kurun</w:t>
      </w:r>
    </w:p>
    <w:p w:rsid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İyi bir SOC ekibi aşağıdakileri uygulayabilme becerilerine sahip olmalıdır:</w:t>
      </w:r>
    </w:p>
    <w:p w:rsidR="00CB0262" w:rsidRPr="00CB0262" w:rsidRDefault="00CB0262" w:rsidP="00C47581">
      <w:pPr>
        <w:pStyle w:val="ListeParagraf"/>
        <w:numPr>
          <w:ilvl w:val="0"/>
          <w:numId w:val="8"/>
        </w:numPr>
        <w:jc w:val="mediumKashida"/>
        <w:rPr>
          <w:rFonts w:asciiTheme="majorBidi" w:hAnsiTheme="majorBidi" w:cstheme="majorBidi"/>
          <w:sz w:val="24"/>
          <w:szCs w:val="24"/>
        </w:rPr>
      </w:pPr>
      <w:r w:rsidRPr="00CB0262">
        <w:rPr>
          <w:rFonts w:asciiTheme="majorBidi" w:hAnsiTheme="majorBidi" w:cstheme="majorBidi"/>
          <w:sz w:val="24"/>
          <w:szCs w:val="24"/>
        </w:rPr>
        <w:t>Sistem ve istihbarat izleme</w:t>
      </w:r>
    </w:p>
    <w:p w:rsidR="00CB0262" w:rsidRPr="00CB0262" w:rsidRDefault="00CB0262" w:rsidP="00C47581">
      <w:pPr>
        <w:pStyle w:val="ListeParagraf"/>
        <w:numPr>
          <w:ilvl w:val="0"/>
          <w:numId w:val="7"/>
        </w:numPr>
        <w:jc w:val="mediumKashida"/>
        <w:rPr>
          <w:rFonts w:asciiTheme="majorBidi" w:hAnsiTheme="majorBidi" w:cstheme="majorBidi"/>
          <w:sz w:val="24"/>
          <w:szCs w:val="24"/>
        </w:rPr>
      </w:pPr>
      <w:r w:rsidRPr="00CB0262">
        <w:rPr>
          <w:rFonts w:asciiTheme="majorBidi" w:hAnsiTheme="majorBidi" w:cstheme="majorBidi"/>
          <w:sz w:val="24"/>
          <w:szCs w:val="24"/>
        </w:rPr>
        <w:t>Uyarı yönetimi</w:t>
      </w:r>
    </w:p>
    <w:p w:rsidR="00CB0262" w:rsidRPr="00CB0262" w:rsidRDefault="00CB0262" w:rsidP="00C47581">
      <w:pPr>
        <w:pStyle w:val="ListeParagraf"/>
        <w:numPr>
          <w:ilvl w:val="0"/>
          <w:numId w:val="7"/>
        </w:numPr>
        <w:jc w:val="mediumKashida"/>
        <w:rPr>
          <w:rFonts w:asciiTheme="majorBidi" w:hAnsiTheme="majorBidi" w:cstheme="majorBidi"/>
          <w:sz w:val="24"/>
          <w:szCs w:val="24"/>
        </w:rPr>
      </w:pPr>
      <w:r w:rsidRPr="00CB0262">
        <w:rPr>
          <w:rFonts w:asciiTheme="majorBidi" w:hAnsiTheme="majorBidi" w:cstheme="majorBidi"/>
          <w:sz w:val="24"/>
          <w:szCs w:val="24"/>
        </w:rPr>
        <w:t>Olay analizi</w:t>
      </w:r>
    </w:p>
    <w:p w:rsidR="00CB0262" w:rsidRPr="00CB0262" w:rsidRDefault="00CB0262" w:rsidP="00C47581">
      <w:pPr>
        <w:pStyle w:val="ListeParagraf"/>
        <w:numPr>
          <w:ilvl w:val="0"/>
          <w:numId w:val="7"/>
        </w:numPr>
        <w:jc w:val="mediumKashida"/>
        <w:rPr>
          <w:rFonts w:asciiTheme="majorBidi" w:hAnsiTheme="majorBidi" w:cstheme="majorBidi"/>
          <w:sz w:val="24"/>
          <w:szCs w:val="24"/>
        </w:rPr>
      </w:pPr>
      <w:r w:rsidRPr="00CB0262">
        <w:rPr>
          <w:rFonts w:asciiTheme="majorBidi" w:hAnsiTheme="majorBidi" w:cstheme="majorBidi"/>
          <w:sz w:val="24"/>
          <w:szCs w:val="24"/>
        </w:rPr>
        <w:t>Olay yanıtı</w:t>
      </w:r>
    </w:p>
    <w:p w:rsidR="00CB0262" w:rsidRPr="00CB0262" w:rsidRDefault="00CB0262" w:rsidP="00C47581">
      <w:pPr>
        <w:pStyle w:val="ListeParagraf"/>
        <w:numPr>
          <w:ilvl w:val="0"/>
          <w:numId w:val="7"/>
        </w:numPr>
        <w:jc w:val="mediumKashida"/>
        <w:rPr>
          <w:rFonts w:asciiTheme="majorBidi" w:hAnsiTheme="majorBidi" w:cstheme="majorBidi"/>
          <w:sz w:val="24"/>
          <w:szCs w:val="24"/>
        </w:rPr>
      </w:pPr>
      <w:r w:rsidRPr="00CB0262">
        <w:rPr>
          <w:rFonts w:asciiTheme="majorBidi" w:hAnsiTheme="majorBidi" w:cstheme="majorBidi"/>
          <w:sz w:val="24"/>
          <w:szCs w:val="24"/>
        </w:rPr>
        <w:t>Tehdit avcılığı</w:t>
      </w:r>
    </w:p>
    <w:p w:rsidR="00CB0262" w:rsidRPr="00CB0262" w:rsidRDefault="00CB0262" w:rsidP="00C47581">
      <w:pPr>
        <w:pStyle w:val="ListeParagraf"/>
        <w:numPr>
          <w:ilvl w:val="0"/>
          <w:numId w:val="7"/>
        </w:numPr>
        <w:jc w:val="mediumKashida"/>
        <w:rPr>
          <w:rFonts w:asciiTheme="majorBidi" w:hAnsiTheme="majorBidi" w:cstheme="majorBidi"/>
          <w:sz w:val="24"/>
          <w:szCs w:val="24"/>
        </w:rPr>
      </w:pPr>
      <w:r w:rsidRPr="00CB0262">
        <w:rPr>
          <w:rFonts w:asciiTheme="majorBidi" w:hAnsiTheme="majorBidi" w:cstheme="majorBidi"/>
          <w:sz w:val="24"/>
          <w:szCs w:val="24"/>
        </w:rPr>
        <w:lastRenderedPageBreak/>
        <w:t>İzinsiz giriş tespiti</w:t>
      </w:r>
    </w:p>
    <w:p w:rsidR="00CB0262" w:rsidRP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Ekip üyelerinin en başından itibaren yetenekli ve yüksek düzeyde eğitimli olması yeterli değildir, aynı zamanda güncel kalması da gerekir. Ekibin ayrıca, özellikle aktif bir tehditle karşı karşıya kaldığında, büyük resmi görebilen ve herkesi görevde tutabilen güçlü bir lideri olmalıdır.</w:t>
      </w:r>
    </w:p>
    <w:p w:rsidR="00CB0262" w:rsidRPr="00CB0262" w:rsidRDefault="00CB0262" w:rsidP="00C47581">
      <w:pPr>
        <w:jc w:val="mediumKashida"/>
        <w:rPr>
          <w:rFonts w:asciiTheme="majorBidi" w:hAnsiTheme="majorBidi" w:cstheme="majorBidi"/>
          <w:b/>
          <w:bCs/>
          <w:sz w:val="24"/>
          <w:szCs w:val="24"/>
        </w:rPr>
      </w:pPr>
      <w:r w:rsidRPr="00CB0262">
        <w:rPr>
          <w:rFonts w:asciiTheme="majorBidi" w:hAnsiTheme="majorBidi" w:cstheme="majorBidi"/>
          <w:b/>
          <w:bCs/>
          <w:sz w:val="24"/>
          <w:szCs w:val="24"/>
        </w:rPr>
        <w:t>2. Stratejiyi İş Hedefleriyle Uyumlu Hale Getirin</w:t>
      </w:r>
    </w:p>
    <w:p w:rsidR="00CB0262" w:rsidRP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Bir işletmenin siber güvenlik duruşu ve iş hedefleri her zaman uyumlu olmalıdır. SOC stratejisinin iş hedefleriyle uyumlu hale getirilmesi, her birinin mevcut durumunun şirket çapında incelenmesiyle başlar. Bu tür bir risk değerlendirmesi, mevcut varlıkların envanterini çıkarma ve potansiyel güvenlik açıklarını belirleme fırsatı sunar. İşletme buradan, kurumsal hedeflere katkısının net bir şekilde görmek için SOC analistlerinin izlemesi gereken ölçümleri ve KPI’ları belirleyebilir.</w:t>
      </w:r>
    </w:p>
    <w:p w:rsidR="00CB0262" w:rsidRPr="00CB0262" w:rsidRDefault="00CB0262" w:rsidP="00C47581">
      <w:pPr>
        <w:jc w:val="mediumKashida"/>
        <w:rPr>
          <w:rFonts w:asciiTheme="majorBidi" w:hAnsiTheme="majorBidi" w:cstheme="majorBidi"/>
          <w:b/>
          <w:bCs/>
          <w:sz w:val="24"/>
          <w:szCs w:val="24"/>
        </w:rPr>
      </w:pPr>
      <w:r w:rsidRPr="00CB0262">
        <w:rPr>
          <w:rFonts w:asciiTheme="majorBidi" w:hAnsiTheme="majorBidi" w:cstheme="majorBidi"/>
          <w:b/>
          <w:bCs/>
          <w:sz w:val="24"/>
          <w:szCs w:val="24"/>
        </w:rPr>
        <w:t>3. En İyi Araçlardan Yararlanın</w:t>
      </w:r>
    </w:p>
    <w:p w:rsid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Satın almadan önce hangi araçların ekibinizin ihtiyaçlarını karşıladığını kapsamlı bir şekilde araştırın ve seçeceğiniz aracın aşağıdaki özellikleri içerdiğinden emin olun:</w:t>
      </w:r>
    </w:p>
    <w:p w:rsidR="00CB0262" w:rsidRPr="00CB0262" w:rsidRDefault="00CB0262" w:rsidP="00C47581">
      <w:pPr>
        <w:pStyle w:val="ListeParagraf"/>
        <w:numPr>
          <w:ilvl w:val="0"/>
          <w:numId w:val="10"/>
        </w:numPr>
        <w:jc w:val="mediumKashida"/>
        <w:rPr>
          <w:rFonts w:asciiTheme="majorBidi" w:hAnsiTheme="majorBidi" w:cstheme="majorBidi"/>
          <w:sz w:val="24"/>
          <w:szCs w:val="24"/>
        </w:rPr>
      </w:pPr>
      <w:r w:rsidRPr="00CB0262">
        <w:rPr>
          <w:rFonts w:asciiTheme="majorBidi" w:hAnsiTheme="majorBidi" w:cstheme="majorBidi"/>
          <w:sz w:val="24"/>
          <w:szCs w:val="24"/>
        </w:rPr>
        <w:t>Uç nokta koruma sistemleri</w:t>
      </w:r>
    </w:p>
    <w:p w:rsidR="00CB0262" w:rsidRPr="00CB0262" w:rsidRDefault="00CB0262" w:rsidP="00C47581">
      <w:pPr>
        <w:pStyle w:val="ListeParagraf"/>
        <w:numPr>
          <w:ilvl w:val="0"/>
          <w:numId w:val="9"/>
        </w:numPr>
        <w:jc w:val="mediumKashida"/>
        <w:rPr>
          <w:rFonts w:asciiTheme="majorBidi" w:hAnsiTheme="majorBidi" w:cstheme="majorBidi"/>
          <w:sz w:val="24"/>
          <w:szCs w:val="24"/>
        </w:rPr>
      </w:pPr>
      <w:r w:rsidRPr="00CB0262">
        <w:rPr>
          <w:rFonts w:asciiTheme="majorBidi" w:hAnsiTheme="majorBidi" w:cstheme="majorBidi"/>
          <w:sz w:val="24"/>
          <w:szCs w:val="24"/>
        </w:rPr>
        <w:t>Güvenlik duvarları ve antivirüs yazılımı</w:t>
      </w:r>
    </w:p>
    <w:p w:rsidR="00CB0262" w:rsidRPr="00CB0262" w:rsidRDefault="00CB0262" w:rsidP="00C47581">
      <w:pPr>
        <w:pStyle w:val="ListeParagraf"/>
        <w:numPr>
          <w:ilvl w:val="0"/>
          <w:numId w:val="9"/>
        </w:numPr>
        <w:jc w:val="mediumKashida"/>
        <w:rPr>
          <w:rFonts w:asciiTheme="majorBidi" w:hAnsiTheme="majorBidi" w:cstheme="majorBidi"/>
          <w:sz w:val="24"/>
          <w:szCs w:val="24"/>
        </w:rPr>
      </w:pPr>
      <w:r w:rsidRPr="00CB0262">
        <w:rPr>
          <w:rFonts w:asciiTheme="majorBidi" w:hAnsiTheme="majorBidi" w:cstheme="majorBidi"/>
          <w:sz w:val="24"/>
          <w:szCs w:val="24"/>
        </w:rPr>
        <w:t>Akıllı otomatik uygulama güvenliği</w:t>
      </w:r>
    </w:p>
    <w:p w:rsidR="00CB0262" w:rsidRPr="00CB0262" w:rsidRDefault="00CB0262" w:rsidP="00C47581">
      <w:pPr>
        <w:pStyle w:val="ListeParagraf"/>
        <w:numPr>
          <w:ilvl w:val="0"/>
          <w:numId w:val="9"/>
        </w:numPr>
        <w:jc w:val="mediumKashida"/>
        <w:rPr>
          <w:rFonts w:asciiTheme="majorBidi" w:hAnsiTheme="majorBidi" w:cstheme="majorBidi"/>
          <w:sz w:val="24"/>
          <w:szCs w:val="24"/>
        </w:rPr>
      </w:pPr>
      <w:r w:rsidRPr="00CB0262">
        <w:rPr>
          <w:rFonts w:asciiTheme="majorBidi" w:hAnsiTheme="majorBidi" w:cstheme="majorBidi"/>
          <w:sz w:val="24"/>
          <w:szCs w:val="24"/>
        </w:rPr>
        <w:t>Güvenlik Bilgileri ve Olay Yönetimi (SIEM) araçları</w:t>
      </w:r>
    </w:p>
    <w:p w:rsidR="00CB0262" w:rsidRPr="00CB0262" w:rsidRDefault="00CB0262" w:rsidP="00C47581">
      <w:pPr>
        <w:pStyle w:val="ListeParagraf"/>
        <w:numPr>
          <w:ilvl w:val="0"/>
          <w:numId w:val="9"/>
        </w:numPr>
        <w:jc w:val="mediumKashida"/>
        <w:rPr>
          <w:rFonts w:asciiTheme="majorBidi" w:hAnsiTheme="majorBidi" w:cstheme="majorBidi"/>
          <w:sz w:val="24"/>
          <w:szCs w:val="24"/>
        </w:rPr>
      </w:pPr>
      <w:r w:rsidRPr="00CB0262">
        <w:rPr>
          <w:rFonts w:asciiTheme="majorBidi" w:hAnsiTheme="majorBidi" w:cstheme="majorBidi"/>
          <w:sz w:val="24"/>
          <w:szCs w:val="24"/>
        </w:rPr>
        <w:t>Varlık keşif ve izleme sistemleri</w:t>
      </w:r>
    </w:p>
    <w:p w:rsidR="00CB0262" w:rsidRPr="00CB0262" w:rsidRDefault="00CB0262" w:rsidP="00C47581">
      <w:pPr>
        <w:pStyle w:val="ListeParagraf"/>
        <w:numPr>
          <w:ilvl w:val="0"/>
          <w:numId w:val="9"/>
        </w:numPr>
        <w:jc w:val="mediumKashida"/>
        <w:rPr>
          <w:rFonts w:asciiTheme="majorBidi" w:hAnsiTheme="majorBidi" w:cstheme="majorBidi"/>
          <w:sz w:val="24"/>
          <w:szCs w:val="24"/>
        </w:rPr>
      </w:pPr>
      <w:r w:rsidRPr="00CB0262">
        <w:rPr>
          <w:rFonts w:asciiTheme="majorBidi" w:hAnsiTheme="majorBidi" w:cstheme="majorBidi"/>
          <w:sz w:val="24"/>
          <w:szCs w:val="24"/>
        </w:rPr>
        <w:t>Veri izleme araçları</w:t>
      </w:r>
    </w:p>
    <w:p w:rsidR="00CB0262" w:rsidRPr="00CB0262" w:rsidRDefault="00CB0262" w:rsidP="00C47581">
      <w:pPr>
        <w:pStyle w:val="ListeParagraf"/>
        <w:numPr>
          <w:ilvl w:val="0"/>
          <w:numId w:val="9"/>
        </w:numPr>
        <w:jc w:val="mediumKashida"/>
        <w:rPr>
          <w:rFonts w:asciiTheme="majorBidi" w:hAnsiTheme="majorBidi" w:cstheme="majorBidi"/>
          <w:sz w:val="24"/>
          <w:szCs w:val="24"/>
        </w:rPr>
      </w:pPr>
      <w:r w:rsidRPr="00CB0262">
        <w:rPr>
          <w:rFonts w:asciiTheme="majorBidi" w:hAnsiTheme="majorBidi" w:cstheme="majorBidi"/>
          <w:sz w:val="24"/>
          <w:szCs w:val="24"/>
        </w:rPr>
        <w:t>Tehdit istihbaratı araçları</w:t>
      </w:r>
    </w:p>
    <w:p w:rsidR="00CB0262" w:rsidRPr="00CB0262" w:rsidRDefault="00CB0262" w:rsidP="00C47581">
      <w:pPr>
        <w:pStyle w:val="ListeParagraf"/>
        <w:numPr>
          <w:ilvl w:val="0"/>
          <w:numId w:val="9"/>
        </w:numPr>
        <w:jc w:val="mediumKashida"/>
        <w:rPr>
          <w:rFonts w:asciiTheme="majorBidi" w:hAnsiTheme="majorBidi" w:cstheme="majorBidi"/>
          <w:sz w:val="24"/>
          <w:szCs w:val="24"/>
        </w:rPr>
      </w:pPr>
      <w:r w:rsidRPr="00CB0262">
        <w:rPr>
          <w:rFonts w:asciiTheme="majorBidi" w:hAnsiTheme="majorBidi" w:cstheme="majorBidi"/>
          <w:sz w:val="24"/>
          <w:szCs w:val="24"/>
        </w:rPr>
        <w:t>Güvenlik derecelendirmeleri</w:t>
      </w:r>
    </w:p>
    <w:p w:rsidR="00CB0262" w:rsidRPr="00CB0262" w:rsidRDefault="00CB0262" w:rsidP="00C47581">
      <w:pPr>
        <w:pStyle w:val="ListeParagraf"/>
        <w:numPr>
          <w:ilvl w:val="0"/>
          <w:numId w:val="9"/>
        </w:numPr>
        <w:jc w:val="mediumKashida"/>
        <w:rPr>
          <w:rFonts w:asciiTheme="majorBidi" w:hAnsiTheme="majorBidi" w:cstheme="majorBidi"/>
          <w:sz w:val="24"/>
          <w:szCs w:val="24"/>
        </w:rPr>
      </w:pPr>
      <w:r w:rsidRPr="00CB0262">
        <w:rPr>
          <w:rFonts w:asciiTheme="majorBidi" w:hAnsiTheme="majorBidi" w:cstheme="majorBidi"/>
          <w:sz w:val="24"/>
          <w:szCs w:val="24"/>
        </w:rPr>
        <w:t>Uyumluluk izleme çözümleri</w:t>
      </w:r>
    </w:p>
    <w:p w:rsidR="00CB0262" w:rsidRP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Seçtiğiniz araçlar arasında yüksek düzeyde birlikte çalışabilirlik, daha iyi kapsama alanı sağlar ve bir ihlali gözden kaçırma veya hızlı bir şekilde yanıt verememe olasılığını azaltır. SOC bütçeleri sınırsız olmayacağı için gerekli araçlara yapılan harcamalar, birlikte çalışabilirliği, işlevselliği ve geleceğe hazırlığı optimize edecek şekilde akıllı bir şekilde yapılandırılmalıdır.</w:t>
      </w:r>
    </w:p>
    <w:p w:rsidR="00CB0262" w:rsidRPr="00CB0262" w:rsidRDefault="00CB0262" w:rsidP="00C47581">
      <w:pPr>
        <w:jc w:val="mediumKashida"/>
        <w:rPr>
          <w:rFonts w:asciiTheme="majorBidi" w:hAnsiTheme="majorBidi" w:cstheme="majorBidi"/>
          <w:sz w:val="24"/>
          <w:szCs w:val="24"/>
        </w:rPr>
      </w:pPr>
    </w:p>
    <w:p w:rsidR="00CB0262" w:rsidRPr="00CB0262" w:rsidRDefault="00CB0262" w:rsidP="00C47581">
      <w:pPr>
        <w:jc w:val="mediumKashida"/>
        <w:rPr>
          <w:rFonts w:asciiTheme="majorBidi" w:hAnsiTheme="majorBidi" w:cstheme="majorBidi"/>
          <w:sz w:val="24"/>
          <w:szCs w:val="24"/>
        </w:rPr>
      </w:pPr>
      <w:r w:rsidRPr="00CE4860">
        <w:rPr>
          <w:rFonts w:asciiTheme="majorBidi" w:hAnsiTheme="majorBidi" w:cstheme="majorBidi"/>
          <w:b/>
          <w:bCs/>
          <w:sz w:val="24"/>
          <w:szCs w:val="24"/>
        </w:rPr>
        <w:t>4.</w:t>
      </w:r>
      <w:r w:rsidRPr="00CB0262">
        <w:rPr>
          <w:rFonts w:asciiTheme="majorBidi" w:hAnsiTheme="majorBidi" w:cstheme="majorBidi"/>
          <w:sz w:val="24"/>
          <w:szCs w:val="24"/>
        </w:rPr>
        <w:t xml:space="preserve"> </w:t>
      </w:r>
      <w:r w:rsidRPr="00CE4860">
        <w:rPr>
          <w:rFonts w:asciiTheme="majorBidi" w:hAnsiTheme="majorBidi" w:cstheme="majorBidi"/>
          <w:b/>
          <w:bCs/>
          <w:sz w:val="24"/>
          <w:szCs w:val="24"/>
        </w:rPr>
        <w:t>Uçtan Uca Görünürlüğü Etkinleştirin</w:t>
      </w:r>
    </w:p>
    <w:p w:rsidR="00CB0262" w:rsidRP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SOC ekibinin mümkün olan en iyi korumayı sağlamak için işletme genelinde siber risk yönetimi, sistemler ve gerçek zamanlı verilere ilişkin tam görünürlüğe ihtiyacı vardır.</w:t>
      </w:r>
    </w:p>
    <w:p w:rsidR="00CB0262" w:rsidRP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SOC ekibi sadece görebildiklerini koruyabilir. Ağ güvenliğini tehlikeye atmak için tek bir cihazın yeterli olduğu bir tehdit ortamında, görünürlük eksikliğinin ciddi sonuçları olabilir. Bu noktada ekip, tüm dijital varlıkları merkezi bir şekilde tanımlayabilmeli, tüm verileri ve izlemeyi analizine dahil edebilmelidir.</w:t>
      </w:r>
    </w:p>
    <w:p w:rsidR="00CB0262" w:rsidRPr="00CE4860" w:rsidRDefault="00CB0262" w:rsidP="00C47581">
      <w:pPr>
        <w:jc w:val="mediumKashida"/>
        <w:rPr>
          <w:rFonts w:asciiTheme="majorBidi" w:hAnsiTheme="majorBidi" w:cstheme="majorBidi"/>
          <w:b/>
          <w:bCs/>
          <w:sz w:val="24"/>
          <w:szCs w:val="24"/>
        </w:rPr>
      </w:pPr>
      <w:r w:rsidRPr="00CE4860">
        <w:rPr>
          <w:rFonts w:asciiTheme="majorBidi" w:hAnsiTheme="majorBidi" w:cstheme="majorBidi"/>
          <w:b/>
          <w:bCs/>
          <w:sz w:val="24"/>
          <w:szCs w:val="24"/>
        </w:rPr>
        <w:t>5. Ağı Sürekli İzleyin</w:t>
      </w:r>
    </w:p>
    <w:p w:rsidR="00CB0262" w:rsidRP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lastRenderedPageBreak/>
        <w:t>Tehditlerin önüne geçebilmek için işletmelerin ağlarını sürekli olarak izlemesi gerekir. Sürekli izleme, hızlı tespit ve yanıt sağlar, kritik süreçler hakkında gerçek zamanlı bilgi sağlar ve risk yönetimini destekler.</w:t>
      </w:r>
    </w:p>
    <w:p w:rsidR="00CB0262" w:rsidRP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Bu genellikle şüpheli etkinlik olduğu her an güvenlik uyarıları sağlayan otomatik araçlarla yapılır. Örneğin erken uyarı sistemleri, hızlı müdahale sağlayarak saldırı riskini azaltır. Sürekli izleme yazılımı analistler için sorunları incelemek ve gelecekteki ağ korumasını iyileştirmek için kullanabilecekleri verileri toplayabilir. Ayrıca, ekiplerin değişikliklerin ve yükseltmelerin etkisini belirlemesine yardımcı olabilecek kullanıcı davranışına ilişkin içgörüler sağlar.</w:t>
      </w:r>
    </w:p>
    <w:p w:rsidR="00CB0262" w:rsidRPr="00CE4860" w:rsidRDefault="00CB0262" w:rsidP="00C47581">
      <w:pPr>
        <w:jc w:val="mediumKashida"/>
        <w:rPr>
          <w:rFonts w:asciiTheme="majorBidi" w:hAnsiTheme="majorBidi" w:cstheme="majorBidi"/>
          <w:b/>
          <w:bCs/>
          <w:sz w:val="24"/>
          <w:szCs w:val="24"/>
        </w:rPr>
      </w:pPr>
      <w:r w:rsidRPr="00CE4860">
        <w:rPr>
          <w:rFonts w:asciiTheme="majorBidi" w:hAnsiTheme="majorBidi" w:cstheme="majorBidi"/>
          <w:b/>
          <w:bCs/>
          <w:sz w:val="24"/>
          <w:szCs w:val="24"/>
        </w:rPr>
        <w:t>6. Düzenli Güvenlik Güncellemeleri İçin Strateji Belirleyin</w:t>
      </w:r>
    </w:p>
    <w:p w:rsidR="00CB0262" w:rsidRP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SOC ekibinin istismarlardan kaçınmak için düzenli olarak güvenlik güncelleme ve yamalarını dağıtması gerekir. Fakat bunun için bir stratejiye ihtiyaç vardır.</w:t>
      </w:r>
      <w:r w:rsidR="00CE4860">
        <w:rPr>
          <w:rFonts w:asciiTheme="majorBidi" w:hAnsiTheme="majorBidi" w:cstheme="majorBidi"/>
          <w:sz w:val="24"/>
          <w:szCs w:val="24"/>
        </w:rPr>
        <w:t xml:space="preserve"> </w:t>
      </w:r>
      <w:r w:rsidRPr="00CB0262">
        <w:rPr>
          <w:rFonts w:asciiTheme="majorBidi" w:hAnsiTheme="majorBidi" w:cstheme="majorBidi"/>
          <w:sz w:val="24"/>
          <w:szCs w:val="24"/>
        </w:rPr>
        <w:t>Güvenlik açıkları keşfedildikten sonra mümkün olan en kısa sürede yama yapılmazsa, ağ genelinde veriler çalınabilir ve sisteminize kötü amaçlı yazılımlar yüklenebilir.</w:t>
      </w:r>
    </w:p>
    <w:p w:rsidR="00CB0262" w:rsidRPr="00CB0262" w:rsidRDefault="00CB0262" w:rsidP="00C47581">
      <w:pPr>
        <w:jc w:val="mediumKashida"/>
        <w:rPr>
          <w:rFonts w:asciiTheme="majorBidi" w:hAnsiTheme="majorBidi" w:cstheme="majorBidi"/>
          <w:sz w:val="24"/>
          <w:szCs w:val="24"/>
        </w:rPr>
      </w:pPr>
    </w:p>
    <w:p w:rsidR="00CB0262" w:rsidRPr="00CE4860" w:rsidRDefault="00CB0262" w:rsidP="00C47581">
      <w:pPr>
        <w:jc w:val="mediumKashida"/>
        <w:rPr>
          <w:rFonts w:asciiTheme="majorBidi" w:hAnsiTheme="majorBidi" w:cstheme="majorBidi"/>
          <w:b/>
          <w:bCs/>
          <w:sz w:val="24"/>
          <w:szCs w:val="24"/>
        </w:rPr>
      </w:pPr>
      <w:r w:rsidRPr="00CE4860">
        <w:rPr>
          <w:rFonts w:asciiTheme="majorBidi" w:hAnsiTheme="majorBidi" w:cstheme="majorBidi"/>
          <w:b/>
          <w:bCs/>
          <w:sz w:val="24"/>
          <w:szCs w:val="24"/>
        </w:rPr>
        <w:t>7. Tehditleri Proaktif Olarak Azaltın ve Ele Alın</w:t>
      </w:r>
    </w:p>
    <w:p w:rsidR="00CB0262" w:rsidRDefault="00CB0262" w:rsidP="00C47581">
      <w:pPr>
        <w:jc w:val="mediumKashida"/>
        <w:rPr>
          <w:rFonts w:asciiTheme="majorBidi" w:hAnsiTheme="majorBidi" w:cstheme="majorBidi"/>
          <w:sz w:val="24"/>
          <w:szCs w:val="24"/>
        </w:rPr>
      </w:pPr>
      <w:r w:rsidRPr="00CB0262">
        <w:rPr>
          <w:rFonts w:asciiTheme="majorBidi" w:hAnsiTheme="majorBidi" w:cstheme="majorBidi"/>
          <w:sz w:val="24"/>
          <w:szCs w:val="24"/>
        </w:rPr>
        <w:t>SOC içinde hemen harekete geçmeye hazır ve hazırlıklı bir olay müdahale ekibi bulunmalıdır. Ayrıca ekibin, ortaya çıkan olayların nasıl ele alınacağına ve öncelik sırasına konulacağına ilişkin bir eylem planı da olmalıdır. Olay müdahale ekiplerinin, bir saldırı durumunda işletme genelindeki bireylerle birlikte çalışması ve hukuk ve halkla ilişkiler ekipleriyle koordinasyon sağlaması gerekebilir.</w:t>
      </w:r>
    </w:p>
    <w:p w:rsidR="00CB0262" w:rsidRDefault="00C47581" w:rsidP="00C47581">
      <w:pPr>
        <w:jc w:val="mediumKashida"/>
        <w:rPr>
          <w:rFonts w:asciiTheme="majorBidi" w:hAnsiTheme="majorBidi" w:cstheme="majorBidi"/>
          <w:sz w:val="24"/>
          <w:szCs w:val="24"/>
        </w:rPr>
      </w:pPr>
      <w:r w:rsidRPr="00C47581">
        <w:rPr>
          <w:rFonts w:asciiTheme="majorBidi" w:hAnsiTheme="majorBidi" w:cstheme="majorBidi"/>
          <w:b/>
          <w:bCs/>
          <w:sz w:val="24"/>
          <w:szCs w:val="24"/>
        </w:rPr>
        <w:t>SONUÇ</w:t>
      </w:r>
      <w:r>
        <w:rPr>
          <w:rFonts w:asciiTheme="majorBidi" w:hAnsiTheme="majorBidi" w:cstheme="majorBidi"/>
          <w:sz w:val="24"/>
          <w:szCs w:val="24"/>
        </w:rPr>
        <w:t>:</w:t>
      </w:r>
    </w:p>
    <w:p w:rsidR="00C47581" w:rsidRPr="00CB0262" w:rsidRDefault="00C47581" w:rsidP="00C47581">
      <w:pPr>
        <w:jc w:val="mediumKashida"/>
        <w:rPr>
          <w:rFonts w:asciiTheme="majorBidi" w:hAnsiTheme="majorBidi" w:cstheme="majorBidi"/>
          <w:sz w:val="24"/>
          <w:szCs w:val="24"/>
        </w:rPr>
      </w:pPr>
      <w:r w:rsidRPr="00C47581">
        <w:rPr>
          <w:rFonts w:asciiTheme="majorBidi" w:hAnsiTheme="majorBidi" w:cstheme="majorBidi"/>
          <w:sz w:val="24"/>
          <w:szCs w:val="24"/>
        </w:rPr>
        <w:t>SOC (Security Operations Center) üzerine hazırlanan bu rapor, modern dijital çağda siber güvenliğin sağlanmasında SOC’un ne denli kritik bir rol oynadığını gözler önüne sermektedir. İncelenen veriler ışığında, SOC’un yalnızca ağ ve sistem izleme gibi teknik görevleri yerine getirmekle kalmayıp, aynı zamanda potansiyel tehditleri erken aşamada tespit edip, olay analizleri ve müdahale süreçlerini etkin biçimde yöneterek işletmelerin güvenlik altyapısının temel taşını oluşturduğu anlaşılmıştır. Raporda, SOC analistlerinin farklı uzmanlık seviyelerine göre görev dağılımı sayesinde, kritik durumlarda hızlı ve doğru kararlar alındığı; SIEM, EDR, XDR gibi ileri teknolojilerle entegre çalışmanın ise güvenlik yönetiminde bütüncül bir yaklaşımın sağlanmasında önemli rol oynadığı vurgulanmıştır. Tüm bu unsurlar bir araya geldiğinde, başarılı bir SOC yapısının kurulmasının, dijital varlıkların korunması ve siber tehditlere karşı proaktif bir duruş sergilenmesinin ne kadar elzem olduğunu ortaya koymaktadır. Bu rapor sonunda, SOC’un işletmelerin siber güvenlik stratejilerinde merkezi ve vazgeçilmez bir unsur olduğu; doğru ekip, strateji ve teknolojik altyapının birleşmesiyle, dijital dünyanın getirdiği risklere karşı etkili ve entegre bir savunma mekanizması oluşturulduğu sonucuna ulaşılmıştı</w:t>
      </w:r>
      <w:r>
        <w:rPr>
          <w:rFonts w:asciiTheme="majorBidi" w:hAnsiTheme="majorBidi" w:cstheme="majorBidi"/>
          <w:sz w:val="24"/>
          <w:szCs w:val="24"/>
        </w:rPr>
        <w:t>r.</w:t>
      </w:r>
    </w:p>
    <w:p w:rsidR="00CB0262" w:rsidRPr="00CB0262" w:rsidRDefault="00CB0262" w:rsidP="00CB0262">
      <w:pPr>
        <w:pStyle w:val="ListeParagraf"/>
        <w:rPr>
          <w:rFonts w:asciiTheme="majorBidi" w:hAnsiTheme="majorBidi" w:cstheme="majorBidi"/>
          <w:sz w:val="24"/>
          <w:szCs w:val="24"/>
        </w:rPr>
      </w:pPr>
    </w:p>
    <w:p w:rsidR="00CB0262" w:rsidRPr="00CB0262" w:rsidRDefault="00CB0262" w:rsidP="00CB0262">
      <w:pPr>
        <w:pStyle w:val="ListeParagraf"/>
        <w:rPr>
          <w:rFonts w:asciiTheme="majorBidi" w:hAnsiTheme="majorBidi" w:cstheme="majorBidi"/>
          <w:sz w:val="24"/>
          <w:szCs w:val="24"/>
        </w:rPr>
      </w:pPr>
    </w:p>
    <w:p w:rsidR="00CB0262" w:rsidRDefault="00CB0262" w:rsidP="00CB0262">
      <w:pPr>
        <w:ind w:firstLine="240"/>
        <w:rPr>
          <w:rFonts w:asciiTheme="majorBidi" w:hAnsiTheme="majorBidi" w:cstheme="majorBidi"/>
          <w:sz w:val="24"/>
          <w:szCs w:val="24"/>
        </w:rPr>
      </w:pPr>
    </w:p>
    <w:p w:rsidR="00CB0262" w:rsidRDefault="00CB0262" w:rsidP="00FD349B">
      <w:pPr>
        <w:rPr>
          <w:rFonts w:asciiTheme="majorBidi" w:hAnsiTheme="majorBidi" w:cstheme="majorBidi"/>
          <w:sz w:val="24"/>
          <w:szCs w:val="24"/>
        </w:rPr>
      </w:pPr>
    </w:p>
    <w:p w:rsidR="00FD349B" w:rsidRPr="00FD349B" w:rsidRDefault="00FD349B" w:rsidP="00FD349B">
      <w:pPr>
        <w:rPr>
          <w:rFonts w:asciiTheme="majorBidi" w:hAnsiTheme="majorBidi" w:cstheme="majorBidi"/>
          <w:sz w:val="24"/>
          <w:szCs w:val="24"/>
        </w:rPr>
      </w:pPr>
    </w:p>
    <w:p w:rsidR="00FD349B" w:rsidRPr="00FD349B" w:rsidRDefault="00FD349B" w:rsidP="00FD349B">
      <w:pPr>
        <w:rPr>
          <w:rFonts w:asciiTheme="majorBidi" w:hAnsiTheme="majorBidi" w:cstheme="majorBidi"/>
          <w:b/>
          <w:bCs/>
          <w:sz w:val="24"/>
          <w:szCs w:val="24"/>
        </w:rPr>
      </w:pPr>
    </w:p>
    <w:p w:rsidR="007B608C" w:rsidRDefault="00C47581" w:rsidP="007B608C">
      <w:pPr>
        <w:rPr>
          <w:rFonts w:asciiTheme="majorBidi" w:hAnsiTheme="majorBidi" w:cstheme="majorBidi"/>
          <w:sz w:val="24"/>
          <w:szCs w:val="24"/>
        </w:rPr>
      </w:pPr>
      <w:r>
        <w:rPr>
          <w:rFonts w:asciiTheme="majorBidi" w:hAnsiTheme="majorBidi" w:cstheme="majorBidi"/>
          <w:sz w:val="24"/>
          <w:szCs w:val="24"/>
        </w:rPr>
        <w:t>KAYNAKÇA:</w:t>
      </w:r>
    </w:p>
    <w:p w:rsidR="00C47581" w:rsidRDefault="00C47581" w:rsidP="007B608C">
      <w:pPr>
        <w:rPr>
          <w:rFonts w:asciiTheme="majorBidi" w:hAnsiTheme="majorBidi" w:cstheme="majorBidi"/>
          <w:sz w:val="24"/>
          <w:szCs w:val="24"/>
        </w:rPr>
      </w:pPr>
      <w:hyperlink r:id="rId8" w:history="1">
        <w:r w:rsidRPr="00543F53">
          <w:rPr>
            <w:rStyle w:val="Kpr"/>
            <w:rFonts w:asciiTheme="majorBidi" w:hAnsiTheme="majorBidi" w:cstheme="majorBidi"/>
            <w:sz w:val="24"/>
            <w:szCs w:val="24"/>
          </w:rPr>
          <w:t>https://tr.linkedin.com/pulse/siber-g%C3%BCvenlik-yaz%C4%B1l%C4%B1m-ara%C3%A7lar%C4%B1-m%C3%BCkemmel-bir-soc-ara%C3%A7-aslanbakan</w:t>
        </w:r>
      </w:hyperlink>
    </w:p>
    <w:p w:rsidR="00C47581" w:rsidRDefault="00C47581" w:rsidP="007B608C">
      <w:pPr>
        <w:rPr>
          <w:rFonts w:asciiTheme="majorBidi" w:hAnsiTheme="majorBidi" w:cstheme="majorBidi"/>
          <w:sz w:val="24"/>
          <w:szCs w:val="24"/>
        </w:rPr>
      </w:pPr>
      <w:hyperlink r:id="rId9" w:history="1">
        <w:r w:rsidRPr="00543F53">
          <w:rPr>
            <w:rStyle w:val="Kpr"/>
            <w:rFonts w:asciiTheme="majorBidi" w:hAnsiTheme="majorBidi" w:cstheme="majorBidi"/>
            <w:sz w:val="24"/>
            <w:szCs w:val="24"/>
          </w:rPr>
          <w:t>https://www.hackthebox.com/blog/soc-analyst-tools-essentials-for-blue-teams</w:t>
        </w:r>
      </w:hyperlink>
    </w:p>
    <w:p w:rsidR="00C47581" w:rsidRDefault="00C47581" w:rsidP="007B608C">
      <w:pPr>
        <w:rPr>
          <w:rFonts w:asciiTheme="majorBidi" w:hAnsiTheme="majorBidi" w:cstheme="majorBidi"/>
          <w:sz w:val="24"/>
          <w:szCs w:val="24"/>
        </w:rPr>
      </w:pPr>
      <w:hyperlink r:id="rId10" w:history="1">
        <w:r w:rsidRPr="00543F53">
          <w:rPr>
            <w:rStyle w:val="Kpr"/>
            <w:rFonts w:asciiTheme="majorBidi" w:hAnsiTheme="majorBidi" w:cstheme="majorBidi"/>
            <w:sz w:val="24"/>
            <w:szCs w:val="24"/>
          </w:rPr>
          <w:t>https://zerotomastery.io/blog/what-is-a-SOC-analyst/</w:t>
        </w:r>
      </w:hyperlink>
    </w:p>
    <w:p w:rsidR="00C47581" w:rsidRDefault="00C47581" w:rsidP="007B608C">
      <w:pPr>
        <w:rPr>
          <w:rFonts w:asciiTheme="majorBidi" w:hAnsiTheme="majorBidi" w:cstheme="majorBidi"/>
          <w:sz w:val="24"/>
          <w:szCs w:val="24"/>
        </w:rPr>
      </w:pPr>
      <w:hyperlink r:id="rId11" w:history="1">
        <w:r w:rsidRPr="00543F53">
          <w:rPr>
            <w:rStyle w:val="Kpr"/>
            <w:rFonts w:asciiTheme="majorBidi" w:hAnsiTheme="majorBidi" w:cstheme="majorBidi"/>
            <w:sz w:val="24"/>
            <w:szCs w:val="24"/>
          </w:rPr>
          <w:t>https://bulutistan.com/blog/soc/</w:t>
        </w:r>
      </w:hyperlink>
    </w:p>
    <w:p w:rsidR="00C47581" w:rsidRPr="007B608C" w:rsidRDefault="00C47581" w:rsidP="007B608C">
      <w:pPr>
        <w:rPr>
          <w:rFonts w:asciiTheme="majorBidi" w:hAnsiTheme="majorBidi" w:cstheme="majorBidi"/>
          <w:sz w:val="24"/>
          <w:szCs w:val="24"/>
        </w:rPr>
      </w:pPr>
    </w:p>
    <w:p w:rsidR="007B608C" w:rsidRPr="007B608C" w:rsidRDefault="007B608C" w:rsidP="00986644">
      <w:pPr>
        <w:rPr>
          <w:rFonts w:asciiTheme="majorBidi" w:hAnsiTheme="majorBidi" w:cstheme="majorBidi"/>
          <w:b/>
          <w:bCs/>
          <w:sz w:val="24"/>
          <w:szCs w:val="24"/>
        </w:rPr>
      </w:pPr>
    </w:p>
    <w:p w:rsidR="00986644" w:rsidRPr="00986644" w:rsidRDefault="00986644" w:rsidP="00986644">
      <w:pPr>
        <w:rPr>
          <w:rFonts w:asciiTheme="majorBidi" w:hAnsiTheme="majorBidi" w:cstheme="majorBidi"/>
          <w:b/>
          <w:bCs/>
          <w:sz w:val="28"/>
          <w:szCs w:val="28"/>
        </w:rPr>
      </w:pPr>
    </w:p>
    <w:p w:rsidR="00986644" w:rsidRPr="00986644" w:rsidRDefault="00986644" w:rsidP="00986644">
      <w:pPr>
        <w:rPr>
          <w:rFonts w:asciiTheme="majorBidi" w:hAnsiTheme="majorBidi" w:cstheme="majorBidi"/>
          <w:b/>
          <w:bCs/>
          <w:sz w:val="28"/>
          <w:szCs w:val="28"/>
        </w:rPr>
      </w:pPr>
    </w:p>
    <w:sectPr w:rsidR="00986644" w:rsidRPr="00986644">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5A0D" w:rsidRDefault="00795A0D" w:rsidP="007F5105">
      <w:pPr>
        <w:spacing w:after="0" w:line="240" w:lineRule="auto"/>
      </w:pPr>
      <w:r>
        <w:separator/>
      </w:r>
    </w:p>
  </w:endnote>
  <w:endnote w:type="continuationSeparator" w:id="0">
    <w:p w:rsidR="00795A0D" w:rsidRDefault="00795A0D" w:rsidP="007F5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581" w:rsidRDefault="00C47581">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600734"/>
      <w:docPartObj>
        <w:docPartGallery w:val="Page Numbers (Bottom of Page)"/>
        <w:docPartUnique/>
      </w:docPartObj>
    </w:sdtPr>
    <w:sdtContent>
      <w:bookmarkStart w:id="0" w:name="_GoBack" w:displacedByCustomXml="prev"/>
      <w:bookmarkEnd w:id="0" w:displacedByCustomXml="prev"/>
      <w:p w:rsidR="00C47581" w:rsidRDefault="00C47581">
        <w:pPr>
          <w:pStyle w:val="AltBilgi"/>
          <w:jc w:val="center"/>
        </w:pPr>
        <w:r>
          <w:fldChar w:fldCharType="begin"/>
        </w:r>
        <w:r>
          <w:instrText>PAGE   \* MERGEFORMAT</w:instrText>
        </w:r>
        <w:r>
          <w:fldChar w:fldCharType="separate"/>
        </w:r>
        <w:r>
          <w:rPr>
            <w:noProof/>
          </w:rPr>
          <w:t>1</w:t>
        </w:r>
        <w:r>
          <w:fldChar w:fldCharType="end"/>
        </w:r>
      </w:p>
    </w:sdtContent>
  </w:sdt>
  <w:p w:rsidR="00C47581" w:rsidRDefault="00C47581">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581" w:rsidRDefault="00C47581">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5A0D" w:rsidRDefault="00795A0D" w:rsidP="007F5105">
      <w:pPr>
        <w:spacing w:after="0" w:line="240" w:lineRule="auto"/>
      </w:pPr>
      <w:r>
        <w:separator/>
      </w:r>
    </w:p>
  </w:footnote>
  <w:footnote w:type="continuationSeparator" w:id="0">
    <w:p w:rsidR="00795A0D" w:rsidRDefault="00795A0D" w:rsidP="007F5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105" w:rsidRDefault="007F5105">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940219" o:spid="_x0000_s2056" type="#_x0000_t75" style="position:absolute;margin-left:0;margin-top:0;width:452.9pt;height:452.9pt;z-index:-251657216;mso-position-horizontal:center;mso-position-horizontal-relative:margin;mso-position-vertical:center;mso-position-vertical-relative:margin" o:allowincell="f">
          <v:imagedata r:id="rId1" o:title="Picture"/>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105" w:rsidRDefault="007F5105">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940220" o:spid="_x0000_s2057" type="#_x0000_t75" style="position:absolute;margin-left:0;margin-top:0;width:452.9pt;height:452.9pt;z-index:-251656192;mso-position-horizontal:center;mso-position-horizontal-relative:margin;mso-position-vertical:center;mso-position-vertical-relative:margin" o:allowincell="f">
          <v:imagedata r:id="rId1" o:title="Picture"/>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105" w:rsidRDefault="007F5105">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940218" o:spid="_x0000_s2055" type="#_x0000_t75" style="position:absolute;margin-left:0;margin-top:0;width:452.9pt;height:452.9pt;z-index:-251658240;mso-position-horizontal:center;mso-position-horizontal-relative:margin;mso-position-vertical:center;mso-position-vertical-relative:margin" o:allowincell="f">
          <v:imagedata r:id="rId1" o:title="Picture"/>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41FA1"/>
    <w:multiLevelType w:val="hybridMultilevel"/>
    <w:tmpl w:val="45F2A7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0504C6"/>
    <w:multiLevelType w:val="hybridMultilevel"/>
    <w:tmpl w:val="A0766B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04F5CA0"/>
    <w:multiLevelType w:val="hybridMultilevel"/>
    <w:tmpl w:val="4DF667B2"/>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D8703AA"/>
    <w:multiLevelType w:val="hybridMultilevel"/>
    <w:tmpl w:val="90EE5C9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77737EE"/>
    <w:multiLevelType w:val="hybridMultilevel"/>
    <w:tmpl w:val="EDDA877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0AA203D"/>
    <w:multiLevelType w:val="hybridMultilevel"/>
    <w:tmpl w:val="18688F5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0917B6"/>
    <w:multiLevelType w:val="hybridMultilevel"/>
    <w:tmpl w:val="C9AC6B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B613825"/>
    <w:multiLevelType w:val="hybridMultilevel"/>
    <w:tmpl w:val="33720BD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FD801A5"/>
    <w:multiLevelType w:val="hybridMultilevel"/>
    <w:tmpl w:val="8DB49D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9816BF0"/>
    <w:multiLevelType w:val="hybridMultilevel"/>
    <w:tmpl w:val="498E273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D425341"/>
    <w:multiLevelType w:val="hybridMultilevel"/>
    <w:tmpl w:val="75D4DE6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516168F"/>
    <w:multiLevelType w:val="hybridMultilevel"/>
    <w:tmpl w:val="54E8C0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11"/>
  </w:num>
  <w:num w:numId="5">
    <w:abstractNumId w:val="9"/>
  </w:num>
  <w:num w:numId="6">
    <w:abstractNumId w:val="3"/>
  </w:num>
  <w:num w:numId="7">
    <w:abstractNumId w:val="10"/>
  </w:num>
  <w:num w:numId="8">
    <w:abstractNumId w:val="2"/>
  </w:num>
  <w:num w:numId="9">
    <w:abstractNumId w:val="5"/>
  </w:num>
  <w:num w:numId="10">
    <w:abstractNumId w:val="7"/>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105"/>
    <w:rsid w:val="00720B2E"/>
    <w:rsid w:val="007774B3"/>
    <w:rsid w:val="00795A0D"/>
    <w:rsid w:val="007B608C"/>
    <w:rsid w:val="007F5105"/>
    <w:rsid w:val="008F6FC3"/>
    <w:rsid w:val="00986644"/>
    <w:rsid w:val="00C47581"/>
    <w:rsid w:val="00CB0262"/>
    <w:rsid w:val="00CE4860"/>
    <w:rsid w:val="00FD349B"/>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65E97E7"/>
  <w15:chartTrackingRefBased/>
  <w15:docId w15:val="{0A630F61-84DD-4567-A3D9-79BFC25E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9866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Balk3">
    <w:name w:val="heading 3"/>
    <w:basedOn w:val="Normal"/>
    <w:next w:val="Normal"/>
    <w:link w:val="Balk3Char"/>
    <w:uiPriority w:val="9"/>
    <w:semiHidden/>
    <w:unhideWhenUsed/>
    <w:qFormat/>
    <w:rsid w:val="007B60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7F510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F5105"/>
  </w:style>
  <w:style w:type="paragraph" w:styleId="AltBilgi">
    <w:name w:val="footer"/>
    <w:basedOn w:val="Normal"/>
    <w:link w:val="AltBilgiChar"/>
    <w:uiPriority w:val="99"/>
    <w:unhideWhenUsed/>
    <w:rsid w:val="007F510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F5105"/>
  </w:style>
  <w:style w:type="paragraph" w:styleId="ListeParagraf">
    <w:name w:val="List Paragraph"/>
    <w:basedOn w:val="Normal"/>
    <w:uiPriority w:val="34"/>
    <w:qFormat/>
    <w:rsid w:val="007F5105"/>
    <w:pPr>
      <w:ind w:left="720"/>
      <w:contextualSpacing/>
    </w:pPr>
  </w:style>
  <w:style w:type="paragraph" w:styleId="NormalWeb">
    <w:name w:val="Normal (Web)"/>
    <w:basedOn w:val="Normal"/>
    <w:uiPriority w:val="99"/>
    <w:semiHidden/>
    <w:unhideWhenUsed/>
    <w:rsid w:val="009866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k2Char">
    <w:name w:val="Başlık 2 Char"/>
    <w:basedOn w:val="VarsaylanParagrafYazTipi"/>
    <w:link w:val="Balk2"/>
    <w:uiPriority w:val="9"/>
    <w:rsid w:val="00986644"/>
    <w:rPr>
      <w:rFonts w:ascii="Times New Roman" w:eastAsia="Times New Roman" w:hAnsi="Times New Roman" w:cs="Times New Roman"/>
      <w:b/>
      <w:bCs/>
      <w:sz w:val="36"/>
      <w:szCs w:val="36"/>
    </w:rPr>
  </w:style>
  <w:style w:type="character" w:customStyle="1" w:styleId="Balk3Char">
    <w:name w:val="Başlık 3 Char"/>
    <w:basedOn w:val="VarsaylanParagrafYazTipi"/>
    <w:link w:val="Balk3"/>
    <w:uiPriority w:val="9"/>
    <w:semiHidden/>
    <w:rsid w:val="007B608C"/>
    <w:rPr>
      <w:rFonts w:asciiTheme="majorHAnsi" w:eastAsiaTheme="majorEastAsia" w:hAnsiTheme="majorHAnsi" w:cstheme="majorBidi"/>
      <w:color w:val="1F4D78" w:themeColor="accent1" w:themeShade="7F"/>
      <w:sz w:val="24"/>
      <w:szCs w:val="24"/>
    </w:rPr>
  </w:style>
  <w:style w:type="character" w:styleId="Kpr">
    <w:name w:val="Hyperlink"/>
    <w:basedOn w:val="VarsaylanParagrafYazTipi"/>
    <w:uiPriority w:val="99"/>
    <w:unhideWhenUsed/>
    <w:rsid w:val="00C475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71818">
      <w:bodyDiv w:val="1"/>
      <w:marLeft w:val="0"/>
      <w:marRight w:val="0"/>
      <w:marTop w:val="0"/>
      <w:marBottom w:val="0"/>
      <w:divBdr>
        <w:top w:val="none" w:sz="0" w:space="0" w:color="auto"/>
        <w:left w:val="none" w:sz="0" w:space="0" w:color="auto"/>
        <w:bottom w:val="none" w:sz="0" w:space="0" w:color="auto"/>
        <w:right w:val="none" w:sz="0" w:space="0" w:color="auto"/>
      </w:divBdr>
    </w:div>
    <w:div w:id="274991131">
      <w:bodyDiv w:val="1"/>
      <w:marLeft w:val="0"/>
      <w:marRight w:val="0"/>
      <w:marTop w:val="0"/>
      <w:marBottom w:val="0"/>
      <w:divBdr>
        <w:top w:val="none" w:sz="0" w:space="0" w:color="auto"/>
        <w:left w:val="none" w:sz="0" w:space="0" w:color="auto"/>
        <w:bottom w:val="none" w:sz="0" w:space="0" w:color="auto"/>
        <w:right w:val="none" w:sz="0" w:space="0" w:color="auto"/>
      </w:divBdr>
      <w:divsChild>
        <w:div w:id="2056469549">
          <w:marLeft w:val="0"/>
          <w:marRight w:val="0"/>
          <w:marTop w:val="0"/>
          <w:marBottom w:val="0"/>
          <w:divBdr>
            <w:top w:val="none" w:sz="0" w:space="0" w:color="auto"/>
            <w:left w:val="none" w:sz="0" w:space="0" w:color="auto"/>
            <w:bottom w:val="none" w:sz="0" w:space="0" w:color="auto"/>
            <w:right w:val="none" w:sz="0" w:space="0" w:color="auto"/>
          </w:divBdr>
        </w:div>
        <w:div w:id="614942815">
          <w:marLeft w:val="0"/>
          <w:marRight w:val="0"/>
          <w:marTop w:val="0"/>
          <w:marBottom w:val="0"/>
          <w:divBdr>
            <w:top w:val="none" w:sz="0" w:space="0" w:color="auto"/>
            <w:left w:val="none" w:sz="0" w:space="0" w:color="auto"/>
            <w:bottom w:val="none" w:sz="0" w:space="0" w:color="auto"/>
            <w:right w:val="none" w:sz="0" w:space="0" w:color="auto"/>
          </w:divBdr>
        </w:div>
      </w:divsChild>
    </w:div>
    <w:div w:id="787354430">
      <w:bodyDiv w:val="1"/>
      <w:marLeft w:val="0"/>
      <w:marRight w:val="0"/>
      <w:marTop w:val="0"/>
      <w:marBottom w:val="0"/>
      <w:divBdr>
        <w:top w:val="none" w:sz="0" w:space="0" w:color="auto"/>
        <w:left w:val="none" w:sz="0" w:space="0" w:color="auto"/>
        <w:bottom w:val="none" w:sz="0" w:space="0" w:color="auto"/>
        <w:right w:val="none" w:sz="0" w:space="0" w:color="auto"/>
      </w:divBdr>
    </w:div>
    <w:div w:id="824010107">
      <w:bodyDiv w:val="1"/>
      <w:marLeft w:val="0"/>
      <w:marRight w:val="0"/>
      <w:marTop w:val="0"/>
      <w:marBottom w:val="0"/>
      <w:divBdr>
        <w:top w:val="none" w:sz="0" w:space="0" w:color="auto"/>
        <w:left w:val="none" w:sz="0" w:space="0" w:color="auto"/>
        <w:bottom w:val="none" w:sz="0" w:space="0" w:color="auto"/>
        <w:right w:val="none" w:sz="0" w:space="0" w:color="auto"/>
      </w:divBdr>
    </w:div>
    <w:div w:id="975336050">
      <w:bodyDiv w:val="1"/>
      <w:marLeft w:val="0"/>
      <w:marRight w:val="0"/>
      <w:marTop w:val="0"/>
      <w:marBottom w:val="0"/>
      <w:divBdr>
        <w:top w:val="none" w:sz="0" w:space="0" w:color="auto"/>
        <w:left w:val="none" w:sz="0" w:space="0" w:color="auto"/>
        <w:bottom w:val="none" w:sz="0" w:space="0" w:color="auto"/>
        <w:right w:val="none" w:sz="0" w:space="0" w:color="auto"/>
      </w:divBdr>
    </w:div>
    <w:div w:id="1081098967">
      <w:bodyDiv w:val="1"/>
      <w:marLeft w:val="0"/>
      <w:marRight w:val="0"/>
      <w:marTop w:val="0"/>
      <w:marBottom w:val="0"/>
      <w:divBdr>
        <w:top w:val="none" w:sz="0" w:space="0" w:color="auto"/>
        <w:left w:val="none" w:sz="0" w:space="0" w:color="auto"/>
        <w:bottom w:val="none" w:sz="0" w:space="0" w:color="auto"/>
        <w:right w:val="none" w:sz="0" w:space="0" w:color="auto"/>
      </w:divBdr>
      <w:divsChild>
        <w:div w:id="780878924">
          <w:marLeft w:val="0"/>
          <w:marRight w:val="0"/>
          <w:marTop w:val="0"/>
          <w:marBottom w:val="0"/>
          <w:divBdr>
            <w:top w:val="none" w:sz="0" w:space="0" w:color="auto"/>
            <w:left w:val="none" w:sz="0" w:space="0" w:color="auto"/>
            <w:bottom w:val="none" w:sz="0" w:space="0" w:color="auto"/>
            <w:right w:val="none" w:sz="0" w:space="0" w:color="auto"/>
          </w:divBdr>
        </w:div>
        <w:div w:id="688218591">
          <w:marLeft w:val="0"/>
          <w:marRight w:val="0"/>
          <w:marTop w:val="0"/>
          <w:marBottom w:val="0"/>
          <w:divBdr>
            <w:top w:val="none" w:sz="0" w:space="0" w:color="auto"/>
            <w:left w:val="none" w:sz="0" w:space="0" w:color="auto"/>
            <w:bottom w:val="none" w:sz="0" w:space="0" w:color="auto"/>
            <w:right w:val="none" w:sz="0" w:space="0" w:color="auto"/>
          </w:divBdr>
        </w:div>
        <w:div w:id="1021780175">
          <w:marLeft w:val="0"/>
          <w:marRight w:val="0"/>
          <w:marTop w:val="0"/>
          <w:marBottom w:val="0"/>
          <w:divBdr>
            <w:top w:val="none" w:sz="0" w:space="0" w:color="auto"/>
            <w:left w:val="none" w:sz="0" w:space="0" w:color="auto"/>
            <w:bottom w:val="none" w:sz="0" w:space="0" w:color="auto"/>
            <w:right w:val="none" w:sz="0" w:space="0" w:color="auto"/>
          </w:divBdr>
        </w:div>
      </w:divsChild>
    </w:div>
    <w:div w:id="1294755820">
      <w:bodyDiv w:val="1"/>
      <w:marLeft w:val="0"/>
      <w:marRight w:val="0"/>
      <w:marTop w:val="0"/>
      <w:marBottom w:val="0"/>
      <w:divBdr>
        <w:top w:val="none" w:sz="0" w:space="0" w:color="auto"/>
        <w:left w:val="none" w:sz="0" w:space="0" w:color="auto"/>
        <w:bottom w:val="none" w:sz="0" w:space="0" w:color="auto"/>
        <w:right w:val="none" w:sz="0" w:space="0" w:color="auto"/>
      </w:divBdr>
    </w:div>
    <w:div w:id="1495143011">
      <w:bodyDiv w:val="1"/>
      <w:marLeft w:val="0"/>
      <w:marRight w:val="0"/>
      <w:marTop w:val="0"/>
      <w:marBottom w:val="0"/>
      <w:divBdr>
        <w:top w:val="none" w:sz="0" w:space="0" w:color="auto"/>
        <w:left w:val="none" w:sz="0" w:space="0" w:color="auto"/>
        <w:bottom w:val="none" w:sz="0" w:space="0" w:color="auto"/>
        <w:right w:val="none" w:sz="0" w:space="0" w:color="auto"/>
      </w:divBdr>
      <w:divsChild>
        <w:div w:id="1874800817">
          <w:marLeft w:val="0"/>
          <w:marRight w:val="0"/>
          <w:marTop w:val="0"/>
          <w:marBottom w:val="0"/>
          <w:divBdr>
            <w:top w:val="none" w:sz="0" w:space="0" w:color="auto"/>
            <w:left w:val="none" w:sz="0" w:space="0" w:color="auto"/>
            <w:bottom w:val="none" w:sz="0" w:space="0" w:color="auto"/>
            <w:right w:val="none" w:sz="0" w:space="0" w:color="auto"/>
          </w:divBdr>
        </w:div>
        <w:div w:id="260139806">
          <w:marLeft w:val="0"/>
          <w:marRight w:val="0"/>
          <w:marTop w:val="0"/>
          <w:marBottom w:val="0"/>
          <w:divBdr>
            <w:top w:val="none" w:sz="0" w:space="0" w:color="auto"/>
            <w:left w:val="none" w:sz="0" w:space="0" w:color="auto"/>
            <w:bottom w:val="none" w:sz="0" w:space="0" w:color="auto"/>
            <w:right w:val="none" w:sz="0" w:space="0" w:color="auto"/>
          </w:divBdr>
        </w:div>
        <w:div w:id="2118913488">
          <w:marLeft w:val="0"/>
          <w:marRight w:val="0"/>
          <w:marTop w:val="0"/>
          <w:marBottom w:val="0"/>
          <w:divBdr>
            <w:top w:val="none" w:sz="0" w:space="0" w:color="auto"/>
            <w:left w:val="none" w:sz="0" w:space="0" w:color="auto"/>
            <w:bottom w:val="none" w:sz="0" w:space="0" w:color="auto"/>
            <w:right w:val="none" w:sz="0" w:space="0" w:color="auto"/>
          </w:divBdr>
        </w:div>
        <w:div w:id="1937859763">
          <w:marLeft w:val="0"/>
          <w:marRight w:val="0"/>
          <w:marTop w:val="0"/>
          <w:marBottom w:val="0"/>
          <w:divBdr>
            <w:top w:val="none" w:sz="0" w:space="0" w:color="auto"/>
            <w:left w:val="none" w:sz="0" w:space="0" w:color="auto"/>
            <w:bottom w:val="none" w:sz="0" w:space="0" w:color="auto"/>
            <w:right w:val="none" w:sz="0" w:space="0" w:color="auto"/>
          </w:divBdr>
        </w:div>
        <w:div w:id="1358508603">
          <w:marLeft w:val="0"/>
          <w:marRight w:val="0"/>
          <w:marTop w:val="0"/>
          <w:marBottom w:val="0"/>
          <w:divBdr>
            <w:top w:val="none" w:sz="0" w:space="0" w:color="auto"/>
            <w:left w:val="none" w:sz="0" w:space="0" w:color="auto"/>
            <w:bottom w:val="none" w:sz="0" w:space="0" w:color="auto"/>
            <w:right w:val="none" w:sz="0" w:space="0" w:color="auto"/>
          </w:divBdr>
        </w:div>
        <w:div w:id="433287375">
          <w:marLeft w:val="0"/>
          <w:marRight w:val="0"/>
          <w:marTop w:val="0"/>
          <w:marBottom w:val="0"/>
          <w:divBdr>
            <w:top w:val="none" w:sz="0" w:space="0" w:color="auto"/>
            <w:left w:val="none" w:sz="0" w:space="0" w:color="auto"/>
            <w:bottom w:val="none" w:sz="0" w:space="0" w:color="auto"/>
            <w:right w:val="none" w:sz="0" w:space="0" w:color="auto"/>
          </w:divBdr>
        </w:div>
      </w:divsChild>
    </w:div>
    <w:div w:id="1603950211">
      <w:bodyDiv w:val="1"/>
      <w:marLeft w:val="0"/>
      <w:marRight w:val="0"/>
      <w:marTop w:val="0"/>
      <w:marBottom w:val="0"/>
      <w:divBdr>
        <w:top w:val="none" w:sz="0" w:space="0" w:color="auto"/>
        <w:left w:val="none" w:sz="0" w:space="0" w:color="auto"/>
        <w:bottom w:val="none" w:sz="0" w:space="0" w:color="auto"/>
        <w:right w:val="none" w:sz="0" w:space="0" w:color="auto"/>
      </w:divBdr>
      <w:divsChild>
        <w:div w:id="2083796896">
          <w:marLeft w:val="0"/>
          <w:marRight w:val="0"/>
          <w:marTop w:val="0"/>
          <w:marBottom w:val="0"/>
          <w:divBdr>
            <w:top w:val="none" w:sz="0" w:space="0" w:color="auto"/>
            <w:left w:val="none" w:sz="0" w:space="0" w:color="auto"/>
            <w:bottom w:val="none" w:sz="0" w:space="0" w:color="auto"/>
            <w:right w:val="none" w:sz="0" w:space="0" w:color="auto"/>
          </w:divBdr>
        </w:div>
        <w:div w:id="147214875">
          <w:marLeft w:val="0"/>
          <w:marRight w:val="0"/>
          <w:marTop w:val="0"/>
          <w:marBottom w:val="0"/>
          <w:divBdr>
            <w:top w:val="none" w:sz="0" w:space="0" w:color="auto"/>
            <w:left w:val="none" w:sz="0" w:space="0" w:color="auto"/>
            <w:bottom w:val="none" w:sz="0" w:space="0" w:color="auto"/>
            <w:right w:val="none" w:sz="0" w:space="0" w:color="auto"/>
          </w:divBdr>
        </w:div>
        <w:div w:id="2082436554">
          <w:marLeft w:val="0"/>
          <w:marRight w:val="0"/>
          <w:marTop w:val="0"/>
          <w:marBottom w:val="0"/>
          <w:divBdr>
            <w:top w:val="none" w:sz="0" w:space="0" w:color="auto"/>
            <w:left w:val="none" w:sz="0" w:space="0" w:color="auto"/>
            <w:bottom w:val="none" w:sz="0" w:space="0" w:color="auto"/>
            <w:right w:val="none" w:sz="0" w:space="0" w:color="auto"/>
          </w:divBdr>
        </w:div>
      </w:divsChild>
    </w:div>
    <w:div w:id="1631595401">
      <w:bodyDiv w:val="1"/>
      <w:marLeft w:val="0"/>
      <w:marRight w:val="0"/>
      <w:marTop w:val="0"/>
      <w:marBottom w:val="0"/>
      <w:divBdr>
        <w:top w:val="none" w:sz="0" w:space="0" w:color="auto"/>
        <w:left w:val="none" w:sz="0" w:space="0" w:color="auto"/>
        <w:bottom w:val="none" w:sz="0" w:space="0" w:color="auto"/>
        <w:right w:val="none" w:sz="0" w:space="0" w:color="auto"/>
      </w:divBdr>
    </w:div>
    <w:div w:id="1769422894">
      <w:bodyDiv w:val="1"/>
      <w:marLeft w:val="0"/>
      <w:marRight w:val="0"/>
      <w:marTop w:val="0"/>
      <w:marBottom w:val="0"/>
      <w:divBdr>
        <w:top w:val="none" w:sz="0" w:space="0" w:color="auto"/>
        <w:left w:val="none" w:sz="0" w:space="0" w:color="auto"/>
        <w:bottom w:val="none" w:sz="0" w:space="0" w:color="auto"/>
        <w:right w:val="none" w:sz="0" w:space="0" w:color="auto"/>
      </w:divBdr>
    </w:div>
    <w:div w:id="202462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linkedin.com/pulse/siber-g%C3%BCvenlik-yaz%C4%B1l%C4%B1m-ara%C3%A7lar%C4%B1-m%C3%BCkemmel-bir-soc-ara%C3%A7-aslanbaka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ulutistan.com/blog/soc/"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zerotomastery.io/blog/what-is-a-SOC-analys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hackthebox.com/blog/soc-analyst-tools-essentials-for-blue-teams"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E2523-7DFA-442E-BE74-FC3E2BCD5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10</Pages>
  <Words>2775</Words>
  <Characters>15818</Characters>
  <Application>Microsoft Office Word</Application>
  <DocSecurity>0</DocSecurity>
  <Lines>131</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MONSTER</cp:lastModifiedBy>
  <cp:revision>1</cp:revision>
  <dcterms:created xsi:type="dcterms:W3CDTF">2025-02-21T08:43:00Z</dcterms:created>
  <dcterms:modified xsi:type="dcterms:W3CDTF">2025-02-21T12:01:00Z</dcterms:modified>
</cp:coreProperties>
</file>