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1B7C" w14:textId="1A325172" w:rsidR="009A502A" w:rsidRPr="00272442" w:rsidRDefault="009A502A">
      <w:pPr>
        <w:rPr>
          <w:rFonts w:ascii="Times New Roman" w:hAnsi="Times New Roman" w:cs="Times New Roman"/>
          <w:b/>
          <w:bCs/>
          <w:i/>
          <w:iCs/>
          <w:sz w:val="90"/>
          <w:szCs w:val="90"/>
          <w:u w:val="dotted"/>
        </w:rPr>
      </w:pPr>
      <w:r w:rsidRPr="00272442">
        <w:rPr>
          <w:rFonts w:ascii="Times New Roman" w:hAnsi="Times New Roman" w:cs="Times New Roman"/>
          <w:b/>
          <w:bCs/>
          <w:sz w:val="90"/>
          <w:szCs w:val="90"/>
        </w:rPr>
        <w:t xml:space="preserve">             </w:t>
      </w:r>
      <w:proofErr w:type="spellStart"/>
      <w:r w:rsidRPr="00272442">
        <w:rPr>
          <w:rFonts w:ascii="Times New Roman" w:hAnsi="Times New Roman" w:cs="Times New Roman"/>
          <w:b/>
          <w:bCs/>
          <w:i/>
          <w:iCs/>
          <w:color w:val="8EAADB" w:themeColor="accent1" w:themeTint="99"/>
          <w:sz w:val="90"/>
          <w:szCs w:val="90"/>
          <w:u w:val="dotted"/>
        </w:rPr>
        <w:t>BloodWiser</w:t>
      </w:r>
      <w:proofErr w:type="spellEnd"/>
    </w:p>
    <w:p w14:paraId="65E11718" w14:textId="2374FF11" w:rsidR="009A502A" w:rsidRPr="007D5F12" w:rsidRDefault="009A502A" w:rsidP="009A502A">
      <w:pPr>
        <w:rPr>
          <w:rFonts w:ascii="Times New Roman" w:hAnsi="Times New Roman" w:cs="Times New Roman"/>
          <w:sz w:val="30"/>
          <w:szCs w:val="30"/>
          <w:lang w:val="en-GB"/>
        </w:rPr>
      </w:pPr>
      <w:r w:rsidRPr="007D5F12">
        <w:rPr>
          <w:rFonts w:ascii="Times New Roman" w:hAnsi="Times New Roman" w:cs="Times New Roman"/>
          <w:b/>
          <w:bCs/>
          <w:sz w:val="30"/>
          <w:szCs w:val="30"/>
          <w:lang w:val="en-GB"/>
        </w:rPr>
        <w:t>1. Induction</w:t>
      </w:r>
    </w:p>
    <w:p w14:paraId="49FA129D" w14:textId="732BE794" w:rsidR="00FC71E8" w:rsidRPr="007D5F12" w:rsidRDefault="00FC71E8" w:rsidP="00FC71E8">
      <w:pPr>
        <w:rPr>
          <w:rFonts w:ascii="Times New Roman" w:hAnsi="Times New Roman" w:cs="Times New Roman"/>
          <w:sz w:val="30"/>
          <w:szCs w:val="30"/>
        </w:rPr>
      </w:pPr>
      <w:proofErr w:type="spellStart"/>
      <w:r w:rsidRPr="007D5F12">
        <w:rPr>
          <w:rFonts w:ascii="Times New Roman" w:hAnsi="Times New Roman" w:cs="Times New Roman"/>
          <w:b/>
          <w:bCs/>
          <w:sz w:val="30"/>
          <w:szCs w:val="30"/>
        </w:rPr>
        <w:t>BloodWiser</w:t>
      </w:r>
      <w:proofErr w:type="spellEnd"/>
      <w:r w:rsidRPr="007D5F12">
        <w:rPr>
          <w:rFonts w:ascii="Times New Roman" w:hAnsi="Times New Roman" w:cs="Times New Roman"/>
          <w:sz w:val="30"/>
          <w:szCs w:val="30"/>
        </w:rPr>
        <w:t xml:space="preserve"> is a health platform designed to simplify blood-related information and facilitate blood donation management. It helps you understand your blood type and its role in health, from predicting a baby's blood group to knowing who you can give and receive blood from.</w:t>
      </w:r>
    </w:p>
    <w:p w14:paraId="19A8F1EC" w14:textId="77777777" w:rsidR="00FC71E8" w:rsidRPr="007D5F12" w:rsidRDefault="00FC71E8" w:rsidP="00FC71E8">
      <w:pPr>
        <w:rPr>
          <w:rFonts w:ascii="Times New Roman" w:hAnsi="Times New Roman" w:cs="Times New Roman"/>
          <w:sz w:val="30"/>
          <w:szCs w:val="30"/>
        </w:rPr>
      </w:pPr>
      <w:r w:rsidRPr="007D5F12">
        <w:rPr>
          <w:rFonts w:ascii="Times New Roman" w:hAnsi="Times New Roman" w:cs="Times New Roman"/>
          <w:sz w:val="30"/>
          <w:szCs w:val="30"/>
        </w:rPr>
        <w:t>The platform also makes blood donation easy with online registration and instant email certificates. You can use it to track your blood sugar with a glucometer, getting immediate feedback on your readings. For blood banks, it offers a real-time inventory that automatically updates as blood is collected and expires after 35 days, ensuring the information is always accurate.</w:t>
      </w:r>
    </w:p>
    <w:p w14:paraId="2B4B70CA" w14:textId="77777777" w:rsidR="009A502A" w:rsidRPr="007D5F12" w:rsidRDefault="009A502A" w:rsidP="009A502A">
      <w:pPr>
        <w:rPr>
          <w:rFonts w:ascii="Times New Roman" w:hAnsi="Times New Roman" w:cs="Times New Roman"/>
          <w:sz w:val="30"/>
          <w:szCs w:val="30"/>
          <w:lang w:val="en-GB"/>
        </w:rPr>
      </w:pPr>
    </w:p>
    <w:p w14:paraId="744B77DF" w14:textId="77777777" w:rsidR="005F0A74" w:rsidRPr="007D5F12" w:rsidRDefault="00FC71E8" w:rsidP="005F0A74">
      <w:pPr>
        <w:rPr>
          <w:rFonts w:ascii="Times New Roman" w:hAnsi="Times New Roman" w:cs="Times New Roman"/>
          <w:b/>
          <w:bCs/>
          <w:sz w:val="30"/>
          <w:szCs w:val="30"/>
        </w:rPr>
      </w:pPr>
      <w:r w:rsidRPr="007D5F12">
        <w:rPr>
          <w:rFonts w:ascii="Times New Roman" w:hAnsi="Times New Roman" w:cs="Times New Roman"/>
          <w:b/>
          <w:bCs/>
          <w:sz w:val="30"/>
          <w:szCs w:val="30"/>
          <w:lang w:val="en-GB"/>
        </w:rPr>
        <w:t>2.</w:t>
      </w:r>
      <w:r w:rsidR="005F0A74" w:rsidRPr="007D5F12">
        <w:rPr>
          <w:rFonts w:ascii="Times New Roman" w:hAnsi="Times New Roman" w:cs="Times New Roman"/>
          <w:sz w:val="30"/>
          <w:szCs w:val="30"/>
        </w:rPr>
        <w:t xml:space="preserve"> </w:t>
      </w:r>
      <w:r w:rsidR="005F0A74" w:rsidRPr="007D5F12">
        <w:rPr>
          <w:rFonts w:ascii="Times New Roman" w:hAnsi="Times New Roman" w:cs="Times New Roman"/>
          <w:b/>
          <w:bCs/>
          <w:sz w:val="30"/>
          <w:szCs w:val="30"/>
        </w:rPr>
        <w:t xml:space="preserve">Why the Idea for </w:t>
      </w:r>
      <w:proofErr w:type="spellStart"/>
      <w:r w:rsidR="005F0A74" w:rsidRPr="007D5F12">
        <w:rPr>
          <w:rFonts w:ascii="Times New Roman" w:hAnsi="Times New Roman" w:cs="Times New Roman"/>
          <w:b/>
          <w:bCs/>
          <w:sz w:val="30"/>
          <w:szCs w:val="30"/>
        </w:rPr>
        <w:t>BloodWiser</w:t>
      </w:r>
      <w:proofErr w:type="spellEnd"/>
      <w:r w:rsidR="005F0A74" w:rsidRPr="007D5F12">
        <w:rPr>
          <w:rFonts w:ascii="Times New Roman" w:hAnsi="Times New Roman" w:cs="Times New Roman"/>
          <w:b/>
          <w:bCs/>
          <w:sz w:val="30"/>
          <w:szCs w:val="30"/>
        </w:rPr>
        <w:t>?</w:t>
      </w:r>
    </w:p>
    <w:p w14:paraId="366A739D" w14:textId="1461501F" w:rsidR="005F0A74" w:rsidRPr="007D5F12" w:rsidRDefault="005F0A74" w:rsidP="005F0A74">
      <w:pPr>
        <w:rPr>
          <w:rFonts w:ascii="Times New Roman" w:hAnsi="Times New Roman" w:cs="Times New Roman"/>
          <w:b/>
          <w:bCs/>
          <w:sz w:val="30"/>
          <w:szCs w:val="30"/>
        </w:rPr>
      </w:pPr>
      <w:r w:rsidRPr="007D5F12">
        <w:rPr>
          <w:rFonts w:ascii="Times New Roman" w:hAnsi="Times New Roman" w:cs="Times New Roman"/>
          <w:sz w:val="30"/>
          <w:szCs w:val="30"/>
        </w:rPr>
        <w:t xml:space="preserve">The idea for </w:t>
      </w:r>
      <w:proofErr w:type="spellStart"/>
      <w:r w:rsidRPr="007D5F12">
        <w:rPr>
          <w:rFonts w:ascii="Times New Roman" w:hAnsi="Times New Roman" w:cs="Times New Roman"/>
          <w:i/>
          <w:iCs/>
          <w:sz w:val="30"/>
          <w:szCs w:val="30"/>
        </w:rPr>
        <w:t>BloodWiser</w:t>
      </w:r>
      <w:proofErr w:type="spellEnd"/>
      <w:r w:rsidRPr="007D5F12">
        <w:rPr>
          <w:rFonts w:ascii="Times New Roman" w:hAnsi="Times New Roman" w:cs="Times New Roman"/>
          <w:sz w:val="30"/>
          <w:szCs w:val="30"/>
        </w:rPr>
        <w:t xml:space="preserve"> was born out of a vision to merge biology and technology into a platform that delivers both social impact and practical utility. Rather than creating just another app, the goal was to design a solution that could genuinely educate, empower, and save lives.</w:t>
      </w:r>
    </w:p>
    <w:p w14:paraId="69A02BC8" w14:textId="40BC8D5E" w:rsidR="005F0A74" w:rsidRPr="007D5F12" w:rsidRDefault="005F0A74" w:rsidP="005F0A74">
      <w:pPr>
        <w:pStyle w:val="ListParagraph"/>
        <w:numPr>
          <w:ilvl w:val="0"/>
          <w:numId w:val="7"/>
        </w:numPr>
        <w:rPr>
          <w:rFonts w:ascii="Times New Roman" w:hAnsi="Times New Roman" w:cs="Times New Roman"/>
          <w:b/>
          <w:bCs/>
          <w:sz w:val="30"/>
          <w:szCs w:val="30"/>
          <w:u w:val="single"/>
        </w:rPr>
      </w:pPr>
      <w:r w:rsidRPr="007D5F12">
        <w:rPr>
          <w:rFonts w:ascii="Times New Roman" w:hAnsi="Times New Roman" w:cs="Times New Roman"/>
          <w:b/>
          <w:bCs/>
          <w:sz w:val="30"/>
          <w:szCs w:val="30"/>
          <w:u w:val="single"/>
        </w:rPr>
        <w:t>Education as a Priority:</w:t>
      </w:r>
    </w:p>
    <w:p w14:paraId="7CA49C96" w14:textId="772F38BA" w:rsidR="005F0A74" w:rsidRPr="007D5F12" w:rsidRDefault="005F0A74" w:rsidP="005F0A74">
      <w:pPr>
        <w:pStyle w:val="ListParagraph"/>
        <w:rPr>
          <w:rFonts w:ascii="Times New Roman" w:hAnsi="Times New Roman" w:cs="Times New Roman"/>
          <w:sz w:val="30"/>
          <w:szCs w:val="30"/>
        </w:rPr>
      </w:pPr>
      <w:r w:rsidRPr="007D5F12">
        <w:rPr>
          <w:rFonts w:ascii="Times New Roman" w:hAnsi="Times New Roman" w:cs="Times New Roman"/>
          <w:sz w:val="30"/>
          <w:szCs w:val="30"/>
        </w:rPr>
        <w:t>Many people lack awareness of fundamental blood-related concepts—such as blood group compatibility, safe transfusion practices, and common blood disorders. Misunderstandings in these areas can have serious consequences.</w:t>
      </w:r>
    </w:p>
    <w:p w14:paraId="521812FD" w14:textId="77777777" w:rsidR="005F0A74" w:rsidRPr="007D5F12" w:rsidRDefault="005F0A74" w:rsidP="005F0A74">
      <w:pPr>
        <w:numPr>
          <w:ilvl w:val="0"/>
          <w:numId w:val="3"/>
        </w:numPr>
        <w:spacing w:after="0"/>
        <w:rPr>
          <w:rFonts w:ascii="Times New Roman" w:hAnsi="Times New Roman" w:cs="Times New Roman"/>
          <w:sz w:val="30"/>
          <w:szCs w:val="30"/>
        </w:rPr>
      </w:pPr>
      <w:proofErr w:type="spellStart"/>
      <w:r w:rsidRPr="007D5F12">
        <w:rPr>
          <w:rFonts w:ascii="Times New Roman" w:hAnsi="Times New Roman" w:cs="Times New Roman"/>
          <w:i/>
          <w:iCs/>
          <w:sz w:val="30"/>
          <w:szCs w:val="30"/>
        </w:rPr>
        <w:t>BloodWiser</w:t>
      </w:r>
      <w:proofErr w:type="spellEnd"/>
      <w:r w:rsidRPr="007D5F12">
        <w:rPr>
          <w:rFonts w:ascii="Times New Roman" w:hAnsi="Times New Roman" w:cs="Times New Roman"/>
          <w:sz w:val="30"/>
          <w:szCs w:val="30"/>
        </w:rPr>
        <w:t xml:space="preserve"> aims to simplify these complex biological ideas through an interactive, user-friendly platform.</w:t>
      </w:r>
    </w:p>
    <w:p w14:paraId="009D4E5A" w14:textId="77777777" w:rsidR="005F0A74" w:rsidRPr="007D5F12" w:rsidRDefault="005F0A74" w:rsidP="005F0A74">
      <w:pPr>
        <w:numPr>
          <w:ilvl w:val="0"/>
          <w:numId w:val="3"/>
        </w:numPr>
        <w:spacing w:after="0"/>
        <w:rPr>
          <w:rFonts w:ascii="Times New Roman" w:hAnsi="Times New Roman" w:cs="Times New Roman"/>
          <w:sz w:val="30"/>
          <w:szCs w:val="30"/>
        </w:rPr>
      </w:pPr>
      <w:r w:rsidRPr="007D5F12">
        <w:rPr>
          <w:rFonts w:ascii="Times New Roman" w:hAnsi="Times New Roman" w:cs="Times New Roman"/>
          <w:sz w:val="30"/>
          <w:szCs w:val="30"/>
        </w:rPr>
        <w:t>By turning scientific knowledge into accessible content, the platform helps users better understand their own health and the science of blood.</w:t>
      </w:r>
    </w:p>
    <w:p w14:paraId="2DD38F63" w14:textId="77777777" w:rsidR="005F0A74" w:rsidRPr="007D5F12" w:rsidRDefault="005F0A74" w:rsidP="005F0A74">
      <w:pPr>
        <w:numPr>
          <w:ilvl w:val="0"/>
          <w:numId w:val="3"/>
        </w:numPr>
        <w:spacing w:after="0"/>
        <w:rPr>
          <w:rFonts w:ascii="Times New Roman" w:hAnsi="Times New Roman" w:cs="Times New Roman"/>
          <w:sz w:val="30"/>
          <w:szCs w:val="30"/>
        </w:rPr>
      </w:pPr>
      <w:r w:rsidRPr="007D5F12">
        <w:rPr>
          <w:rFonts w:ascii="Times New Roman" w:hAnsi="Times New Roman" w:cs="Times New Roman"/>
          <w:sz w:val="30"/>
          <w:szCs w:val="30"/>
        </w:rPr>
        <w:t>This focus on education encourages informed decision-making and promotes a culture of awareness in society.</w:t>
      </w:r>
    </w:p>
    <w:p w14:paraId="21CF0801" w14:textId="77777777" w:rsidR="005F0A74" w:rsidRDefault="005F0A74" w:rsidP="005F0A74">
      <w:pPr>
        <w:spacing w:after="0"/>
        <w:ind w:left="720"/>
        <w:rPr>
          <w:rFonts w:ascii="Times New Roman" w:hAnsi="Times New Roman" w:cs="Times New Roman"/>
          <w:sz w:val="30"/>
          <w:szCs w:val="30"/>
        </w:rPr>
      </w:pPr>
    </w:p>
    <w:p w14:paraId="13339B2F" w14:textId="77777777" w:rsidR="007D5F12" w:rsidRDefault="007D5F12" w:rsidP="005F0A74">
      <w:pPr>
        <w:spacing w:after="0"/>
        <w:ind w:left="720"/>
        <w:rPr>
          <w:rFonts w:ascii="Times New Roman" w:hAnsi="Times New Roman" w:cs="Times New Roman"/>
          <w:sz w:val="30"/>
          <w:szCs w:val="30"/>
        </w:rPr>
      </w:pPr>
    </w:p>
    <w:p w14:paraId="322AC3C0" w14:textId="77777777" w:rsidR="007D5F12" w:rsidRDefault="007D5F12" w:rsidP="005F0A74">
      <w:pPr>
        <w:spacing w:after="0"/>
        <w:ind w:left="720"/>
        <w:rPr>
          <w:rFonts w:ascii="Times New Roman" w:hAnsi="Times New Roman" w:cs="Times New Roman"/>
          <w:sz w:val="30"/>
          <w:szCs w:val="30"/>
        </w:rPr>
      </w:pPr>
    </w:p>
    <w:p w14:paraId="14EB6422" w14:textId="77777777" w:rsidR="007D5F12" w:rsidRPr="007D5F12" w:rsidRDefault="007D5F12" w:rsidP="005F0A74">
      <w:pPr>
        <w:spacing w:after="0"/>
        <w:ind w:left="720"/>
        <w:rPr>
          <w:rFonts w:ascii="Times New Roman" w:hAnsi="Times New Roman" w:cs="Times New Roman"/>
          <w:sz w:val="30"/>
          <w:szCs w:val="30"/>
        </w:rPr>
      </w:pPr>
    </w:p>
    <w:p w14:paraId="577519B7" w14:textId="4AA97F32" w:rsidR="005F0A74" w:rsidRPr="007D5F12" w:rsidRDefault="005F0A74" w:rsidP="005F0A74">
      <w:pPr>
        <w:pStyle w:val="ListParagraph"/>
        <w:numPr>
          <w:ilvl w:val="0"/>
          <w:numId w:val="7"/>
        </w:numPr>
        <w:rPr>
          <w:rFonts w:ascii="Times New Roman" w:hAnsi="Times New Roman" w:cs="Times New Roman"/>
          <w:b/>
          <w:bCs/>
          <w:sz w:val="30"/>
          <w:szCs w:val="30"/>
          <w:u w:val="single"/>
        </w:rPr>
      </w:pPr>
      <w:r w:rsidRPr="007D5F12">
        <w:rPr>
          <w:rFonts w:ascii="Times New Roman" w:hAnsi="Times New Roman" w:cs="Times New Roman"/>
          <w:b/>
          <w:bCs/>
          <w:sz w:val="30"/>
          <w:szCs w:val="30"/>
          <w:u w:val="single"/>
        </w:rPr>
        <w:t>Emergency Preparedness:</w:t>
      </w:r>
    </w:p>
    <w:p w14:paraId="6DA04D79" w14:textId="36F105B7" w:rsidR="005F0A74" w:rsidRPr="007D5F12" w:rsidRDefault="005F0A74" w:rsidP="005F0A74">
      <w:pPr>
        <w:pStyle w:val="ListParagraph"/>
        <w:rPr>
          <w:rFonts w:ascii="Times New Roman" w:hAnsi="Times New Roman" w:cs="Times New Roman"/>
          <w:sz w:val="30"/>
          <w:szCs w:val="30"/>
        </w:rPr>
      </w:pPr>
      <w:r w:rsidRPr="007D5F12">
        <w:rPr>
          <w:rFonts w:ascii="Times New Roman" w:hAnsi="Times New Roman" w:cs="Times New Roman"/>
          <w:sz w:val="30"/>
          <w:szCs w:val="30"/>
        </w:rPr>
        <w:t>Access to safe blood can mean the difference between life and death in critical situations. One major challenge is the time lost due to poor coordination and lack of available donors.</w:t>
      </w:r>
    </w:p>
    <w:p w14:paraId="39C8FF8D" w14:textId="77777777" w:rsidR="005F0A74" w:rsidRPr="007D5F12" w:rsidRDefault="005F0A74" w:rsidP="005F0A74">
      <w:pPr>
        <w:numPr>
          <w:ilvl w:val="0"/>
          <w:numId w:val="4"/>
        </w:numPr>
        <w:spacing w:after="0"/>
        <w:rPr>
          <w:rFonts w:ascii="Times New Roman" w:hAnsi="Times New Roman" w:cs="Times New Roman"/>
          <w:sz w:val="30"/>
          <w:szCs w:val="30"/>
        </w:rPr>
      </w:pPr>
      <w:proofErr w:type="spellStart"/>
      <w:r w:rsidRPr="007D5F12">
        <w:rPr>
          <w:rFonts w:ascii="Times New Roman" w:hAnsi="Times New Roman" w:cs="Times New Roman"/>
          <w:i/>
          <w:iCs/>
          <w:sz w:val="30"/>
          <w:szCs w:val="30"/>
        </w:rPr>
        <w:t>BloodWiser</w:t>
      </w:r>
      <w:proofErr w:type="spellEnd"/>
      <w:r w:rsidRPr="007D5F12">
        <w:rPr>
          <w:rFonts w:ascii="Times New Roman" w:hAnsi="Times New Roman" w:cs="Times New Roman"/>
          <w:sz w:val="30"/>
          <w:szCs w:val="30"/>
        </w:rPr>
        <w:t xml:space="preserve"> addresses this by streamlining the blood donation process and connecting donors with recipients more efficiently.</w:t>
      </w:r>
    </w:p>
    <w:p w14:paraId="6F008555" w14:textId="77777777" w:rsidR="005F0A74" w:rsidRPr="007D5F12" w:rsidRDefault="005F0A74" w:rsidP="005F0A74">
      <w:pPr>
        <w:numPr>
          <w:ilvl w:val="0"/>
          <w:numId w:val="4"/>
        </w:numPr>
        <w:spacing w:after="0"/>
        <w:rPr>
          <w:rFonts w:ascii="Times New Roman" w:hAnsi="Times New Roman" w:cs="Times New Roman"/>
          <w:sz w:val="30"/>
          <w:szCs w:val="30"/>
        </w:rPr>
      </w:pPr>
      <w:r w:rsidRPr="007D5F12">
        <w:rPr>
          <w:rFonts w:ascii="Times New Roman" w:hAnsi="Times New Roman" w:cs="Times New Roman"/>
          <w:sz w:val="30"/>
          <w:szCs w:val="30"/>
        </w:rPr>
        <w:t>With real-time data and a potential inventory system, the platform can help hospitals, patients, and donors respond quickly during emergencies.</w:t>
      </w:r>
    </w:p>
    <w:p w14:paraId="0208082A" w14:textId="77777777" w:rsidR="005F0A74" w:rsidRPr="007D5F12" w:rsidRDefault="005F0A74" w:rsidP="005F0A74">
      <w:pPr>
        <w:numPr>
          <w:ilvl w:val="0"/>
          <w:numId w:val="4"/>
        </w:numPr>
        <w:spacing w:after="0"/>
        <w:rPr>
          <w:rFonts w:ascii="Times New Roman" w:hAnsi="Times New Roman" w:cs="Times New Roman"/>
          <w:sz w:val="30"/>
          <w:szCs w:val="30"/>
        </w:rPr>
      </w:pPr>
      <w:r w:rsidRPr="007D5F12">
        <w:rPr>
          <w:rFonts w:ascii="Times New Roman" w:hAnsi="Times New Roman" w:cs="Times New Roman"/>
          <w:sz w:val="30"/>
          <w:szCs w:val="30"/>
        </w:rPr>
        <w:t>This not only saves lives but also fosters a stronger sense of community responsibility.</w:t>
      </w:r>
    </w:p>
    <w:p w14:paraId="1ABB3B94" w14:textId="77777777" w:rsidR="005F0A74" w:rsidRPr="007D5F12" w:rsidRDefault="005F0A74" w:rsidP="005F0A74">
      <w:pPr>
        <w:spacing w:after="0"/>
        <w:ind w:left="720"/>
        <w:rPr>
          <w:rFonts w:ascii="Times New Roman" w:hAnsi="Times New Roman" w:cs="Times New Roman"/>
          <w:sz w:val="30"/>
          <w:szCs w:val="30"/>
        </w:rPr>
      </w:pPr>
    </w:p>
    <w:p w14:paraId="7EBE0EEC" w14:textId="5C4F7AAE" w:rsidR="005F0A74" w:rsidRPr="007D5F12" w:rsidRDefault="005F0A74" w:rsidP="005F0A74">
      <w:pPr>
        <w:pStyle w:val="ListParagraph"/>
        <w:numPr>
          <w:ilvl w:val="0"/>
          <w:numId w:val="7"/>
        </w:numPr>
        <w:rPr>
          <w:rFonts w:ascii="Times New Roman" w:hAnsi="Times New Roman" w:cs="Times New Roman"/>
          <w:b/>
          <w:bCs/>
          <w:sz w:val="30"/>
          <w:szCs w:val="30"/>
          <w:u w:val="single"/>
        </w:rPr>
      </w:pPr>
      <w:r w:rsidRPr="007D5F12">
        <w:rPr>
          <w:rFonts w:ascii="Times New Roman" w:hAnsi="Times New Roman" w:cs="Times New Roman"/>
          <w:b/>
          <w:bCs/>
          <w:sz w:val="30"/>
          <w:szCs w:val="30"/>
          <w:u w:val="single"/>
        </w:rPr>
        <w:t>Bridging Science and Technology</w:t>
      </w:r>
    </w:p>
    <w:p w14:paraId="437D6F01" w14:textId="035C15D4" w:rsidR="005F0A74" w:rsidRPr="007D5F12" w:rsidRDefault="005F0A74" w:rsidP="005F0A74">
      <w:pPr>
        <w:pStyle w:val="ListParagraph"/>
        <w:rPr>
          <w:rFonts w:ascii="Times New Roman" w:hAnsi="Times New Roman" w:cs="Times New Roman"/>
          <w:sz w:val="30"/>
          <w:szCs w:val="30"/>
        </w:rPr>
      </w:pPr>
      <w:r w:rsidRPr="007D5F12">
        <w:rPr>
          <w:rFonts w:ascii="Times New Roman" w:hAnsi="Times New Roman" w:cs="Times New Roman"/>
          <w:sz w:val="30"/>
          <w:szCs w:val="30"/>
        </w:rPr>
        <w:t xml:space="preserve">At its core, </w:t>
      </w:r>
      <w:proofErr w:type="spellStart"/>
      <w:r w:rsidRPr="007D5F12">
        <w:rPr>
          <w:rFonts w:ascii="Times New Roman" w:hAnsi="Times New Roman" w:cs="Times New Roman"/>
          <w:i/>
          <w:iCs/>
          <w:sz w:val="30"/>
          <w:szCs w:val="30"/>
        </w:rPr>
        <w:t>BloodWiser</w:t>
      </w:r>
      <w:proofErr w:type="spellEnd"/>
      <w:r w:rsidRPr="007D5F12">
        <w:rPr>
          <w:rFonts w:ascii="Times New Roman" w:hAnsi="Times New Roman" w:cs="Times New Roman"/>
          <w:sz w:val="30"/>
          <w:szCs w:val="30"/>
        </w:rPr>
        <w:t xml:space="preserve"> reflects the belief that innovation is most meaningful when applied to real-world problems. By combining the scientific foundation of biology with modern technology, the project creates a platform that is:</w:t>
      </w:r>
    </w:p>
    <w:p w14:paraId="3E1840FC" w14:textId="77777777" w:rsidR="005F0A74" w:rsidRPr="007D5F12" w:rsidRDefault="005F0A74" w:rsidP="005F0A74">
      <w:pPr>
        <w:numPr>
          <w:ilvl w:val="0"/>
          <w:numId w:val="6"/>
        </w:numPr>
        <w:spacing w:after="0"/>
        <w:rPr>
          <w:rFonts w:ascii="Times New Roman" w:hAnsi="Times New Roman" w:cs="Times New Roman"/>
          <w:sz w:val="30"/>
          <w:szCs w:val="30"/>
        </w:rPr>
      </w:pPr>
      <w:r w:rsidRPr="007D5F12">
        <w:rPr>
          <w:rFonts w:ascii="Times New Roman" w:hAnsi="Times New Roman" w:cs="Times New Roman"/>
          <w:sz w:val="30"/>
          <w:szCs w:val="30"/>
        </w:rPr>
        <w:t>Purpose-driven: serving education and healthcare needs.</w:t>
      </w:r>
    </w:p>
    <w:p w14:paraId="4381E6FA" w14:textId="77777777" w:rsidR="005F0A74" w:rsidRPr="007D5F12" w:rsidRDefault="005F0A74" w:rsidP="005F0A74">
      <w:pPr>
        <w:numPr>
          <w:ilvl w:val="0"/>
          <w:numId w:val="6"/>
        </w:numPr>
        <w:spacing w:after="0"/>
        <w:rPr>
          <w:rFonts w:ascii="Times New Roman" w:hAnsi="Times New Roman" w:cs="Times New Roman"/>
          <w:sz w:val="30"/>
          <w:szCs w:val="30"/>
        </w:rPr>
      </w:pPr>
      <w:r w:rsidRPr="007D5F12">
        <w:rPr>
          <w:rFonts w:ascii="Times New Roman" w:hAnsi="Times New Roman" w:cs="Times New Roman"/>
          <w:sz w:val="30"/>
          <w:szCs w:val="30"/>
        </w:rPr>
        <w:t>Practical: usable in everyday situations as well as emergencies.</w:t>
      </w:r>
    </w:p>
    <w:p w14:paraId="6986E015" w14:textId="77777777" w:rsidR="005F0A74" w:rsidRPr="007D5F12" w:rsidRDefault="005F0A74" w:rsidP="005F0A74">
      <w:pPr>
        <w:numPr>
          <w:ilvl w:val="0"/>
          <w:numId w:val="6"/>
        </w:numPr>
        <w:spacing w:after="0"/>
        <w:rPr>
          <w:rFonts w:ascii="Times New Roman" w:hAnsi="Times New Roman" w:cs="Times New Roman"/>
          <w:sz w:val="30"/>
          <w:szCs w:val="30"/>
        </w:rPr>
      </w:pPr>
      <w:r w:rsidRPr="007D5F12">
        <w:rPr>
          <w:rFonts w:ascii="Times New Roman" w:hAnsi="Times New Roman" w:cs="Times New Roman"/>
          <w:sz w:val="30"/>
          <w:szCs w:val="30"/>
        </w:rPr>
        <w:t>Empowering: giving individuals the tools to both learn and act.</w:t>
      </w:r>
    </w:p>
    <w:p w14:paraId="4C4D3183" w14:textId="77777777" w:rsidR="005F0A74" w:rsidRPr="007D5F12" w:rsidRDefault="005F0A74" w:rsidP="005F0A74">
      <w:pPr>
        <w:ind w:left="720"/>
        <w:rPr>
          <w:rFonts w:ascii="Times New Roman" w:hAnsi="Times New Roman" w:cs="Times New Roman"/>
          <w:b/>
          <w:bCs/>
          <w:sz w:val="30"/>
          <w:szCs w:val="30"/>
        </w:rPr>
      </w:pPr>
    </w:p>
    <w:p w14:paraId="5CFE1F3A" w14:textId="4E7AAA86" w:rsidR="00AD6A93" w:rsidRPr="007D5F12" w:rsidRDefault="00AD6A93" w:rsidP="00AD6A93">
      <w:pPr>
        <w:rPr>
          <w:rFonts w:ascii="Times New Roman" w:hAnsi="Times New Roman" w:cs="Times New Roman"/>
          <w:b/>
          <w:bCs/>
          <w:sz w:val="30"/>
          <w:szCs w:val="30"/>
        </w:rPr>
      </w:pPr>
      <w:r w:rsidRPr="007D5F12">
        <w:rPr>
          <w:rFonts w:ascii="Times New Roman" w:hAnsi="Times New Roman" w:cs="Times New Roman"/>
          <w:b/>
          <w:bCs/>
          <w:sz w:val="30"/>
          <w:szCs w:val="30"/>
        </w:rPr>
        <w:t xml:space="preserve">3. Features of </w:t>
      </w:r>
      <w:proofErr w:type="spellStart"/>
      <w:r w:rsidRPr="007D5F12">
        <w:rPr>
          <w:rFonts w:ascii="Times New Roman" w:hAnsi="Times New Roman" w:cs="Times New Roman"/>
          <w:b/>
          <w:bCs/>
          <w:sz w:val="30"/>
          <w:szCs w:val="30"/>
        </w:rPr>
        <w:t>BloodWiser</w:t>
      </w:r>
      <w:proofErr w:type="spellEnd"/>
    </w:p>
    <w:p w14:paraId="1C00DACD" w14:textId="77777777" w:rsidR="00AD6A93" w:rsidRPr="007D5F12" w:rsidRDefault="00AD6A93" w:rsidP="00AD6A93">
      <w:pPr>
        <w:numPr>
          <w:ilvl w:val="0"/>
          <w:numId w:val="8"/>
        </w:numPr>
        <w:tabs>
          <w:tab w:val="num" w:pos="720"/>
        </w:tabs>
        <w:rPr>
          <w:rFonts w:ascii="Times New Roman" w:hAnsi="Times New Roman" w:cs="Times New Roman"/>
          <w:b/>
          <w:bCs/>
          <w:sz w:val="30"/>
          <w:szCs w:val="30"/>
        </w:rPr>
      </w:pPr>
      <w:r w:rsidRPr="007D5F12">
        <w:rPr>
          <w:rFonts w:ascii="Times New Roman" w:hAnsi="Times New Roman" w:cs="Times New Roman"/>
          <w:b/>
          <w:bCs/>
          <w:sz w:val="30"/>
          <w:szCs w:val="30"/>
        </w:rPr>
        <w:t>Baby Blood Group Prediction</w:t>
      </w:r>
    </w:p>
    <w:p w14:paraId="67D69F12" w14:textId="5A992C40" w:rsidR="00AD6A93" w:rsidRPr="007D5F12"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Predicts the possible blood group of a baby based on the parents’ blood groups.</w:t>
      </w:r>
    </w:p>
    <w:p w14:paraId="2FA16303" w14:textId="77777777" w:rsidR="00AD6A93" w:rsidRPr="007D5F12" w:rsidRDefault="00AD6A93" w:rsidP="00AD6A93">
      <w:pPr>
        <w:numPr>
          <w:ilvl w:val="0"/>
          <w:numId w:val="8"/>
        </w:numPr>
        <w:tabs>
          <w:tab w:val="num" w:pos="720"/>
        </w:tabs>
        <w:rPr>
          <w:rFonts w:ascii="Times New Roman" w:hAnsi="Times New Roman" w:cs="Times New Roman"/>
          <w:b/>
          <w:bCs/>
          <w:sz w:val="30"/>
          <w:szCs w:val="30"/>
        </w:rPr>
      </w:pPr>
      <w:r w:rsidRPr="007D5F12">
        <w:rPr>
          <w:rFonts w:ascii="Times New Roman" w:hAnsi="Times New Roman" w:cs="Times New Roman"/>
          <w:b/>
          <w:bCs/>
          <w:sz w:val="30"/>
          <w:szCs w:val="30"/>
        </w:rPr>
        <w:t>Blood Donation Compatibility</w:t>
      </w:r>
    </w:p>
    <w:p w14:paraId="5D602C06" w14:textId="77777777" w:rsidR="00AD6A93" w:rsidRPr="007D5F12"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Provides quick guidance on which blood groups are compatible for safe transfusion.</w:t>
      </w:r>
    </w:p>
    <w:p w14:paraId="4D85DC63" w14:textId="77777777" w:rsidR="00AD6A93" w:rsidRPr="007D5F12" w:rsidRDefault="00AD6A93" w:rsidP="00AD6A93">
      <w:pPr>
        <w:numPr>
          <w:ilvl w:val="0"/>
          <w:numId w:val="8"/>
        </w:numPr>
        <w:tabs>
          <w:tab w:val="num" w:pos="720"/>
        </w:tabs>
        <w:rPr>
          <w:rFonts w:ascii="Times New Roman" w:hAnsi="Times New Roman" w:cs="Times New Roman"/>
          <w:b/>
          <w:bCs/>
          <w:sz w:val="30"/>
          <w:szCs w:val="30"/>
        </w:rPr>
      </w:pPr>
      <w:r w:rsidRPr="007D5F12">
        <w:rPr>
          <w:rFonts w:ascii="Times New Roman" w:hAnsi="Times New Roman" w:cs="Times New Roman"/>
          <w:b/>
          <w:bCs/>
          <w:sz w:val="30"/>
          <w:szCs w:val="30"/>
        </w:rPr>
        <w:t>Emergency Search for Particular Blood</w:t>
      </w:r>
    </w:p>
    <w:p w14:paraId="2364A59F" w14:textId="77777777" w:rsidR="00AD6A93"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Helps users quickly search for specific blood types during urgent situations.</w:t>
      </w:r>
    </w:p>
    <w:p w14:paraId="658D83A5" w14:textId="77777777" w:rsidR="007D5F12" w:rsidRPr="007D5F12" w:rsidRDefault="007D5F12" w:rsidP="007D5F12">
      <w:pPr>
        <w:ind w:left="720"/>
        <w:rPr>
          <w:rFonts w:ascii="Times New Roman" w:hAnsi="Times New Roman" w:cs="Times New Roman"/>
          <w:sz w:val="30"/>
          <w:szCs w:val="30"/>
        </w:rPr>
      </w:pPr>
    </w:p>
    <w:p w14:paraId="67328E90" w14:textId="77777777" w:rsidR="00AD6A93" w:rsidRPr="007D5F12" w:rsidRDefault="00AD6A93" w:rsidP="00AD6A93">
      <w:pPr>
        <w:numPr>
          <w:ilvl w:val="0"/>
          <w:numId w:val="8"/>
        </w:numPr>
        <w:tabs>
          <w:tab w:val="num" w:pos="720"/>
        </w:tabs>
        <w:rPr>
          <w:rFonts w:ascii="Times New Roman" w:hAnsi="Times New Roman" w:cs="Times New Roman"/>
          <w:b/>
          <w:bCs/>
          <w:sz w:val="30"/>
          <w:szCs w:val="30"/>
        </w:rPr>
      </w:pPr>
      <w:r w:rsidRPr="007D5F12">
        <w:rPr>
          <w:rFonts w:ascii="Times New Roman" w:hAnsi="Times New Roman" w:cs="Times New Roman"/>
          <w:b/>
          <w:bCs/>
          <w:sz w:val="30"/>
          <w:szCs w:val="30"/>
        </w:rPr>
        <w:t>Save Donor Information</w:t>
      </w:r>
    </w:p>
    <w:p w14:paraId="1994274C" w14:textId="77777777" w:rsidR="00AD6A93" w:rsidRPr="007D5F12"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Stores donor details securely for future use and easy access during emergencies.</w:t>
      </w:r>
    </w:p>
    <w:p w14:paraId="63B4412F" w14:textId="77777777" w:rsidR="00AD6A93" w:rsidRPr="007D5F12" w:rsidRDefault="00AD6A93" w:rsidP="00AD6A93">
      <w:pPr>
        <w:numPr>
          <w:ilvl w:val="0"/>
          <w:numId w:val="8"/>
        </w:numPr>
        <w:tabs>
          <w:tab w:val="num" w:pos="720"/>
        </w:tabs>
        <w:rPr>
          <w:rFonts w:ascii="Times New Roman" w:hAnsi="Times New Roman" w:cs="Times New Roman"/>
          <w:b/>
          <w:bCs/>
          <w:sz w:val="30"/>
          <w:szCs w:val="30"/>
        </w:rPr>
      </w:pPr>
      <w:r w:rsidRPr="007D5F12">
        <w:rPr>
          <w:rFonts w:ascii="Times New Roman" w:hAnsi="Times New Roman" w:cs="Times New Roman"/>
          <w:b/>
          <w:bCs/>
          <w:sz w:val="30"/>
          <w:szCs w:val="30"/>
        </w:rPr>
        <w:t>Generate and Send Certificates via Gmail</w:t>
      </w:r>
    </w:p>
    <w:p w14:paraId="15359938" w14:textId="0FD8132C" w:rsidR="00AD6A93" w:rsidRPr="007D5F12"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The system can create and send donor appreciation certificates through email.</w:t>
      </w:r>
    </w:p>
    <w:p w14:paraId="4443B776" w14:textId="77777777" w:rsidR="00AD6A93" w:rsidRPr="007D5F12" w:rsidRDefault="00AD6A93" w:rsidP="00AD6A93">
      <w:pPr>
        <w:numPr>
          <w:ilvl w:val="0"/>
          <w:numId w:val="8"/>
        </w:numPr>
        <w:tabs>
          <w:tab w:val="num" w:pos="720"/>
        </w:tabs>
        <w:rPr>
          <w:rFonts w:ascii="Times New Roman" w:hAnsi="Times New Roman" w:cs="Times New Roman"/>
          <w:b/>
          <w:bCs/>
          <w:sz w:val="30"/>
          <w:szCs w:val="30"/>
        </w:rPr>
      </w:pPr>
      <w:r w:rsidRPr="007D5F12">
        <w:rPr>
          <w:rFonts w:ascii="Times New Roman" w:hAnsi="Times New Roman" w:cs="Times New Roman"/>
          <w:b/>
          <w:bCs/>
          <w:sz w:val="30"/>
          <w:szCs w:val="30"/>
        </w:rPr>
        <w:t>Educational Information</w:t>
      </w:r>
    </w:p>
    <w:p w14:paraId="74E1F398" w14:textId="77777777" w:rsidR="00AD6A93" w:rsidRPr="007D5F12"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Offers knowledge about blood diseases, transfusion safety, and other blood-related topics in simple, understandable language.</w:t>
      </w:r>
    </w:p>
    <w:p w14:paraId="1B4B043C" w14:textId="77777777" w:rsidR="00AD6A93" w:rsidRPr="007D5F12" w:rsidRDefault="00AD6A93" w:rsidP="00AD6A93">
      <w:pPr>
        <w:numPr>
          <w:ilvl w:val="0"/>
          <w:numId w:val="8"/>
        </w:numPr>
        <w:tabs>
          <w:tab w:val="num" w:pos="720"/>
        </w:tabs>
        <w:rPr>
          <w:rFonts w:ascii="Times New Roman" w:hAnsi="Times New Roman" w:cs="Times New Roman"/>
          <w:b/>
          <w:bCs/>
          <w:sz w:val="30"/>
          <w:szCs w:val="30"/>
        </w:rPr>
      </w:pPr>
      <w:r w:rsidRPr="007D5F12">
        <w:rPr>
          <w:rFonts w:ascii="Times New Roman" w:hAnsi="Times New Roman" w:cs="Times New Roman"/>
          <w:b/>
          <w:bCs/>
          <w:sz w:val="30"/>
          <w:szCs w:val="30"/>
        </w:rPr>
        <w:t>Glucometer Integration</w:t>
      </w:r>
    </w:p>
    <w:p w14:paraId="27EE2892" w14:textId="77777777" w:rsidR="00AD6A93" w:rsidRPr="007D5F12"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Allows users to check glucose levels and monitor their health.</w:t>
      </w:r>
    </w:p>
    <w:p w14:paraId="76973A68" w14:textId="77777777" w:rsidR="00AD6A93" w:rsidRPr="007D5F12" w:rsidRDefault="00AD6A93" w:rsidP="00AD6A93">
      <w:pPr>
        <w:numPr>
          <w:ilvl w:val="0"/>
          <w:numId w:val="8"/>
        </w:numPr>
        <w:tabs>
          <w:tab w:val="num" w:pos="720"/>
        </w:tabs>
        <w:rPr>
          <w:rFonts w:ascii="Times New Roman" w:hAnsi="Times New Roman" w:cs="Times New Roman"/>
          <w:b/>
          <w:bCs/>
          <w:sz w:val="30"/>
          <w:szCs w:val="30"/>
        </w:rPr>
      </w:pPr>
      <w:r w:rsidRPr="007D5F12">
        <w:rPr>
          <w:rFonts w:ascii="Times New Roman" w:hAnsi="Times New Roman" w:cs="Times New Roman"/>
          <w:b/>
          <w:bCs/>
          <w:sz w:val="30"/>
          <w:szCs w:val="30"/>
        </w:rPr>
        <w:t>Food Suggestions</w:t>
      </w:r>
    </w:p>
    <w:p w14:paraId="22A8B207" w14:textId="77777777" w:rsidR="00AD6A93" w:rsidRPr="007D5F12"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Provides diet and food recommendations based on glucometer results for better health management.</w:t>
      </w:r>
    </w:p>
    <w:p w14:paraId="3CC26EF7" w14:textId="3846C972" w:rsidR="00AD6A93" w:rsidRPr="007D5F12" w:rsidRDefault="00AD6A93" w:rsidP="00AD6A93">
      <w:pPr>
        <w:numPr>
          <w:ilvl w:val="0"/>
          <w:numId w:val="8"/>
        </w:numPr>
        <w:tabs>
          <w:tab w:val="num" w:pos="720"/>
        </w:tabs>
        <w:rPr>
          <w:rFonts w:ascii="Times New Roman" w:hAnsi="Times New Roman" w:cs="Times New Roman"/>
          <w:b/>
          <w:bCs/>
          <w:sz w:val="30"/>
          <w:szCs w:val="30"/>
        </w:rPr>
      </w:pPr>
      <w:r w:rsidRPr="007D5F12">
        <w:rPr>
          <w:rFonts w:ascii="Times New Roman" w:hAnsi="Times New Roman" w:cs="Times New Roman"/>
          <w:b/>
          <w:bCs/>
          <w:sz w:val="30"/>
          <w:szCs w:val="30"/>
        </w:rPr>
        <w:t xml:space="preserve">Blood Circle Display for Emergency Donation </w:t>
      </w:r>
    </w:p>
    <w:p w14:paraId="0A27CAF5" w14:textId="77777777" w:rsidR="00AD6A93" w:rsidRPr="007D5F12"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 xml:space="preserve">Displays nearby donors in a real-time “blood circle” view, </w:t>
      </w:r>
      <w:proofErr w:type="gramStart"/>
      <w:r w:rsidRPr="007D5F12">
        <w:rPr>
          <w:rFonts w:ascii="Times New Roman" w:hAnsi="Times New Roman" w:cs="Times New Roman"/>
          <w:sz w:val="30"/>
          <w:szCs w:val="30"/>
        </w:rPr>
        <w:t>similar to</w:t>
      </w:r>
      <w:proofErr w:type="gramEnd"/>
      <w:r w:rsidRPr="007D5F12">
        <w:rPr>
          <w:rFonts w:ascii="Times New Roman" w:hAnsi="Times New Roman" w:cs="Times New Roman"/>
          <w:sz w:val="30"/>
          <w:szCs w:val="30"/>
        </w:rPr>
        <w:t xml:space="preserve"> availability charts.</w:t>
      </w:r>
    </w:p>
    <w:p w14:paraId="33A1C896" w14:textId="77777777" w:rsidR="00AD6A93" w:rsidRPr="007D5F12" w:rsidRDefault="00AD6A93" w:rsidP="00AD6A93">
      <w:pPr>
        <w:numPr>
          <w:ilvl w:val="1"/>
          <w:numId w:val="8"/>
        </w:numPr>
        <w:tabs>
          <w:tab w:val="num" w:pos="1440"/>
        </w:tabs>
        <w:rPr>
          <w:rFonts w:ascii="Times New Roman" w:hAnsi="Times New Roman" w:cs="Times New Roman"/>
          <w:sz w:val="30"/>
          <w:szCs w:val="30"/>
        </w:rPr>
      </w:pPr>
      <w:r w:rsidRPr="007D5F12">
        <w:rPr>
          <w:rFonts w:ascii="Times New Roman" w:hAnsi="Times New Roman" w:cs="Times New Roman"/>
          <w:sz w:val="30"/>
          <w:szCs w:val="30"/>
        </w:rPr>
        <w:t>Helps users quickly identify and connect with donors of the required blood group during emergencies.</w:t>
      </w:r>
    </w:p>
    <w:p w14:paraId="314BAE95" w14:textId="77777777" w:rsidR="005F0A74" w:rsidRDefault="005F0A74" w:rsidP="005F0A74">
      <w:pPr>
        <w:ind w:left="720"/>
        <w:rPr>
          <w:rFonts w:ascii="Times New Roman" w:hAnsi="Times New Roman" w:cs="Times New Roman"/>
          <w:b/>
          <w:bCs/>
          <w:sz w:val="30"/>
          <w:szCs w:val="30"/>
        </w:rPr>
      </w:pPr>
    </w:p>
    <w:p w14:paraId="1956647D" w14:textId="77777777" w:rsidR="007D5F12" w:rsidRDefault="007D5F12" w:rsidP="005F0A74">
      <w:pPr>
        <w:ind w:left="720"/>
        <w:rPr>
          <w:rFonts w:ascii="Times New Roman" w:hAnsi="Times New Roman" w:cs="Times New Roman"/>
          <w:b/>
          <w:bCs/>
          <w:sz w:val="30"/>
          <w:szCs w:val="30"/>
        </w:rPr>
      </w:pPr>
    </w:p>
    <w:p w14:paraId="6A7C1A47" w14:textId="77777777" w:rsidR="007D5F12" w:rsidRDefault="007D5F12" w:rsidP="005F0A74">
      <w:pPr>
        <w:ind w:left="720"/>
        <w:rPr>
          <w:rFonts w:ascii="Times New Roman" w:hAnsi="Times New Roman" w:cs="Times New Roman"/>
          <w:b/>
          <w:bCs/>
          <w:sz w:val="30"/>
          <w:szCs w:val="30"/>
        </w:rPr>
      </w:pPr>
    </w:p>
    <w:p w14:paraId="14A9544E" w14:textId="77777777" w:rsidR="007D5F12" w:rsidRDefault="007D5F12" w:rsidP="005F0A74">
      <w:pPr>
        <w:ind w:left="720"/>
        <w:rPr>
          <w:rFonts w:ascii="Times New Roman" w:hAnsi="Times New Roman" w:cs="Times New Roman"/>
          <w:b/>
          <w:bCs/>
          <w:sz w:val="30"/>
          <w:szCs w:val="30"/>
        </w:rPr>
      </w:pPr>
    </w:p>
    <w:p w14:paraId="7A604058" w14:textId="77777777" w:rsidR="007D5F12" w:rsidRDefault="007D5F12" w:rsidP="005F0A74">
      <w:pPr>
        <w:ind w:left="720"/>
        <w:rPr>
          <w:rFonts w:ascii="Times New Roman" w:hAnsi="Times New Roman" w:cs="Times New Roman"/>
          <w:b/>
          <w:bCs/>
          <w:sz w:val="30"/>
          <w:szCs w:val="30"/>
        </w:rPr>
      </w:pPr>
    </w:p>
    <w:p w14:paraId="384A5F2F" w14:textId="77777777" w:rsidR="007D5F12" w:rsidRDefault="007D5F12" w:rsidP="005F0A74">
      <w:pPr>
        <w:ind w:left="720"/>
        <w:rPr>
          <w:rFonts w:ascii="Times New Roman" w:hAnsi="Times New Roman" w:cs="Times New Roman"/>
          <w:b/>
          <w:bCs/>
          <w:sz w:val="30"/>
          <w:szCs w:val="30"/>
        </w:rPr>
      </w:pPr>
    </w:p>
    <w:p w14:paraId="5D5115A4" w14:textId="77777777" w:rsidR="007D5F12" w:rsidRDefault="007D5F12" w:rsidP="005F0A74">
      <w:pPr>
        <w:ind w:left="720"/>
        <w:rPr>
          <w:rFonts w:ascii="Times New Roman" w:hAnsi="Times New Roman" w:cs="Times New Roman"/>
          <w:b/>
          <w:bCs/>
          <w:sz w:val="30"/>
          <w:szCs w:val="30"/>
        </w:rPr>
      </w:pPr>
    </w:p>
    <w:p w14:paraId="53194484" w14:textId="77777777" w:rsidR="007D5F12" w:rsidRDefault="007D5F12" w:rsidP="005F0A74">
      <w:pPr>
        <w:ind w:left="720"/>
        <w:rPr>
          <w:rFonts w:ascii="Times New Roman" w:hAnsi="Times New Roman" w:cs="Times New Roman"/>
          <w:b/>
          <w:bCs/>
          <w:sz w:val="30"/>
          <w:szCs w:val="30"/>
        </w:rPr>
      </w:pPr>
    </w:p>
    <w:p w14:paraId="6FF33E8B" w14:textId="77777777" w:rsidR="007D5F12" w:rsidRPr="007D5F12" w:rsidRDefault="007D5F12" w:rsidP="005F0A74">
      <w:pPr>
        <w:ind w:left="720"/>
        <w:rPr>
          <w:rFonts w:ascii="Times New Roman" w:hAnsi="Times New Roman" w:cs="Times New Roman"/>
          <w:b/>
          <w:bCs/>
          <w:sz w:val="30"/>
          <w:szCs w:val="30"/>
        </w:rPr>
      </w:pPr>
    </w:p>
    <w:p w14:paraId="127DF5D1" w14:textId="010C0171" w:rsidR="005F0A74" w:rsidRPr="007D5F12" w:rsidRDefault="00383FC5" w:rsidP="00383FC5">
      <w:pPr>
        <w:rPr>
          <w:rFonts w:ascii="Times New Roman" w:hAnsi="Times New Roman" w:cs="Times New Roman"/>
          <w:b/>
          <w:bCs/>
          <w:sz w:val="30"/>
          <w:szCs w:val="30"/>
        </w:rPr>
      </w:pPr>
      <w:r w:rsidRPr="007D5F12">
        <w:rPr>
          <w:rFonts w:ascii="Times New Roman" w:hAnsi="Times New Roman" w:cs="Times New Roman"/>
          <w:b/>
          <w:bCs/>
          <w:sz w:val="30"/>
          <w:szCs w:val="30"/>
        </w:rPr>
        <w:t xml:space="preserve">4. Implementation: How </w:t>
      </w:r>
      <w:proofErr w:type="spellStart"/>
      <w:r w:rsidRPr="007D5F12">
        <w:rPr>
          <w:rFonts w:ascii="Times New Roman" w:hAnsi="Times New Roman" w:cs="Times New Roman"/>
          <w:b/>
          <w:bCs/>
          <w:sz w:val="30"/>
          <w:szCs w:val="30"/>
        </w:rPr>
        <w:t>BloodWiser</w:t>
      </w:r>
      <w:proofErr w:type="spellEnd"/>
      <w:r w:rsidRPr="007D5F12">
        <w:rPr>
          <w:rFonts w:ascii="Times New Roman" w:hAnsi="Times New Roman" w:cs="Times New Roman"/>
          <w:b/>
          <w:bCs/>
          <w:sz w:val="30"/>
          <w:szCs w:val="30"/>
        </w:rPr>
        <w:t xml:space="preserve"> Works (technical summary)</w:t>
      </w:r>
    </w:p>
    <w:p w14:paraId="6AD03524" w14:textId="7084BA31" w:rsidR="00383FC5" w:rsidRPr="007D5F12" w:rsidRDefault="00383FC5" w:rsidP="00383FC5">
      <w:pPr>
        <w:ind w:left="360"/>
        <w:rPr>
          <w:rFonts w:ascii="Times New Roman" w:hAnsi="Times New Roman" w:cs="Times New Roman"/>
          <w:b/>
          <w:bCs/>
          <w:i/>
          <w:iCs/>
          <w:sz w:val="30"/>
          <w:szCs w:val="30"/>
          <w:u w:val="single"/>
        </w:rPr>
      </w:pPr>
      <w:r w:rsidRPr="007D5F12">
        <w:rPr>
          <w:rFonts w:ascii="Times New Roman" w:hAnsi="Times New Roman" w:cs="Times New Roman"/>
          <w:b/>
          <w:bCs/>
          <w:i/>
          <w:iCs/>
          <w:sz w:val="30"/>
          <w:szCs w:val="30"/>
          <w:u w:val="single"/>
        </w:rPr>
        <w:t>Architecture &amp; Technologies</w:t>
      </w:r>
    </w:p>
    <w:p w14:paraId="5093A71B" w14:textId="77777777" w:rsidR="00383FC5" w:rsidRPr="007D5F12" w:rsidRDefault="00383FC5" w:rsidP="00383FC5">
      <w:pPr>
        <w:numPr>
          <w:ilvl w:val="0"/>
          <w:numId w:val="9"/>
        </w:numPr>
        <w:rPr>
          <w:rFonts w:ascii="Times New Roman" w:hAnsi="Times New Roman" w:cs="Times New Roman"/>
          <w:sz w:val="30"/>
          <w:szCs w:val="30"/>
        </w:rPr>
      </w:pPr>
      <w:r w:rsidRPr="007D5F12">
        <w:rPr>
          <w:rFonts w:ascii="Times New Roman" w:hAnsi="Times New Roman" w:cs="Times New Roman"/>
          <w:sz w:val="30"/>
          <w:szCs w:val="30"/>
        </w:rPr>
        <w:t xml:space="preserve">Frontend: JSP pages (views) for user forms, lists, </w:t>
      </w:r>
      <w:proofErr w:type="gramStart"/>
      <w:r w:rsidRPr="007D5F12">
        <w:rPr>
          <w:rFonts w:ascii="Times New Roman" w:hAnsi="Times New Roman" w:cs="Times New Roman"/>
          <w:sz w:val="30"/>
          <w:szCs w:val="30"/>
        </w:rPr>
        <w:t>charts</w:t>
      </w:r>
      <w:proofErr w:type="gramEnd"/>
      <w:r w:rsidRPr="007D5F12">
        <w:rPr>
          <w:rFonts w:ascii="Times New Roman" w:hAnsi="Times New Roman" w:cs="Times New Roman"/>
          <w:sz w:val="30"/>
          <w:szCs w:val="30"/>
        </w:rPr>
        <w:t xml:space="preserve"> and uploads.</w:t>
      </w:r>
    </w:p>
    <w:p w14:paraId="4B7E93F2" w14:textId="77777777" w:rsidR="00383FC5" w:rsidRPr="007D5F12" w:rsidRDefault="00383FC5" w:rsidP="00383FC5">
      <w:pPr>
        <w:numPr>
          <w:ilvl w:val="0"/>
          <w:numId w:val="9"/>
        </w:numPr>
        <w:rPr>
          <w:rFonts w:ascii="Times New Roman" w:hAnsi="Times New Roman" w:cs="Times New Roman"/>
          <w:sz w:val="30"/>
          <w:szCs w:val="30"/>
        </w:rPr>
      </w:pPr>
      <w:r w:rsidRPr="007D5F12">
        <w:rPr>
          <w:rFonts w:ascii="Times New Roman" w:hAnsi="Times New Roman" w:cs="Times New Roman"/>
          <w:sz w:val="30"/>
          <w:szCs w:val="30"/>
        </w:rPr>
        <w:t>Backend: Java Servlets (controller layer) handling requests and responses.</w:t>
      </w:r>
    </w:p>
    <w:p w14:paraId="51FE7C49" w14:textId="77777777" w:rsidR="00383FC5" w:rsidRPr="007D5F12" w:rsidRDefault="00383FC5" w:rsidP="00383FC5">
      <w:pPr>
        <w:numPr>
          <w:ilvl w:val="0"/>
          <w:numId w:val="9"/>
        </w:numPr>
        <w:rPr>
          <w:rFonts w:ascii="Times New Roman" w:hAnsi="Times New Roman" w:cs="Times New Roman"/>
          <w:sz w:val="30"/>
          <w:szCs w:val="30"/>
        </w:rPr>
      </w:pPr>
      <w:r w:rsidRPr="007D5F12">
        <w:rPr>
          <w:rFonts w:ascii="Times New Roman" w:hAnsi="Times New Roman" w:cs="Times New Roman"/>
          <w:sz w:val="30"/>
          <w:szCs w:val="30"/>
        </w:rPr>
        <w:t>Data access: DAO pattern with plain JDBC for CRUD operations.</w:t>
      </w:r>
    </w:p>
    <w:p w14:paraId="2AF2E067" w14:textId="77777777" w:rsidR="00383FC5" w:rsidRPr="007D5F12" w:rsidRDefault="00383FC5" w:rsidP="00383FC5">
      <w:pPr>
        <w:numPr>
          <w:ilvl w:val="0"/>
          <w:numId w:val="9"/>
        </w:numPr>
        <w:rPr>
          <w:rFonts w:ascii="Times New Roman" w:hAnsi="Times New Roman" w:cs="Times New Roman"/>
          <w:sz w:val="30"/>
          <w:szCs w:val="30"/>
        </w:rPr>
      </w:pPr>
      <w:r w:rsidRPr="007D5F12">
        <w:rPr>
          <w:rFonts w:ascii="Times New Roman" w:hAnsi="Times New Roman" w:cs="Times New Roman"/>
          <w:sz w:val="30"/>
          <w:szCs w:val="30"/>
        </w:rPr>
        <w:t>Database: MySQL (three main tables; detailed schema suggested below).</w:t>
      </w:r>
    </w:p>
    <w:p w14:paraId="429787C4" w14:textId="77777777" w:rsidR="00383FC5" w:rsidRPr="007D5F12" w:rsidRDefault="00383FC5" w:rsidP="00383FC5">
      <w:pPr>
        <w:numPr>
          <w:ilvl w:val="0"/>
          <w:numId w:val="9"/>
        </w:numPr>
        <w:rPr>
          <w:rFonts w:ascii="Times New Roman" w:hAnsi="Times New Roman" w:cs="Times New Roman"/>
          <w:sz w:val="30"/>
          <w:szCs w:val="30"/>
        </w:rPr>
      </w:pPr>
      <w:r w:rsidRPr="007D5F12">
        <w:rPr>
          <w:rFonts w:ascii="Times New Roman" w:hAnsi="Times New Roman" w:cs="Times New Roman"/>
          <w:sz w:val="30"/>
          <w:szCs w:val="30"/>
        </w:rPr>
        <w:t>Email: Gmail SMTP integration to send certificates.</w:t>
      </w:r>
    </w:p>
    <w:p w14:paraId="4A403475" w14:textId="58561722" w:rsidR="00383FC5" w:rsidRPr="007D5F12" w:rsidRDefault="00383FC5" w:rsidP="00383FC5">
      <w:pPr>
        <w:numPr>
          <w:ilvl w:val="0"/>
          <w:numId w:val="9"/>
        </w:numPr>
        <w:rPr>
          <w:rFonts w:ascii="Times New Roman" w:hAnsi="Times New Roman" w:cs="Times New Roman"/>
          <w:sz w:val="30"/>
          <w:szCs w:val="30"/>
        </w:rPr>
      </w:pPr>
      <w:r w:rsidRPr="007D5F12">
        <w:rPr>
          <w:rFonts w:ascii="Times New Roman" w:hAnsi="Times New Roman" w:cs="Times New Roman"/>
          <w:sz w:val="30"/>
          <w:szCs w:val="30"/>
        </w:rPr>
        <w:t xml:space="preserve">Extras: Server-side scheduling or a servlet-triggered check to mark expired blood units after 35 days; </w:t>
      </w:r>
      <w:r w:rsidR="00BA0653" w:rsidRPr="007D5F12">
        <w:rPr>
          <w:rFonts w:ascii="Times New Roman" w:hAnsi="Times New Roman" w:cs="Times New Roman"/>
          <w:sz w:val="30"/>
          <w:szCs w:val="30"/>
        </w:rPr>
        <w:t xml:space="preserve">a </w:t>
      </w:r>
      <w:r w:rsidRPr="007D5F12">
        <w:rPr>
          <w:rFonts w:ascii="Times New Roman" w:hAnsi="Times New Roman" w:cs="Times New Roman"/>
          <w:sz w:val="30"/>
          <w:szCs w:val="30"/>
        </w:rPr>
        <w:t>charting library on JSP for visualizations.</w:t>
      </w:r>
    </w:p>
    <w:p w14:paraId="5C2E1FD4" w14:textId="77777777" w:rsidR="00383FC5" w:rsidRDefault="00383FC5" w:rsidP="00383FC5">
      <w:pPr>
        <w:rPr>
          <w:rFonts w:ascii="Times New Roman" w:hAnsi="Times New Roman" w:cs="Times New Roman"/>
          <w:b/>
          <w:bCs/>
          <w:sz w:val="30"/>
          <w:szCs w:val="30"/>
        </w:rPr>
      </w:pPr>
    </w:p>
    <w:p w14:paraId="7F31B219" w14:textId="77777777" w:rsidR="007D5F12" w:rsidRPr="007D5F12" w:rsidRDefault="007D5F12" w:rsidP="00383FC5">
      <w:pPr>
        <w:rPr>
          <w:rFonts w:ascii="Times New Roman" w:hAnsi="Times New Roman" w:cs="Times New Roman"/>
          <w:b/>
          <w:bCs/>
          <w:sz w:val="30"/>
          <w:szCs w:val="30"/>
          <w:u w:val="single"/>
        </w:rPr>
      </w:pPr>
    </w:p>
    <w:p w14:paraId="0D5CDE93" w14:textId="7EA0B5B0" w:rsidR="007D5F12" w:rsidRPr="007D5F12" w:rsidRDefault="007D5F12" w:rsidP="007D5F12">
      <w:pPr>
        <w:ind w:left="360"/>
        <w:rPr>
          <w:rFonts w:ascii="Times New Roman" w:hAnsi="Times New Roman" w:cs="Times New Roman"/>
          <w:b/>
          <w:bCs/>
          <w:sz w:val="30"/>
          <w:szCs w:val="30"/>
          <w:u w:val="single"/>
        </w:rPr>
      </w:pPr>
      <w:r w:rsidRPr="007D5F12">
        <w:rPr>
          <w:rFonts w:ascii="Times New Roman" w:hAnsi="Times New Roman" w:cs="Times New Roman"/>
          <w:b/>
          <w:bCs/>
          <w:i/>
          <w:iCs/>
          <w:sz w:val="30"/>
          <w:szCs w:val="30"/>
          <w:u w:val="single"/>
        </w:rPr>
        <w:t>Expiry</w:t>
      </w:r>
      <w:r w:rsidRPr="007D5F12">
        <w:rPr>
          <w:rFonts w:ascii="Times New Roman" w:hAnsi="Times New Roman" w:cs="Times New Roman"/>
          <w:b/>
          <w:bCs/>
          <w:sz w:val="30"/>
          <w:szCs w:val="30"/>
          <w:u w:val="single"/>
        </w:rPr>
        <w:t xml:space="preserve"> &amp; Status Handling</w:t>
      </w:r>
    </w:p>
    <w:p w14:paraId="3ED374CF" w14:textId="77777777" w:rsidR="007D5F12" w:rsidRPr="007D5F12" w:rsidRDefault="007D5F12" w:rsidP="007D5F12">
      <w:pPr>
        <w:numPr>
          <w:ilvl w:val="0"/>
          <w:numId w:val="15"/>
        </w:numPr>
        <w:rPr>
          <w:rFonts w:ascii="Times New Roman" w:hAnsi="Times New Roman" w:cs="Times New Roman"/>
          <w:sz w:val="30"/>
          <w:szCs w:val="30"/>
        </w:rPr>
      </w:pPr>
      <w:r w:rsidRPr="007D5F12">
        <w:rPr>
          <w:rFonts w:ascii="Times New Roman" w:hAnsi="Times New Roman" w:cs="Times New Roman"/>
          <w:sz w:val="30"/>
          <w:szCs w:val="30"/>
        </w:rPr>
        <w:t xml:space="preserve">On every read or via a scheduled process, the server checks </w:t>
      </w:r>
      <w:proofErr w:type="spellStart"/>
      <w:r w:rsidRPr="007D5F12">
        <w:rPr>
          <w:rFonts w:ascii="Times New Roman" w:hAnsi="Times New Roman" w:cs="Times New Roman"/>
          <w:sz w:val="30"/>
          <w:szCs w:val="30"/>
        </w:rPr>
        <w:t>collection_date</w:t>
      </w:r>
      <w:proofErr w:type="spellEnd"/>
      <w:r w:rsidRPr="007D5F12">
        <w:rPr>
          <w:rFonts w:ascii="Times New Roman" w:hAnsi="Times New Roman" w:cs="Times New Roman"/>
          <w:sz w:val="30"/>
          <w:szCs w:val="30"/>
        </w:rPr>
        <w:t xml:space="preserve"> + 35 days and:</w:t>
      </w:r>
    </w:p>
    <w:p w14:paraId="51350702" w14:textId="77777777" w:rsidR="007D5F12" w:rsidRPr="007D5F12" w:rsidRDefault="007D5F12" w:rsidP="007D5F12">
      <w:pPr>
        <w:numPr>
          <w:ilvl w:val="1"/>
          <w:numId w:val="15"/>
        </w:numPr>
        <w:rPr>
          <w:rFonts w:ascii="Times New Roman" w:hAnsi="Times New Roman" w:cs="Times New Roman"/>
          <w:sz w:val="30"/>
          <w:szCs w:val="30"/>
        </w:rPr>
      </w:pPr>
      <w:r w:rsidRPr="007D5F12">
        <w:rPr>
          <w:rFonts w:ascii="Times New Roman" w:hAnsi="Times New Roman" w:cs="Times New Roman"/>
          <w:sz w:val="30"/>
          <w:szCs w:val="30"/>
        </w:rPr>
        <w:t xml:space="preserve">If now &gt; </w:t>
      </w:r>
      <w:proofErr w:type="spellStart"/>
      <w:r w:rsidRPr="007D5F12">
        <w:rPr>
          <w:rFonts w:ascii="Times New Roman" w:hAnsi="Times New Roman" w:cs="Times New Roman"/>
          <w:sz w:val="30"/>
          <w:szCs w:val="30"/>
        </w:rPr>
        <w:t>expiry_date</w:t>
      </w:r>
      <w:proofErr w:type="spellEnd"/>
      <w:r w:rsidRPr="007D5F12">
        <w:rPr>
          <w:rFonts w:ascii="Times New Roman" w:hAnsi="Times New Roman" w:cs="Times New Roman"/>
          <w:sz w:val="30"/>
          <w:szCs w:val="30"/>
        </w:rPr>
        <w:t xml:space="preserve"> and </w:t>
      </w:r>
      <w:proofErr w:type="gramStart"/>
      <w:r w:rsidRPr="007D5F12">
        <w:rPr>
          <w:rFonts w:ascii="Times New Roman" w:hAnsi="Times New Roman" w:cs="Times New Roman"/>
          <w:sz w:val="30"/>
          <w:szCs w:val="30"/>
        </w:rPr>
        <w:t>status !</w:t>
      </w:r>
      <w:proofErr w:type="gramEnd"/>
      <w:r w:rsidRPr="007D5F12">
        <w:rPr>
          <w:rFonts w:ascii="Times New Roman" w:hAnsi="Times New Roman" w:cs="Times New Roman"/>
          <w:sz w:val="30"/>
          <w:szCs w:val="30"/>
        </w:rPr>
        <w:t>= USED, set status = EXPIRED.</w:t>
      </w:r>
    </w:p>
    <w:p w14:paraId="7A5AC172" w14:textId="77777777" w:rsidR="007D5F12" w:rsidRDefault="007D5F12" w:rsidP="007D5F12">
      <w:pPr>
        <w:numPr>
          <w:ilvl w:val="0"/>
          <w:numId w:val="15"/>
        </w:numPr>
        <w:rPr>
          <w:rFonts w:ascii="Times New Roman" w:hAnsi="Times New Roman" w:cs="Times New Roman"/>
          <w:sz w:val="30"/>
          <w:szCs w:val="30"/>
        </w:rPr>
      </w:pPr>
      <w:r w:rsidRPr="007D5F12">
        <w:rPr>
          <w:rFonts w:ascii="Times New Roman" w:hAnsi="Times New Roman" w:cs="Times New Roman"/>
          <w:sz w:val="30"/>
          <w:szCs w:val="30"/>
        </w:rPr>
        <w:t>When a blood unit is transfused, management updates status = USED (and optionally records recipient info / timestamp).</w:t>
      </w:r>
    </w:p>
    <w:p w14:paraId="4674E408" w14:textId="77777777" w:rsidR="007D5F12" w:rsidRDefault="007D5F12" w:rsidP="00383FC5">
      <w:pPr>
        <w:rPr>
          <w:rFonts w:ascii="Times New Roman" w:hAnsi="Times New Roman" w:cs="Times New Roman"/>
          <w:b/>
          <w:bCs/>
          <w:sz w:val="30"/>
          <w:szCs w:val="30"/>
        </w:rPr>
      </w:pPr>
    </w:p>
    <w:p w14:paraId="6E2FCB3C" w14:textId="77777777" w:rsidR="007D5F12" w:rsidRDefault="007D5F12" w:rsidP="00383FC5">
      <w:pPr>
        <w:rPr>
          <w:rFonts w:ascii="Times New Roman" w:hAnsi="Times New Roman" w:cs="Times New Roman"/>
          <w:b/>
          <w:bCs/>
          <w:sz w:val="30"/>
          <w:szCs w:val="30"/>
        </w:rPr>
      </w:pPr>
    </w:p>
    <w:p w14:paraId="7249B29D" w14:textId="77777777" w:rsidR="007D5F12" w:rsidRDefault="007D5F12" w:rsidP="00383FC5">
      <w:pPr>
        <w:rPr>
          <w:rFonts w:ascii="Times New Roman" w:hAnsi="Times New Roman" w:cs="Times New Roman"/>
          <w:b/>
          <w:bCs/>
          <w:sz w:val="30"/>
          <w:szCs w:val="30"/>
        </w:rPr>
      </w:pPr>
    </w:p>
    <w:p w14:paraId="533BFF0B" w14:textId="77777777" w:rsidR="007D5F12" w:rsidRDefault="007D5F12" w:rsidP="00383FC5">
      <w:pPr>
        <w:rPr>
          <w:rFonts w:ascii="Times New Roman" w:hAnsi="Times New Roman" w:cs="Times New Roman"/>
          <w:b/>
          <w:bCs/>
          <w:sz w:val="30"/>
          <w:szCs w:val="30"/>
        </w:rPr>
      </w:pPr>
    </w:p>
    <w:p w14:paraId="0077B194" w14:textId="77777777" w:rsidR="007D5F12" w:rsidRDefault="007D5F12" w:rsidP="00383FC5">
      <w:pPr>
        <w:rPr>
          <w:rFonts w:ascii="Times New Roman" w:hAnsi="Times New Roman" w:cs="Times New Roman"/>
          <w:b/>
          <w:bCs/>
          <w:sz w:val="30"/>
          <w:szCs w:val="30"/>
        </w:rPr>
      </w:pPr>
    </w:p>
    <w:p w14:paraId="6C594E84" w14:textId="77777777" w:rsidR="007D5F12" w:rsidRDefault="007D5F12" w:rsidP="00383FC5">
      <w:pPr>
        <w:rPr>
          <w:rFonts w:ascii="Times New Roman" w:hAnsi="Times New Roman" w:cs="Times New Roman"/>
          <w:b/>
          <w:bCs/>
          <w:sz w:val="30"/>
          <w:szCs w:val="30"/>
        </w:rPr>
      </w:pPr>
    </w:p>
    <w:p w14:paraId="054D3298" w14:textId="77777777" w:rsidR="007D5F12" w:rsidRPr="007D5F12" w:rsidRDefault="007D5F12" w:rsidP="00383FC5">
      <w:pPr>
        <w:rPr>
          <w:rFonts w:ascii="Times New Roman" w:hAnsi="Times New Roman" w:cs="Times New Roman"/>
          <w:b/>
          <w:bCs/>
          <w:sz w:val="30"/>
          <w:szCs w:val="30"/>
        </w:rPr>
      </w:pPr>
    </w:p>
    <w:p w14:paraId="110D761A" w14:textId="77777777" w:rsidR="00903439" w:rsidRPr="007D5F12" w:rsidRDefault="00BA0653" w:rsidP="00903439">
      <w:pPr>
        <w:ind w:left="360"/>
        <w:rPr>
          <w:rFonts w:ascii="Times New Roman" w:hAnsi="Times New Roman" w:cs="Times New Roman"/>
          <w:b/>
          <w:bCs/>
          <w:i/>
          <w:iCs/>
          <w:sz w:val="30"/>
          <w:szCs w:val="30"/>
          <w:u w:val="single"/>
        </w:rPr>
      </w:pPr>
      <w:r w:rsidRPr="007D5F12">
        <w:rPr>
          <w:rFonts w:ascii="Times New Roman" w:hAnsi="Times New Roman" w:cs="Times New Roman"/>
          <w:b/>
          <w:bCs/>
          <w:i/>
          <w:iCs/>
          <w:sz w:val="30"/>
          <w:szCs w:val="30"/>
          <w:u w:val="single"/>
        </w:rPr>
        <w:t>Database (tables &amp; key fields)</w:t>
      </w:r>
    </w:p>
    <w:p w14:paraId="02846025" w14:textId="77777777" w:rsidR="000E5C9C" w:rsidRPr="007D5F12" w:rsidRDefault="000E5C9C" w:rsidP="00903439">
      <w:pPr>
        <w:ind w:left="360"/>
        <w:rPr>
          <w:rFonts w:ascii="Times New Roman" w:hAnsi="Times New Roman" w:cs="Times New Roman"/>
          <w:b/>
          <w:bCs/>
          <w:i/>
          <w:iCs/>
          <w:sz w:val="30"/>
          <w:szCs w:val="30"/>
          <w:u w:val="single"/>
        </w:rPr>
      </w:pPr>
    </w:p>
    <w:p w14:paraId="266C9AB4" w14:textId="71087B6F" w:rsidR="00BA0653" w:rsidRPr="007D5F12" w:rsidRDefault="00903439" w:rsidP="000E5C9C">
      <w:pPr>
        <w:ind w:left="360"/>
        <w:rPr>
          <w:rFonts w:ascii="Times New Roman" w:hAnsi="Times New Roman" w:cs="Times New Roman"/>
          <w:b/>
          <w:bCs/>
          <w:sz w:val="30"/>
          <w:szCs w:val="30"/>
          <w:u w:val="single"/>
        </w:rPr>
      </w:pPr>
      <w:r w:rsidRPr="007D5F12">
        <w:rPr>
          <w:rFonts w:ascii="Times New Roman" w:hAnsi="Times New Roman" w:cs="Times New Roman"/>
          <w:b/>
          <w:bCs/>
          <w:sz w:val="30"/>
          <w:szCs w:val="30"/>
          <w:u w:val="single"/>
        </w:rPr>
        <w:t>Blood Bank Records</w:t>
      </w:r>
    </w:p>
    <w:p w14:paraId="33FA4505" w14:textId="3DD6D328" w:rsidR="000E5C9C" w:rsidRPr="007D5F12" w:rsidRDefault="00AE7274" w:rsidP="00ED1D04">
      <w:pPr>
        <w:pStyle w:val="ListParagraph"/>
        <w:ind w:left="360"/>
        <w:rPr>
          <w:rFonts w:ascii="Times New Roman" w:hAnsi="Times New Roman" w:cs="Times New Roman"/>
          <w:b/>
          <w:bCs/>
          <w:i/>
          <w:iCs/>
          <w:sz w:val="30"/>
          <w:szCs w:val="30"/>
          <w:u w:val="single"/>
        </w:rPr>
      </w:pPr>
      <w:r w:rsidRPr="007D5F12">
        <w:rPr>
          <w:rFonts w:ascii="Times New Roman" w:hAnsi="Times New Roman" w:cs="Times New Roman"/>
          <w:b/>
          <w:bCs/>
          <w:i/>
          <w:iCs/>
          <w:sz w:val="30"/>
          <w:szCs w:val="30"/>
          <w:u w:val="single"/>
        </w:rPr>
        <w:t>Database name:</w:t>
      </w:r>
    </w:p>
    <w:tbl>
      <w:tblPr>
        <w:tblStyle w:val="TableGrid"/>
        <w:tblpPr w:leftFromText="180" w:rightFromText="180" w:vertAnchor="text" w:horzAnchor="margin" w:tblpXSpec="right" w:tblpY="58"/>
        <w:tblW w:w="8494" w:type="dxa"/>
        <w:tblLook w:val="04A0" w:firstRow="1" w:lastRow="0" w:firstColumn="1" w:lastColumn="0" w:noHBand="0" w:noVBand="1"/>
      </w:tblPr>
      <w:tblGrid>
        <w:gridCol w:w="2405"/>
        <w:gridCol w:w="6089"/>
      </w:tblGrid>
      <w:tr w:rsidR="00903439" w:rsidRPr="007D5F12" w14:paraId="060B2BE8" w14:textId="77777777" w:rsidTr="00903439">
        <w:trPr>
          <w:trHeight w:val="551"/>
        </w:trPr>
        <w:tc>
          <w:tcPr>
            <w:tcW w:w="2405" w:type="dxa"/>
          </w:tcPr>
          <w:p w14:paraId="50A0CA2B" w14:textId="77777777" w:rsidR="00903439" w:rsidRPr="007D5F12" w:rsidRDefault="00903439" w:rsidP="00903439">
            <w:pPr>
              <w:rPr>
                <w:rFonts w:ascii="Times New Roman" w:hAnsi="Times New Roman" w:cs="Times New Roman"/>
                <w:b/>
                <w:bCs/>
                <w:i/>
                <w:iCs/>
                <w:sz w:val="30"/>
                <w:szCs w:val="30"/>
              </w:rPr>
            </w:pPr>
            <w:r w:rsidRPr="007D5F12">
              <w:rPr>
                <w:rFonts w:ascii="Times New Roman" w:hAnsi="Times New Roman" w:cs="Times New Roman"/>
                <w:b/>
                <w:bCs/>
                <w:i/>
                <w:iCs/>
                <w:sz w:val="30"/>
                <w:szCs w:val="30"/>
              </w:rPr>
              <w:t>Column</w:t>
            </w:r>
          </w:p>
        </w:tc>
        <w:tc>
          <w:tcPr>
            <w:tcW w:w="6089" w:type="dxa"/>
          </w:tcPr>
          <w:p w14:paraId="4378A2D2" w14:textId="77777777" w:rsidR="00903439" w:rsidRPr="007D5F12" w:rsidRDefault="00903439" w:rsidP="00903439">
            <w:pPr>
              <w:rPr>
                <w:rFonts w:ascii="Times New Roman" w:hAnsi="Times New Roman" w:cs="Times New Roman"/>
                <w:b/>
                <w:bCs/>
                <w:i/>
                <w:iCs/>
                <w:sz w:val="30"/>
                <w:szCs w:val="30"/>
              </w:rPr>
            </w:pPr>
            <w:r w:rsidRPr="007D5F12">
              <w:rPr>
                <w:rFonts w:ascii="Times New Roman" w:hAnsi="Times New Roman" w:cs="Times New Roman"/>
                <w:b/>
                <w:bCs/>
                <w:i/>
                <w:iCs/>
                <w:sz w:val="30"/>
                <w:szCs w:val="30"/>
              </w:rPr>
              <w:t>Description</w:t>
            </w:r>
          </w:p>
        </w:tc>
      </w:tr>
      <w:tr w:rsidR="00903439" w:rsidRPr="007D5F12" w14:paraId="102CEFCA" w14:textId="77777777" w:rsidTr="00903439">
        <w:trPr>
          <w:trHeight w:val="550"/>
        </w:trPr>
        <w:tc>
          <w:tcPr>
            <w:tcW w:w="2405" w:type="dxa"/>
          </w:tcPr>
          <w:p w14:paraId="75A0200C"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ID</w:t>
            </w:r>
          </w:p>
        </w:tc>
        <w:tc>
          <w:tcPr>
            <w:tcW w:w="6089" w:type="dxa"/>
          </w:tcPr>
          <w:p w14:paraId="1AFA521D"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Unique identifier for each blood bank record</w:t>
            </w:r>
          </w:p>
        </w:tc>
      </w:tr>
      <w:tr w:rsidR="00903439" w:rsidRPr="007D5F12" w14:paraId="2544876A" w14:textId="77777777" w:rsidTr="00903439">
        <w:trPr>
          <w:trHeight w:val="434"/>
        </w:trPr>
        <w:tc>
          <w:tcPr>
            <w:tcW w:w="2405" w:type="dxa"/>
          </w:tcPr>
          <w:p w14:paraId="26F7D647"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Name</w:t>
            </w:r>
          </w:p>
        </w:tc>
        <w:tc>
          <w:tcPr>
            <w:tcW w:w="6089" w:type="dxa"/>
          </w:tcPr>
          <w:p w14:paraId="0CE4169F"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Name of the blood bank.</w:t>
            </w:r>
          </w:p>
        </w:tc>
      </w:tr>
      <w:tr w:rsidR="00903439" w:rsidRPr="007D5F12" w14:paraId="258793AC" w14:textId="77777777" w:rsidTr="00903439">
        <w:trPr>
          <w:trHeight w:val="418"/>
        </w:trPr>
        <w:tc>
          <w:tcPr>
            <w:tcW w:w="2405" w:type="dxa"/>
          </w:tcPr>
          <w:p w14:paraId="510BA315"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Address</w:t>
            </w:r>
          </w:p>
        </w:tc>
        <w:tc>
          <w:tcPr>
            <w:tcW w:w="6089" w:type="dxa"/>
          </w:tcPr>
          <w:p w14:paraId="467C3199"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Full address of the blood bank.</w:t>
            </w:r>
          </w:p>
        </w:tc>
      </w:tr>
      <w:tr w:rsidR="00903439" w:rsidRPr="007D5F12" w14:paraId="41D05FAF" w14:textId="77777777" w:rsidTr="00903439">
        <w:trPr>
          <w:trHeight w:val="552"/>
        </w:trPr>
        <w:tc>
          <w:tcPr>
            <w:tcW w:w="2405" w:type="dxa"/>
          </w:tcPr>
          <w:p w14:paraId="5D390633"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Number</w:t>
            </w:r>
          </w:p>
        </w:tc>
        <w:tc>
          <w:tcPr>
            <w:tcW w:w="6089" w:type="dxa"/>
          </w:tcPr>
          <w:p w14:paraId="6FAFAEC3"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Contact phone number of the blood bank.</w:t>
            </w:r>
          </w:p>
        </w:tc>
      </w:tr>
      <w:tr w:rsidR="00903439" w:rsidRPr="007D5F12" w14:paraId="3881992E" w14:textId="77777777" w:rsidTr="00903439">
        <w:trPr>
          <w:trHeight w:val="394"/>
        </w:trPr>
        <w:tc>
          <w:tcPr>
            <w:tcW w:w="2405" w:type="dxa"/>
          </w:tcPr>
          <w:p w14:paraId="71F38554"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City</w:t>
            </w:r>
          </w:p>
        </w:tc>
        <w:tc>
          <w:tcPr>
            <w:tcW w:w="6089" w:type="dxa"/>
          </w:tcPr>
          <w:p w14:paraId="264ECFAB"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City in which the blood bank is located.</w:t>
            </w:r>
          </w:p>
        </w:tc>
      </w:tr>
      <w:tr w:rsidR="00903439" w:rsidRPr="007D5F12" w14:paraId="6FE516DF" w14:textId="77777777" w:rsidTr="00903439">
        <w:trPr>
          <w:trHeight w:val="716"/>
        </w:trPr>
        <w:tc>
          <w:tcPr>
            <w:tcW w:w="2405" w:type="dxa"/>
          </w:tcPr>
          <w:p w14:paraId="5EDE4D2E"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Actions</w:t>
            </w:r>
          </w:p>
        </w:tc>
        <w:tc>
          <w:tcPr>
            <w:tcW w:w="6089" w:type="dxa"/>
          </w:tcPr>
          <w:p w14:paraId="1143C4E4" w14:textId="77777777" w:rsidR="00903439" w:rsidRPr="007D5F12" w:rsidRDefault="00903439" w:rsidP="00903439">
            <w:pPr>
              <w:rPr>
                <w:rFonts w:ascii="Times New Roman" w:hAnsi="Times New Roman" w:cs="Times New Roman"/>
                <w:i/>
                <w:iCs/>
                <w:sz w:val="30"/>
                <w:szCs w:val="30"/>
              </w:rPr>
            </w:pPr>
            <w:r w:rsidRPr="007D5F12">
              <w:rPr>
                <w:rFonts w:ascii="Times New Roman" w:hAnsi="Times New Roman" w:cs="Times New Roman"/>
                <w:i/>
                <w:iCs/>
                <w:sz w:val="30"/>
                <w:szCs w:val="30"/>
              </w:rPr>
              <w:t>Management options to Edit or Delete the record.</w:t>
            </w:r>
          </w:p>
        </w:tc>
      </w:tr>
    </w:tbl>
    <w:p w14:paraId="3E4C98A3" w14:textId="77777777" w:rsidR="00ED1D04" w:rsidRDefault="00ED1D04" w:rsidP="00ED1D04">
      <w:pPr>
        <w:spacing w:before="240"/>
        <w:rPr>
          <w:rFonts w:ascii="Times New Roman" w:hAnsi="Times New Roman" w:cs="Times New Roman"/>
          <w:b/>
          <w:bCs/>
          <w:sz w:val="30"/>
          <w:szCs w:val="30"/>
        </w:rPr>
      </w:pPr>
    </w:p>
    <w:p w14:paraId="7FCFD170" w14:textId="77777777" w:rsidR="007D5F12" w:rsidRPr="007D5F12" w:rsidRDefault="007D5F12" w:rsidP="00ED1D04">
      <w:pPr>
        <w:spacing w:before="240"/>
        <w:rPr>
          <w:rFonts w:ascii="Times New Roman" w:hAnsi="Times New Roman" w:cs="Times New Roman"/>
          <w:b/>
          <w:bCs/>
          <w:sz w:val="30"/>
          <w:szCs w:val="30"/>
        </w:rPr>
      </w:pPr>
    </w:p>
    <w:p w14:paraId="60B6E5EC" w14:textId="12D4BC25" w:rsidR="00232373" w:rsidRPr="007D5F12" w:rsidRDefault="00ED1D04" w:rsidP="009F1668">
      <w:pPr>
        <w:spacing w:before="240"/>
        <w:rPr>
          <w:rFonts w:ascii="Times New Roman" w:hAnsi="Times New Roman" w:cs="Times New Roman"/>
          <w:b/>
          <w:bCs/>
          <w:sz w:val="30"/>
          <w:szCs w:val="30"/>
          <w:u w:val="single"/>
        </w:rPr>
      </w:pPr>
      <w:r w:rsidRPr="007D5F12">
        <w:rPr>
          <w:rFonts w:ascii="Times New Roman" w:hAnsi="Times New Roman" w:cs="Times New Roman"/>
          <w:b/>
          <w:bCs/>
          <w:sz w:val="30"/>
          <w:szCs w:val="30"/>
          <w:u w:val="single"/>
        </w:rPr>
        <w:t>Blood Donors</w:t>
      </w:r>
    </w:p>
    <w:p w14:paraId="60A86D81" w14:textId="37A8A214" w:rsidR="00AE7274" w:rsidRPr="007D5F12" w:rsidRDefault="00AE7274" w:rsidP="00ED1D04">
      <w:pPr>
        <w:rPr>
          <w:rFonts w:ascii="Times New Roman" w:hAnsi="Times New Roman" w:cs="Times New Roman"/>
          <w:b/>
          <w:bCs/>
          <w:i/>
          <w:iCs/>
          <w:sz w:val="30"/>
          <w:szCs w:val="30"/>
          <w:u w:val="single"/>
        </w:rPr>
      </w:pPr>
      <w:r w:rsidRPr="007D5F12">
        <w:rPr>
          <w:rFonts w:ascii="Times New Roman" w:hAnsi="Times New Roman" w:cs="Times New Roman"/>
          <w:b/>
          <w:bCs/>
          <w:i/>
          <w:iCs/>
          <w:sz w:val="30"/>
          <w:szCs w:val="30"/>
          <w:u w:val="single"/>
        </w:rPr>
        <w:t>Database name:</w:t>
      </w:r>
    </w:p>
    <w:tbl>
      <w:tblPr>
        <w:tblStyle w:val="TableGrid"/>
        <w:tblW w:w="0" w:type="auto"/>
        <w:tblLook w:val="04A0" w:firstRow="1" w:lastRow="0" w:firstColumn="1" w:lastColumn="0" w:noHBand="0" w:noVBand="1"/>
      </w:tblPr>
      <w:tblGrid>
        <w:gridCol w:w="4508"/>
        <w:gridCol w:w="4508"/>
      </w:tblGrid>
      <w:tr w:rsidR="000E5C9C" w:rsidRPr="007D5F12" w14:paraId="33AE4AFA" w14:textId="77777777" w:rsidTr="000E5C9C">
        <w:tc>
          <w:tcPr>
            <w:tcW w:w="4508" w:type="dxa"/>
          </w:tcPr>
          <w:p w14:paraId="7BCF9CF3" w14:textId="57FF346D" w:rsidR="000E5C9C" w:rsidRPr="007D5F12" w:rsidRDefault="000E5C9C" w:rsidP="00ED1D04">
            <w:pPr>
              <w:spacing w:before="240"/>
              <w:rPr>
                <w:rFonts w:ascii="Times New Roman" w:hAnsi="Times New Roman" w:cs="Times New Roman"/>
                <w:b/>
                <w:bCs/>
                <w:sz w:val="30"/>
                <w:szCs w:val="30"/>
              </w:rPr>
            </w:pPr>
            <w:r w:rsidRPr="007D5F12">
              <w:rPr>
                <w:rFonts w:ascii="Times New Roman" w:hAnsi="Times New Roman" w:cs="Times New Roman"/>
                <w:b/>
                <w:bCs/>
                <w:i/>
                <w:iCs/>
                <w:sz w:val="30"/>
                <w:szCs w:val="30"/>
              </w:rPr>
              <w:t>Column</w:t>
            </w:r>
          </w:p>
        </w:tc>
        <w:tc>
          <w:tcPr>
            <w:tcW w:w="4508" w:type="dxa"/>
          </w:tcPr>
          <w:p w14:paraId="66C521CB" w14:textId="6DEB0A57" w:rsidR="000E5C9C" w:rsidRPr="007D5F12" w:rsidRDefault="000E5C9C" w:rsidP="00ED1D04">
            <w:pPr>
              <w:spacing w:before="240"/>
              <w:rPr>
                <w:rFonts w:ascii="Times New Roman" w:hAnsi="Times New Roman" w:cs="Times New Roman"/>
                <w:b/>
                <w:bCs/>
                <w:sz w:val="30"/>
                <w:szCs w:val="30"/>
              </w:rPr>
            </w:pPr>
            <w:r w:rsidRPr="007D5F12">
              <w:rPr>
                <w:rFonts w:ascii="Times New Roman" w:hAnsi="Times New Roman" w:cs="Times New Roman"/>
                <w:b/>
                <w:bCs/>
                <w:i/>
                <w:iCs/>
                <w:sz w:val="30"/>
                <w:szCs w:val="30"/>
              </w:rPr>
              <w:t>Description</w:t>
            </w:r>
          </w:p>
        </w:tc>
      </w:tr>
      <w:tr w:rsidR="000E5C9C" w:rsidRPr="007D5F12" w14:paraId="579ECF3D" w14:textId="77777777" w:rsidTr="000E5C9C">
        <w:tc>
          <w:tcPr>
            <w:tcW w:w="4508" w:type="dxa"/>
          </w:tcPr>
          <w:p w14:paraId="407F37AE" w14:textId="42615CD2"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i/>
                <w:iCs/>
                <w:sz w:val="30"/>
                <w:szCs w:val="30"/>
              </w:rPr>
              <w:t>ID</w:t>
            </w:r>
          </w:p>
        </w:tc>
        <w:tc>
          <w:tcPr>
            <w:tcW w:w="4508" w:type="dxa"/>
          </w:tcPr>
          <w:p w14:paraId="6B87E666" w14:textId="364A796F"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Unique donation entry identifier.</w:t>
            </w:r>
          </w:p>
        </w:tc>
      </w:tr>
      <w:tr w:rsidR="000E5C9C" w:rsidRPr="007D5F12" w14:paraId="46F37A32" w14:textId="77777777" w:rsidTr="000E5C9C">
        <w:tc>
          <w:tcPr>
            <w:tcW w:w="4508" w:type="dxa"/>
          </w:tcPr>
          <w:p w14:paraId="02813E7E" w14:textId="3AC8DA85"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i/>
                <w:iCs/>
                <w:sz w:val="30"/>
                <w:szCs w:val="30"/>
              </w:rPr>
              <w:t>Name</w:t>
            </w:r>
          </w:p>
        </w:tc>
        <w:tc>
          <w:tcPr>
            <w:tcW w:w="4508" w:type="dxa"/>
          </w:tcPr>
          <w:p w14:paraId="33470765" w14:textId="03DF12F5"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Name of the donor linked to this donation.</w:t>
            </w:r>
          </w:p>
        </w:tc>
      </w:tr>
      <w:tr w:rsidR="000E5C9C" w:rsidRPr="007D5F12" w14:paraId="034A599A" w14:textId="77777777" w:rsidTr="000E5C9C">
        <w:tc>
          <w:tcPr>
            <w:tcW w:w="4508" w:type="dxa"/>
          </w:tcPr>
          <w:p w14:paraId="05A3AC1B" w14:textId="4E41790E"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Phone</w:t>
            </w:r>
          </w:p>
        </w:tc>
        <w:tc>
          <w:tcPr>
            <w:tcW w:w="4508" w:type="dxa"/>
          </w:tcPr>
          <w:p w14:paraId="730E3669" w14:textId="0A243FFE"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Donor’s contact phone number</w:t>
            </w:r>
          </w:p>
        </w:tc>
      </w:tr>
      <w:tr w:rsidR="000E5C9C" w:rsidRPr="007D5F12" w14:paraId="6DDCE634" w14:textId="77777777" w:rsidTr="000E5C9C">
        <w:tc>
          <w:tcPr>
            <w:tcW w:w="4508" w:type="dxa"/>
          </w:tcPr>
          <w:p w14:paraId="565C1B5F" w14:textId="2178D27E"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Email</w:t>
            </w:r>
          </w:p>
        </w:tc>
        <w:tc>
          <w:tcPr>
            <w:tcW w:w="4508" w:type="dxa"/>
          </w:tcPr>
          <w:p w14:paraId="2692EEB9" w14:textId="3EF3A2D3"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Donor’s registered email</w:t>
            </w:r>
          </w:p>
        </w:tc>
      </w:tr>
      <w:tr w:rsidR="000E5C9C" w:rsidRPr="007D5F12" w14:paraId="31D8FA6C" w14:textId="77777777" w:rsidTr="000E5C9C">
        <w:tc>
          <w:tcPr>
            <w:tcW w:w="4508" w:type="dxa"/>
          </w:tcPr>
          <w:p w14:paraId="4E783F2B" w14:textId="67B31146"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Blood Group</w:t>
            </w:r>
          </w:p>
        </w:tc>
        <w:tc>
          <w:tcPr>
            <w:tcW w:w="4508" w:type="dxa"/>
          </w:tcPr>
          <w:p w14:paraId="761C2C36" w14:textId="5EE140E3"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Blood group of the donation unit</w:t>
            </w:r>
          </w:p>
        </w:tc>
      </w:tr>
      <w:tr w:rsidR="000E5C9C" w:rsidRPr="007D5F12" w14:paraId="36EE7A1D" w14:textId="77777777" w:rsidTr="000E5C9C">
        <w:tc>
          <w:tcPr>
            <w:tcW w:w="4508" w:type="dxa"/>
          </w:tcPr>
          <w:p w14:paraId="6C0BBCCD" w14:textId="121564F3"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Date of Submit</w:t>
            </w:r>
          </w:p>
        </w:tc>
        <w:tc>
          <w:tcPr>
            <w:tcW w:w="4508" w:type="dxa"/>
          </w:tcPr>
          <w:p w14:paraId="1956EDD3" w14:textId="07D075A5"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Date when the donation was submitted/recorded</w:t>
            </w:r>
          </w:p>
        </w:tc>
      </w:tr>
      <w:tr w:rsidR="000E5C9C" w:rsidRPr="007D5F12" w14:paraId="1858C3E0" w14:textId="77777777" w:rsidTr="000E5C9C">
        <w:tc>
          <w:tcPr>
            <w:tcW w:w="4508" w:type="dxa"/>
          </w:tcPr>
          <w:p w14:paraId="75CF88CB" w14:textId="11423644"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lastRenderedPageBreak/>
              <w:t>Last Used</w:t>
            </w:r>
          </w:p>
        </w:tc>
        <w:tc>
          <w:tcPr>
            <w:tcW w:w="4508" w:type="dxa"/>
          </w:tcPr>
          <w:p w14:paraId="35BFC0EB" w14:textId="167CE144"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Last time the donor was contacted or the blood unit was used.</w:t>
            </w:r>
          </w:p>
        </w:tc>
      </w:tr>
      <w:tr w:rsidR="000E5C9C" w:rsidRPr="007D5F12" w14:paraId="5FCDBD90" w14:textId="77777777" w:rsidTr="000E5C9C">
        <w:tc>
          <w:tcPr>
            <w:tcW w:w="4508" w:type="dxa"/>
          </w:tcPr>
          <w:p w14:paraId="205F2D50" w14:textId="06B80520"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Status</w:t>
            </w:r>
          </w:p>
        </w:tc>
        <w:tc>
          <w:tcPr>
            <w:tcW w:w="4508" w:type="dxa"/>
          </w:tcPr>
          <w:p w14:paraId="7E5A0DBB" w14:textId="47E99F7D" w:rsidR="000E5C9C" w:rsidRPr="007D5F12" w:rsidRDefault="00AE7274" w:rsidP="009F1668">
            <w:pPr>
              <w:spacing w:before="240"/>
              <w:rPr>
                <w:rFonts w:ascii="Times New Roman" w:hAnsi="Times New Roman" w:cs="Times New Roman"/>
                <w:sz w:val="30"/>
                <w:szCs w:val="30"/>
              </w:rPr>
            </w:pPr>
            <w:proofErr w:type="gramStart"/>
            <w:r w:rsidRPr="007D5F12">
              <w:rPr>
                <w:rFonts w:ascii="Times New Roman" w:hAnsi="Times New Roman" w:cs="Times New Roman"/>
                <w:sz w:val="30"/>
                <w:szCs w:val="30"/>
              </w:rPr>
              <w:t>Current status</w:t>
            </w:r>
            <w:proofErr w:type="gramEnd"/>
            <w:r w:rsidRPr="007D5F12">
              <w:rPr>
                <w:rFonts w:ascii="Times New Roman" w:hAnsi="Times New Roman" w:cs="Times New Roman"/>
                <w:sz w:val="30"/>
                <w:szCs w:val="30"/>
              </w:rPr>
              <w:t xml:space="preserve"> of the blood unit: Not Used, Used, or Expired</w:t>
            </w:r>
          </w:p>
        </w:tc>
      </w:tr>
      <w:tr w:rsidR="000E5C9C" w:rsidRPr="007D5F12" w14:paraId="37A88EF5" w14:textId="77777777" w:rsidTr="000E5C9C">
        <w:tc>
          <w:tcPr>
            <w:tcW w:w="4508" w:type="dxa"/>
          </w:tcPr>
          <w:p w14:paraId="72EE1640" w14:textId="46B942AC"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Actions</w:t>
            </w:r>
          </w:p>
        </w:tc>
        <w:tc>
          <w:tcPr>
            <w:tcW w:w="4508" w:type="dxa"/>
          </w:tcPr>
          <w:p w14:paraId="32D88665" w14:textId="373DC399" w:rsidR="000E5C9C" w:rsidRPr="007D5F12" w:rsidRDefault="00AE7274" w:rsidP="009F1668">
            <w:pPr>
              <w:spacing w:before="240"/>
              <w:rPr>
                <w:rFonts w:ascii="Times New Roman" w:hAnsi="Times New Roman" w:cs="Times New Roman"/>
                <w:sz w:val="30"/>
                <w:szCs w:val="30"/>
              </w:rPr>
            </w:pPr>
            <w:r w:rsidRPr="007D5F12">
              <w:rPr>
                <w:rFonts w:ascii="Times New Roman" w:hAnsi="Times New Roman" w:cs="Times New Roman"/>
                <w:sz w:val="30"/>
                <w:szCs w:val="30"/>
              </w:rPr>
              <w:t>Management options to Edit, Delete, or Update Status</w:t>
            </w:r>
          </w:p>
        </w:tc>
      </w:tr>
    </w:tbl>
    <w:p w14:paraId="259F8F86" w14:textId="77777777" w:rsidR="00ED1D04" w:rsidRPr="007D5F12" w:rsidRDefault="00ED1D04" w:rsidP="00ED1D04">
      <w:pPr>
        <w:rPr>
          <w:rFonts w:ascii="Times New Roman" w:hAnsi="Times New Roman" w:cs="Times New Roman"/>
          <w:b/>
          <w:bCs/>
          <w:i/>
          <w:iCs/>
          <w:sz w:val="30"/>
          <w:szCs w:val="30"/>
          <w:u w:val="single"/>
        </w:rPr>
      </w:pPr>
    </w:p>
    <w:p w14:paraId="5960779F" w14:textId="7E9E9AA4" w:rsidR="00AE7274" w:rsidRPr="007D5F12" w:rsidRDefault="00AE7274" w:rsidP="00ED1D04">
      <w:pPr>
        <w:rPr>
          <w:rFonts w:ascii="Times New Roman" w:hAnsi="Times New Roman" w:cs="Times New Roman"/>
          <w:b/>
          <w:bCs/>
          <w:i/>
          <w:iCs/>
          <w:sz w:val="30"/>
          <w:szCs w:val="30"/>
          <w:u w:val="single"/>
        </w:rPr>
      </w:pPr>
      <w:r w:rsidRPr="007D5F12">
        <w:rPr>
          <w:rFonts w:ascii="Times New Roman" w:hAnsi="Times New Roman" w:cs="Times New Roman"/>
          <w:b/>
          <w:bCs/>
          <w:i/>
          <w:iCs/>
          <w:sz w:val="30"/>
          <w:szCs w:val="30"/>
          <w:u w:val="single"/>
        </w:rPr>
        <w:t>Database name:</w:t>
      </w:r>
    </w:p>
    <w:tbl>
      <w:tblPr>
        <w:tblStyle w:val="TableGrid"/>
        <w:tblpPr w:leftFromText="180" w:rightFromText="180" w:vertAnchor="text" w:horzAnchor="margin" w:tblpY="142"/>
        <w:tblW w:w="0" w:type="auto"/>
        <w:tblLook w:val="04A0" w:firstRow="1" w:lastRow="0" w:firstColumn="1" w:lastColumn="0" w:noHBand="0" w:noVBand="1"/>
      </w:tblPr>
      <w:tblGrid>
        <w:gridCol w:w="4109"/>
        <w:gridCol w:w="4187"/>
      </w:tblGrid>
      <w:tr w:rsidR="00ED1D04" w:rsidRPr="007D5F12" w14:paraId="215BAAD5" w14:textId="77777777" w:rsidTr="00ED1D04">
        <w:trPr>
          <w:trHeight w:val="790"/>
        </w:trPr>
        <w:tc>
          <w:tcPr>
            <w:tcW w:w="4109" w:type="dxa"/>
          </w:tcPr>
          <w:p w14:paraId="645816AE" w14:textId="77777777" w:rsidR="00ED1D04" w:rsidRPr="007D5F12" w:rsidRDefault="00ED1D04" w:rsidP="00ED1D04">
            <w:pPr>
              <w:rPr>
                <w:rFonts w:ascii="Times New Roman" w:hAnsi="Times New Roman" w:cs="Times New Roman"/>
                <w:b/>
                <w:bCs/>
                <w:sz w:val="30"/>
                <w:szCs w:val="30"/>
              </w:rPr>
            </w:pPr>
            <w:r w:rsidRPr="007D5F12">
              <w:rPr>
                <w:rFonts w:ascii="Times New Roman" w:hAnsi="Times New Roman" w:cs="Times New Roman"/>
                <w:b/>
                <w:bCs/>
                <w:sz w:val="30"/>
                <w:szCs w:val="30"/>
              </w:rPr>
              <w:t>Column</w:t>
            </w:r>
          </w:p>
          <w:p w14:paraId="226B0ABF" w14:textId="77777777" w:rsidR="00ED1D04" w:rsidRPr="007D5F12" w:rsidRDefault="00ED1D04" w:rsidP="00ED1D04">
            <w:pPr>
              <w:rPr>
                <w:rFonts w:ascii="Times New Roman" w:hAnsi="Times New Roman" w:cs="Times New Roman"/>
                <w:b/>
                <w:bCs/>
                <w:sz w:val="30"/>
                <w:szCs w:val="30"/>
              </w:rPr>
            </w:pPr>
          </w:p>
        </w:tc>
        <w:tc>
          <w:tcPr>
            <w:tcW w:w="4187" w:type="dxa"/>
          </w:tcPr>
          <w:p w14:paraId="7F880CB0" w14:textId="77777777" w:rsidR="00ED1D04" w:rsidRPr="007D5F12" w:rsidRDefault="00ED1D04" w:rsidP="00ED1D04">
            <w:pPr>
              <w:rPr>
                <w:rFonts w:ascii="Times New Roman" w:hAnsi="Times New Roman" w:cs="Times New Roman"/>
                <w:b/>
                <w:bCs/>
                <w:i/>
                <w:iCs/>
                <w:sz w:val="30"/>
                <w:szCs w:val="30"/>
              </w:rPr>
            </w:pPr>
            <w:r w:rsidRPr="007D5F12">
              <w:rPr>
                <w:rFonts w:ascii="Times New Roman" w:hAnsi="Times New Roman" w:cs="Times New Roman"/>
                <w:b/>
                <w:bCs/>
                <w:i/>
                <w:iCs/>
                <w:sz w:val="30"/>
                <w:szCs w:val="30"/>
              </w:rPr>
              <w:t>Description</w:t>
            </w:r>
          </w:p>
        </w:tc>
      </w:tr>
      <w:tr w:rsidR="00ED1D04" w:rsidRPr="007D5F12" w14:paraId="6FC3A976" w14:textId="77777777" w:rsidTr="00ED1D04">
        <w:tc>
          <w:tcPr>
            <w:tcW w:w="4109" w:type="dxa"/>
          </w:tcPr>
          <w:p w14:paraId="54B580A0"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ID</w:t>
            </w:r>
          </w:p>
        </w:tc>
        <w:tc>
          <w:tcPr>
            <w:tcW w:w="4187" w:type="dxa"/>
          </w:tcPr>
          <w:p w14:paraId="52144C65"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Unique identifier for each donor.</w:t>
            </w:r>
          </w:p>
        </w:tc>
      </w:tr>
      <w:tr w:rsidR="00ED1D04" w:rsidRPr="007D5F12" w14:paraId="55A04415" w14:textId="77777777" w:rsidTr="00ED1D04">
        <w:tc>
          <w:tcPr>
            <w:tcW w:w="4109" w:type="dxa"/>
          </w:tcPr>
          <w:p w14:paraId="40490DDA"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Name</w:t>
            </w:r>
          </w:p>
        </w:tc>
        <w:tc>
          <w:tcPr>
            <w:tcW w:w="4187" w:type="dxa"/>
          </w:tcPr>
          <w:p w14:paraId="4DA532F2"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Name of the blood donor.</w:t>
            </w:r>
          </w:p>
        </w:tc>
      </w:tr>
      <w:tr w:rsidR="00ED1D04" w:rsidRPr="007D5F12" w14:paraId="48D5106F" w14:textId="77777777" w:rsidTr="00ED1D04">
        <w:tc>
          <w:tcPr>
            <w:tcW w:w="4109" w:type="dxa"/>
          </w:tcPr>
          <w:p w14:paraId="0060AF20"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Blood Group</w:t>
            </w:r>
          </w:p>
        </w:tc>
        <w:tc>
          <w:tcPr>
            <w:tcW w:w="4187" w:type="dxa"/>
          </w:tcPr>
          <w:p w14:paraId="182B1BC5"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Blood group of the donor (e.g., A+, O-).</w:t>
            </w:r>
          </w:p>
        </w:tc>
      </w:tr>
      <w:tr w:rsidR="00ED1D04" w:rsidRPr="007D5F12" w14:paraId="60519B07" w14:textId="77777777" w:rsidTr="00ED1D04">
        <w:tc>
          <w:tcPr>
            <w:tcW w:w="4109" w:type="dxa"/>
          </w:tcPr>
          <w:p w14:paraId="30E45F8D"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Email</w:t>
            </w:r>
          </w:p>
        </w:tc>
        <w:tc>
          <w:tcPr>
            <w:tcW w:w="4187" w:type="dxa"/>
          </w:tcPr>
          <w:p w14:paraId="44327F7C"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Donor’s registered email for communication</w:t>
            </w:r>
          </w:p>
        </w:tc>
      </w:tr>
      <w:tr w:rsidR="00ED1D04" w:rsidRPr="007D5F12" w14:paraId="6635A5C5" w14:textId="77777777" w:rsidTr="00ED1D04">
        <w:trPr>
          <w:trHeight w:val="171"/>
        </w:trPr>
        <w:tc>
          <w:tcPr>
            <w:tcW w:w="4109" w:type="dxa"/>
          </w:tcPr>
          <w:p w14:paraId="35B5335C"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Phone</w:t>
            </w:r>
          </w:p>
        </w:tc>
        <w:tc>
          <w:tcPr>
            <w:tcW w:w="4187" w:type="dxa"/>
          </w:tcPr>
          <w:p w14:paraId="038025C5"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Donor’s contact phone number.</w:t>
            </w:r>
          </w:p>
        </w:tc>
      </w:tr>
      <w:tr w:rsidR="00ED1D04" w:rsidRPr="007D5F12" w14:paraId="31254A42" w14:textId="77777777" w:rsidTr="00ED1D04">
        <w:trPr>
          <w:trHeight w:val="283"/>
        </w:trPr>
        <w:tc>
          <w:tcPr>
            <w:tcW w:w="4109" w:type="dxa"/>
          </w:tcPr>
          <w:p w14:paraId="3325610A" w14:textId="77777777" w:rsidR="00ED1D04" w:rsidRPr="007D5F12" w:rsidRDefault="00ED1D04" w:rsidP="00ED1D04">
            <w:pPr>
              <w:rPr>
                <w:rFonts w:ascii="Times New Roman" w:hAnsi="Times New Roman" w:cs="Times New Roman"/>
                <w:i/>
                <w:iCs/>
                <w:sz w:val="30"/>
                <w:szCs w:val="30"/>
              </w:rPr>
            </w:pPr>
            <w:r w:rsidRPr="007D5F12">
              <w:rPr>
                <w:rFonts w:ascii="Times New Roman" w:hAnsi="Times New Roman" w:cs="Times New Roman"/>
                <w:i/>
                <w:iCs/>
                <w:sz w:val="30"/>
                <w:szCs w:val="30"/>
              </w:rPr>
              <w:t>Actions</w:t>
            </w:r>
          </w:p>
        </w:tc>
        <w:tc>
          <w:tcPr>
            <w:tcW w:w="4187" w:type="dxa"/>
          </w:tcPr>
          <w:p w14:paraId="3C089ABE" w14:textId="77777777" w:rsidR="00ED1D04" w:rsidRPr="007D5F12" w:rsidRDefault="00ED1D04" w:rsidP="00ED1D04">
            <w:pPr>
              <w:rPr>
                <w:rFonts w:ascii="Times New Roman" w:hAnsi="Times New Roman" w:cs="Times New Roman"/>
                <w:b/>
                <w:bCs/>
                <w:sz w:val="30"/>
                <w:szCs w:val="30"/>
              </w:rPr>
            </w:pPr>
            <w:r w:rsidRPr="007D5F12">
              <w:rPr>
                <w:rFonts w:ascii="Times New Roman" w:hAnsi="Times New Roman" w:cs="Times New Roman"/>
                <w:i/>
                <w:iCs/>
                <w:sz w:val="30"/>
                <w:szCs w:val="30"/>
              </w:rPr>
              <w:t>Management options to Edit or Delete the record.</w:t>
            </w:r>
          </w:p>
        </w:tc>
      </w:tr>
    </w:tbl>
    <w:p w14:paraId="77F9C45C" w14:textId="77777777" w:rsidR="00232373" w:rsidRPr="007D5F12" w:rsidRDefault="00232373" w:rsidP="00ED1D04">
      <w:pPr>
        <w:rPr>
          <w:rFonts w:ascii="Times New Roman" w:hAnsi="Times New Roman" w:cs="Times New Roman"/>
          <w:b/>
          <w:bCs/>
          <w:sz w:val="30"/>
          <w:szCs w:val="30"/>
        </w:rPr>
      </w:pPr>
    </w:p>
    <w:p w14:paraId="4353AB8F" w14:textId="77777777" w:rsidR="00232373" w:rsidRPr="007D5F12" w:rsidRDefault="00232373" w:rsidP="005F0A74">
      <w:pPr>
        <w:ind w:left="720"/>
        <w:rPr>
          <w:rFonts w:ascii="Times New Roman" w:hAnsi="Times New Roman" w:cs="Times New Roman"/>
          <w:b/>
          <w:bCs/>
          <w:sz w:val="30"/>
          <w:szCs w:val="30"/>
        </w:rPr>
      </w:pPr>
    </w:p>
    <w:p w14:paraId="469A2837" w14:textId="77777777" w:rsidR="00232373" w:rsidRPr="007D5F12" w:rsidRDefault="00232373" w:rsidP="005F0A74">
      <w:pPr>
        <w:ind w:left="720"/>
        <w:rPr>
          <w:rFonts w:ascii="Times New Roman" w:hAnsi="Times New Roman" w:cs="Times New Roman"/>
          <w:b/>
          <w:bCs/>
          <w:sz w:val="30"/>
          <w:szCs w:val="30"/>
        </w:rPr>
      </w:pPr>
    </w:p>
    <w:p w14:paraId="47D24053" w14:textId="77777777" w:rsidR="00232373" w:rsidRPr="007D5F12" w:rsidRDefault="00232373" w:rsidP="005F0A74">
      <w:pPr>
        <w:ind w:left="720"/>
        <w:rPr>
          <w:rFonts w:ascii="Times New Roman" w:hAnsi="Times New Roman" w:cs="Times New Roman"/>
          <w:b/>
          <w:bCs/>
          <w:sz w:val="30"/>
          <w:szCs w:val="30"/>
        </w:rPr>
      </w:pPr>
    </w:p>
    <w:p w14:paraId="1002D8AB" w14:textId="77777777" w:rsidR="00232373" w:rsidRPr="007D5F12" w:rsidRDefault="00232373" w:rsidP="005F0A74">
      <w:pPr>
        <w:ind w:left="720"/>
        <w:rPr>
          <w:rFonts w:ascii="Times New Roman" w:hAnsi="Times New Roman" w:cs="Times New Roman"/>
          <w:b/>
          <w:bCs/>
          <w:sz w:val="30"/>
          <w:szCs w:val="30"/>
        </w:rPr>
      </w:pPr>
    </w:p>
    <w:p w14:paraId="7A6371C7" w14:textId="77777777" w:rsidR="00232373" w:rsidRPr="007D5F12" w:rsidRDefault="00232373" w:rsidP="005F0A74">
      <w:pPr>
        <w:ind w:left="720"/>
        <w:rPr>
          <w:rFonts w:ascii="Times New Roman" w:hAnsi="Times New Roman" w:cs="Times New Roman"/>
          <w:b/>
          <w:bCs/>
          <w:sz w:val="30"/>
          <w:szCs w:val="30"/>
        </w:rPr>
      </w:pPr>
    </w:p>
    <w:p w14:paraId="278E6F1F" w14:textId="77777777" w:rsidR="00232373" w:rsidRPr="007D5F12" w:rsidRDefault="00232373" w:rsidP="005F0A74">
      <w:pPr>
        <w:ind w:left="720"/>
        <w:rPr>
          <w:rFonts w:ascii="Times New Roman" w:hAnsi="Times New Roman" w:cs="Times New Roman"/>
          <w:b/>
          <w:bCs/>
          <w:sz w:val="30"/>
          <w:szCs w:val="30"/>
        </w:rPr>
      </w:pPr>
    </w:p>
    <w:p w14:paraId="103C2A90" w14:textId="77777777" w:rsidR="00232373" w:rsidRPr="007D5F12" w:rsidRDefault="00232373" w:rsidP="005F0A74">
      <w:pPr>
        <w:ind w:left="720"/>
        <w:rPr>
          <w:rFonts w:ascii="Times New Roman" w:hAnsi="Times New Roman" w:cs="Times New Roman"/>
          <w:b/>
          <w:bCs/>
          <w:sz w:val="30"/>
          <w:szCs w:val="30"/>
        </w:rPr>
      </w:pPr>
    </w:p>
    <w:p w14:paraId="0C6DC74F" w14:textId="77777777" w:rsidR="00232373" w:rsidRPr="007D5F12" w:rsidRDefault="00232373" w:rsidP="005F0A74">
      <w:pPr>
        <w:ind w:left="720"/>
        <w:rPr>
          <w:rFonts w:ascii="Times New Roman" w:hAnsi="Times New Roman" w:cs="Times New Roman"/>
          <w:b/>
          <w:bCs/>
          <w:sz w:val="30"/>
          <w:szCs w:val="30"/>
        </w:rPr>
      </w:pPr>
    </w:p>
    <w:p w14:paraId="35D7A837" w14:textId="53D1B3C8" w:rsidR="007D5F12" w:rsidRPr="007D5F12" w:rsidRDefault="007D5F12" w:rsidP="007D5F12">
      <w:pPr>
        <w:ind w:left="360"/>
        <w:rPr>
          <w:rFonts w:ascii="Times New Roman" w:hAnsi="Times New Roman" w:cs="Times New Roman"/>
          <w:b/>
          <w:bCs/>
          <w:i/>
          <w:iCs/>
          <w:sz w:val="30"/>
          <w:szCs w:val="30"/>
          <w:u w:val="single"/>
        </w:rPr>
      </w:pPr>
      <w:r w:rsidRPr="007D5F12">
        <w:rPr>
          <w:rFonts w:ascii="Times New Roman" w:hAnsi="Times New Roman" w:cs="Times New Roman"/>
          <w:b/>
          <w:bCs/>
          <w:i/>
          <w:iCs/>
          <w:sz w:val="30"/>
          <w:szCs w:val="30"/>
          <w:u w:val="single"/>
        </w:rPr>
        <w:t>CRUD Workflows</w:t>
      </w:r>
    </w:p>
    <w:p w14:paraId="2D5D20DF" w14:textId="77777777" w:rsidR="007D5F12" w:rsidRPr="007D5F12" w:rsidRDefault="007D5F12" w:rsidP="007D5F12">
      <w:pPr>
        <w:numPr>
          <w:ilvl w:val="0"/>
          <w:numId w:val="14"/>
        </w:numPr>
        <w:rPr>
          <w:rFonts w:ascii="Times New Roman" w:hAnsi="Times New Roman" w:cs="Times New Roman"/>
          <w:sz w:val="30"/>
          <w:szCs w:val="30"/>
        </w:rPr>
      </w:pPr>
      <w:r w:rsidRPr="007D5F12">
        <w:rPr>
          <w:rFonts w:ascii="Times New Roman" w:hAnsi="Times New Roman" w:cs="Times New Roman"/>
          <w:sz w:val="30"/>
          <w:szCs w:val="30"/>
        </w:rPr>
        <w:t xml:space="preserve">Create: JSP forms submit to Servlets which validate input and call DAO </w:t>
      </w:r>
      <w:proofErr w:type="gramStart"/>
      <w:r w:rsidRPr="007D5F12">
        <w:rPr>
          <w:rFonts w:ascii="Times New Roman" w:hAnsi="Times New Roman" w:cs="Times New Roman"/>
          <w:sz w:val="30"/>
          <w:szCs w:val="30"/>
        </w:rPr>
        <w:t>insert(</w:t>
      </w:r>
      <w:proofErr w:type="gramEnd"/>
      <w:r w:rsidRPr="007D5F12">
        <w:rPr>
          <w:rFonts w:ascii="Times New Roman" w:hAnsi="Times New Roman" w:cs="Times New Roman"/>
          <w:sz w:val="30"/>
          <w:szCs w:val="30"/>
        </w:rPr>
        <w:t>) methods to save into DB.</w:t>
      </w:r>
    </w:p>
    <w:p w14:paraId="68C2CB26" w14:textId="77777777" w:rsidR="007D5F12" w:rsidRPr="007D5F12" w:rsidRDefault="007D5F12" w:rsidP="007D5F12">
      <w:pPr>
        <w:numPr>
          <w:ilvl w:val="0"/>
          <w:numId w:val="14"/>
        </w:numPr>
        <w:rPr>
          <w:rFonts w:ascii="Times New Roman" w:hAnsi="Times New Roman" w:cs="Times New Roman"/>
          <w:sz w:val="30"/>
          <w:szCs w:val="30"/>
        </w:rPr>
      </w:pPr>
      <w:r w:rsidRPr="007D5F12">
        <w:rPr>
          <w:rFonts w:ascii="Times New Roman" w:hAnsi="Times New Roman" w:cs="Times New Roman"/>
          <w:sz w:val="30"/>
          <w:szCs w:val="30"/>
        </w:rPr>
        <w:t>Read/List: Servlets fetch lists (donations, donors, banks). JSP renders tables and charts (e.g., blood-group availability pie chart).</w:t>
      </w:r>
    </w:p>
    <w:p w14:paraId="13F85D3B" w14:textId="77777777" w:rsidR="007D5F12" w:rsidRPr="007D5F12" w:rsidRDefault="007D5F12" w:rsidP="007D5F12">
      <w:pPr>
        <w:numPr>
          <w:ilvl w:val="0"/>
          <w:numId w:val="14"/>
        </w:numPr>
        <w:rPr>
          <w:rFonts w:ascii="Times New Roman" w:hAnsi="Times New Roman" w:cs="Times New Roman"/>
          <w:sz w:val="30"/>
          <w:szCs w:val="30"/>
        </w:rPr>
      </w:pPr>
      <w:r w:rsidRPr="007D5F12">
        <w:rPr>
          <w:rFonts w:ascii="Times New Roman" w:hAnsi="Times New Roman" w:cs="Times New Roman"/>
          <w:sz w:val="30"/>
          <w:szCs w:val="30"/>
        </w:rPr>
        <w:t>Update: Management pages allow updating donation status (e.g., when used), editing donor or bank details, and updating last donation date.</w:t>
      </w:r>
    </w:p>
    <w:p w14:paraId="1BFD5453" w14:textId="5F5EB71A" w:rsidR="007D5F12" w:rsidRPr="007D5F12" w:rsidRDefault="007D5F12" w:rsidP="007D5F12">
      <w:pPr>
        <w:numPr>
          <w:ilvl w:val="0"/>
          <w:numId w:val="14"/>
        </w:numPr>
        <w:rPr>
          <w:rFonts w:ascii="Times New Roman" w:hAnsi="Times New Roman" w:cs="Times New Roman"/>
          <w:sz w:val="30"/>
          <w:szCs w:val="30"/>
        </w:rPr>
      </w:pPr>
      <w:r w:rsidRPr="007D5F12">
        <w:rPr>
          <w:rFonts w:ascii="Times New Roman" w:hAnsi="Times New Roman" w:cs="Times New Roman"/>
          <w:sz w:val="30"/>
          <w:szCs w:val="30"/>
        </w:rPr>
        <w:t xml:space="preserve">Delete: Management pages allow deletion of donors and banks via DAO </w:t>
      </w:r>
      <w:proofErr w:type="gramStart"/>
      <w:r w:rsidRPr="007D5F12">
        <w:rPr>
          <w:rFonts w:ascii="Times New Roman" w:hAnsi="Times New Roman" w:cs="Times New Roman"/>
          <w:sz w:val="30"/>
          <w:szCs w:val="30"/>
        </w:rPr>
        <w:t>delete(</w:t>
      </w:r>
      <w:proofErr w:type="gramEnd"/>
      <w:r w:rsidRPr="007D5F12">
        <w:rPr>
          <w:rFonts w:ascii="Times New Roman" w:hAnsi="Times New Roman" w:cs="Times New Roman"/>
          <w:sz w:val="30"/>
          <w:szCs w:val="30"/>
        </w:rPr>
        <w:t>) methods.</w:t>
      </w:r>
    </w:p>
    <w:p w14:paraId="48B9FDBF" w14:textId="77777777" w:rsidR="007D5F12" w:rsidRPr="007D5F12" w:rsidRDefault="007D5F12" w:rsidP="007D5F12">
      <w:pPr>
        <w:ind w:left="720"/>
        <w:rPr>
          <w:rFonts w:ascii="Times New Roman" w:hAnsi="Times New Roman" w:cs="Times New Roman"/>
          <w:sz w:val="30"/>
          <w:szCs w:val="30"/>
        </w:rPr>
      </w:pPr>
    </w:p>
    <w:p w14:paraId="4F1A4DF6" w14:textId="77777777" w:rsidR="007D5F12" w:rsidRDefault="007D5F12" w:rsidP="007D5F12">
      <w:pPr>
        <w:rPr>
          <w:rFonts w:ascii="Times New Roman" w:hAnsi="Times New Roman" w:cs="Times New Roman"/>
          <w:sz w:val="30"/>
          <w:szCs w:val="30"/>
        </w:rPr>
      </w:pPr>
    </w:p>
    <w:p w14:paraId="15ABF1B9" w14:textId="5A39714F" w:rsidR="007D5F12" w:rsidRPr="007D5F12" w:rsidRDefault="007D5F12" w:rsidP="007D5F12">
      <w:pPr>
        <w:rPr>
          <w:rFonts w:ascii="Times New Roman" w:hAnsi="Times New Roman" w:cs="Times New Roman"/>
          <w:b/>
          <w:bCs/>
          <w:i/>
          <w:iCs/>
          <w:sz w:val="30"/>
          <w:szCs w:val="30"/>
          <w:u w:val="single"/>
        </w:rPr>
      </w:pPr>
      <w:r w:rsidRPr="00B52986">
        <w:rPr>
          <w:rFonts w:ascii="Times New Roman" w:hAnsi="Times New Roman" w:cs="Times New Roman"/>
          <w:b/>
          <w:bCs/>
          <w:sz w:val="30"/>
          <w:szCs w:val="30"/>
        </w:rPr>
        <w:t xml:space="preserve">   </w:t>
      </w:r>
      <w:r w:rsidR="00B52986" w:rsidRPr="00B52986">
        <w:rPr>
          <w:rFonts w:ascii="Times New Roman" w:hAnsi="Times New Roman" w:cs="Times New Roman"/>
          <w:b/>
          <w:bCs/>
          <w:sz w:val="30"/>
          <w:szCs w:val="30"/>
        </w:rPr>
        <w:t>5.</w:t>
      </w:r>
      <w:r w:rsidRPr="007D5F12">
        <w:rPr>
          <w:rFonts w:ascii="Times New Roman" w:hAnsi="Times New Roman" w:cs="Times New Roman"/>
          <w:b/>
          <w:bCs/>
          <w:sz w:val="30"/>
          <w:szCs w:val="30"/>
        </w:rPr>
        <w:t>Key Features Implementation Notes</w:t>
      </w:r>
    </w:p>
    <w:p w14:paraId="0065158F" w14:textId="77777777" w:rsidR="007D5F12" w:rsidRPr="007D5F12" w:rsidRDefault="007D5F12" w:rsidP="007D5F12">
      <w:pPr>
        <w:numPr>
          <w:ilvl w:val="0"/>
          <w:numId w:val="16"/>
        </w:numPr>
        <w:rPr>
          <w:rFonts w:ascii="Times New Roman" w:hAnsi="Times New Roman" w:cs="Times New Roman"/>
          <w:sz w:val="30"/>
          <w:szCs w:val="30"/>
        </w:rPr>
      </w:pPr>
      <w:r w:rsidRPr="007D5F12">
        <w:rPr>
          <w:rFonts w:ascii="Times New Roman" w:hAnsi="Times New Roman" w:cs="Times New Roman"/>
          <w:b/>
          <w:bCs/>
          <w:sz w:val="30"/>
          <w:szCs w:val="30"/>
        </w:rPr>
        <w:t>Baby Blood Group Prediction</w:t>
      </w:r>
    </w:p>
    <w:p w14:paraId="40F8D023"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Input: parents’ blood groups (form or file upload).</w:t>
      </w:r>
    </w:p>
    <w:p w14:paraId="2455A99B"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Logic: simple Mendelian compatibility rules (A/B/O/AB + Rh factor). Server-side function returns possible baby blood groups and their probabilities. JSP displays results.</w:t>
      </w:r>
    </w:p>
    <w:p w14:paraId="05586DD6" w14:textId="77777777" w:rsidR="007D5F12" w:rsidRPr="007D5F12" w:rsidRDefault="007D5F12" w:rsidP="007D5F12">
      <w:pPr>
        <w:numPr>
          <w:ilvl w:val="0"/>
          <w:numId w:val="16"/>
        </w:numPr>
        <w:rPr>
          <w:rFonts w:ascii="Times New Roman" w:hAnsi="Times New Roman" w:cs="Times New Roman"/>
          <w:sz w:val="30"/>
          <w:szCs w:val="30"/>
        </w:rPr>
      </w:pPr>
      <w:r w:rsidRPr="007D5F12">
        <w:rPr>
          <w:rFonts w:ascii="Times New Roman" w:hAnsi="Times New Roman" w:cs="Times New Roman"/>
          <w:b/>
          <w:bCs/>
          <w:sz w:val="30"/>
          <w:szCs w:val="30"/>
        </w:rPr>
        <w:t>Blood Donation Compatibility</w:t>
      </w:r>
    </w:p>
    <w:p w14:paraId="2C7A6C02"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Given a required blood group, server returns compatible donor groups (and shows whether O- is universal donor).</w:t>
      </w:r>
    </w:p>
    <w:p w14:paraId="6F8E4438" w14:textId="77777777" w:rsidR="007D5F12" w:rsidRPr="007D5F12" w:rsidRDefault="007D5F12" w:rsidP="007D5F12">
      <w:pPr>
        <w:numPr>
          <w:ilvl w:val="0"/>
          <w:numId w:val="16"/>
        </w:numPr>
        <w:rPr>
          <w:rFonts w:ascii="Times New Roman" w:hAnsi="Times New Roman" w:cs="Times New Roman"/>
          <w:sz w:val="30"/>
          <w:szCs w:val="30"/>
        </w:rPr>
      </w:pPr>
      <w:r w:rsidRPr="007D5F12">
        <w:rPr>
          <w:rFonts w:ascii="Times New Roman" w:hAnsi="Times New Roman" w:cs="Times New Roman"/>
          <w:b/>
          <w:bCs/>
          <w:sz w:val="30"/>
          <w:szCs w:val="30"/>
        </w:rPr>
        <w:t>Emergency Search</w:t>
      </w:r>
    </w:p>
    <w:p w14:paraId="3FDBFABA"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 xml:space="preserve">Real-time search page: filters by </w:t>
      </w:r>
      <w:proofErr w:type="spellStart"/>
      <w:r w:rsidRPr="007D5F12">
        <w:rPr>
          <w:rFonts w:ascii="Times New Roman" w:hAnsi="Times New Roman" w:cs="Times New Roman"/>
          <w:sz w:val="30"/>
          <w:szCs w:val="30"/>
        </w:rPr>
        <w:t>blood_group</w:t>
      </w:r>
      <w:proofErr w:type="spellEnd"/>
      <w:r w:rsidRPr="007D5F12">
        <w:rPr>
          <w:rFonts w:ascii="Times New Roman" w:hAnsi="Times New Roman" w:cs="Times New Roman"/>
          <w:sz w:val="30"/>
          <w:szCs w:val="30"/>
        </w:rPr>
        <w:t xml:space="preserve">, location radius, status = NOT_USED and optionally </w:t>
      </w:r>
      <w:proofErr w:type="spellStart"/>
      <w:r w:rsidRPr="007D5F12">
        <w:rPr>
          <w:rFonts w:ascii="Times New Roman" w:hAnsi="Times New Roman" w:cs="Times New Roman"/>
          <w:sz w:val="30"/>
          <w:szCs w:val="30"/>
        </w:rPr>
        <w:t>last_donation_date</w:t>
      </w:r>
      <w:proofErr w:type="spellEnd"/>
      <w:r w:rsidRPr="007D5F12">
        <w:rPr>
          <w:rFonts w:ascii="Times New Roman" w:hAnsi="Times New Roman" w:cs="Times New Roman"/>
          <w:sz w:val="30"/>
          <w:szCs w:val="30"/>
        </w:rPr>
        <w:t xml:space="preserve"> to ensure eligibility.</w:t>
      </w:r>
    </w:p>
    <w:p w14:paraId="752E7813"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Results: list and ability to contact donors directly (phone/email) or via app notification.</w:t>
      </w:r>
    </w:p>
    <w:p w14:paraId="12C16E2F" w14:textId="77777777" w:rsidR="007D5F12" w:rsidRPr="007D5F12" w:rsidRDefault="007D5F12" w:rsidP="007D5F12">
      <w:pPr>
        <w:numPr>
          <w:ilvl w:val="0"/>
          <w:numId w:val="16"/>
        </w:numPr>
        <w:rPr>
          <w:rFonts w:ascii="Times New Roman" w:hAnsi="Times New Roman" w:cs="Times New Roman"/>
          <w:sz w:val="30"/>
          <w:szCs w:val="30"/>
        </w:rPr>
      </w:pPr>
      <w:r w:rsidRPr="007D5F12">
        <w:rPr>
          <w:rFonts w:ascii="Times New Roman" w:hAnsi="Times New Roman" w:cs="Times New Roman"/>
          <w:b/>
          <w:bCs/>
          <w:sz w:val="30"/>
          <w:szCs w:val="30"/>
        </w:rPr>
        <w:t>Save Donor Information</w:t>
      </w:r>
    </w:p>
    <w:p w14:paraId="21ACCF87"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Separate donor table with contact and eligibility data. Forms validate phone/email and donor eligibility (e.g., last donation &gt; 35 days).</w:t>
      </w:r>
    </w:p>
    <w:p w14:paraId="7DA22855" w14:textId="77777777" w:rsidR="007D5F12" w:rsidRPr="007D5F12" w:rsidRDefault="007D5F12" w:rsidP="007D5F12">
      <w:pPr>
        <w:numPr>
          <w:ilvl w:val="0"/>
          <w:numId w:val="16"/>
        </w:numPr>
        <w:rPr>
          <w:rFonts w:ascii="Times New Roman" w:hAnsi="Times New Roman" w:cs="Times New Roman"/>
          <w:sz w:val="30"/>
          <w:szCs w:val="30"/>
        </w:rPr>
      </w:pPr>
      <w:r w:rsidRPr="007D5F12">
        <w:rPr>
          <w:rFonts w:ascii="Times New Roman" w:hAnsi="Times New Roman" w:cs="Times New Roman"/>
          <w:b/>
          <w:bCs/>
          <w:sz w:val="30"/>
          <w:szCs w:val="30"/>
        </w:rPr>
        <w:t>Generate &amp; Send Certificates</w:t>
      </w:r>
    </w:p>
    <w:p w14:paraId="50F25138"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Management triggers PDF certificate generation (</w:t>
      </w:r>
      <w:proofErr w:type="spellStart"/>
      <w:r w:rsidRPr="007D5F12">
        <w:rPr>
          <w:rFonts w:ascii="Times New Roman" w:hAnsi="Times New Roman" w:cs="Times New Roman"/>
          <w:sz w:val="30"/>
          <w:szCs w:val="30"/>
        </w:rPr>
        <w:t>iText</w:t>
      </w:r>
      <w:proofErr w:type="spellEnd"/>
      <w:r w:rsidRPr="007D5F12">
        <w:rPr>
          <w:rFonts w:ascii="Times New Roman" w:hAnsi="Times New Roman" w:cs="Times New Roman"/>
          <w:sz w:val="30"/>
          <w:szCs w:val="30"/>
        </w:rPr>
        <w:t xml:space="preserve"> or similar) and sends via Gmail SMTP to donor email.</w:t>
      </w:r>
    </w:p>
    <w:p w14:paraId="7B22B36C" w14:textId="77777777" w:rsidR="007D5F12" w:rsidRPr="007D5F12" w:rsidRDefault="007D5F12" w:rsidP="007D5F12">
      <w:pPr>
        <w:numPr>
          <w:ilvl w:val="0"/>
          <w:numId w:val="16"/>
        </w:numPr>
        <w:rPr>
          <w:rFonts w:ascii="Times New Roman" w:hAnsi="Times New Roman" w:cs="Times New Roman"/>
          <w:sz w:val="30"/>
          <w:szCs w:val="30"/>
        </w:rPr>
      </w:pPr>
      <w:r w:rsidRPr="007D5F12">
        <w:rPr>
          <w:rFonts w:ascii="Times New Roman" w:hAnsi="Times New Roman" w:cs="Times New Roman"/>
          <w:b/>
          <w:bCs/>
          <w:sz w:val="30"/>
          <w:szCs w:val="30"/>
        </w:rPr>
        <w:t>Educational Pages</w:t>
      </w:r>
    </w:p>
    <w:p w14:paraId="7D4A2D84"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Static/dynamic JSP pages that display articles, FAQs and simple interactive diagrams about blood diseases and transfusion safety.</w:t>
      </w:r>
    </w:p>
    <w:p w14:paraId="21C127C0" w14:textId="77777777" w:rsidR="007D5F12" w:rsidRPr="007D5F12" w:rsidRDefault="007D5F12" w:rsidP="007D5F12">
      <w:pPr>
        <w:numPr>
          <w:ilvl w:val="0"/>
          <w:numId w:val="16"/>
        </w:numPr>
        <w:rPr>
          <w:rFonts w:ascii="Times New Roman" w:hAnsi="Times New Roman" w:cs="Times New Roman"/>
          <w:sz w:val="30"/>
          <w:szCs w:val="30"/>
        </w:rPr>
      </w:pPr>
      <w:r w:rsidRPr="007D5F12">
        <w:rPr>
          <w:rFonts w:ascii="Times New Roman" w:hAnsi="Times New Roman" w:cs="Times New Roman"/>
          <w:b/>
          <w:bCs/>
          <w:sz w:val="30"/>
          <w:szCs w:val="30"/>
        </w:rPr>
        <w:t>Glucometer Integration &amp; Food Suggestions</w:t>
      </w:r>
    </w:p>
    <w:p w14:paraId="0A1EC1E7"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 xml:space="preserve">Simple input form for glucose reading. Server-side logic maps reading ranges to messages (normal/high/low) and returns </w:t>
      </w:r>
      <w:r w:rsidRPr="007D5F12">
        <w:rPr>
          <w:rFonts w:ascii="Times New Roman" w:hAnsi="Times New Roman" w:cs="Times New Roman"/>
          <w:sz w:val="30"/>
          <w:szCs w:val="30"/>
        </w:rPr>
        <w:lastRenderedPageBreak/>
        <w:t>food suggestions (short list) and advice. Optionally store readings in user profile.</w:t>
      </w:r>
    </w:p>
    <w:p w14:paraId="59016387" w14:textId="77777777" w:rsidR="007D5F12" w:rsidRPr="007D5F12" w:rsidRDefault="007D5F12" w:rsidP="007D5F12">
      <w:pPr>
        <w:numPr>
          <w:ilvl w:val="0"/>
          <w:numId w:val="16"/>
        </w:numPr>
        <w:rPr>
          <w:rFonts w:ascii="Times New Roman" w:hAnsi="Times New Roman" w:cs="Times New Roman"/>
          <w:sz w:val="30"/>
          <w:szCs w:val="30"/>
        </w:rPr>
      </w:pPr>
      <w:r w:rsidRPr="007D5F12">
        <w:rPr>
          <w:rFonts w:ascii="Times New Roman" w:hAnsi="Times New Roman" w:cs="Times New Roman"/>
          <w:b/>
          <w:bCs/>
          <w:sz w:val="30"/>
          <w:szCs w:val="30"/>
        </w:rPr>
        <w:t>Blood Circle Display (Emergency Donation)</w:t>
      </w:r>
    </w:p>
    <w:p w14:paraId="25541D1E"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Map or radial (circle) visualization on a JSP page:</w:t>
      </w:r>
    </w:p>
    <w:p w14:paraId="26EDD108" w14:textId="77777777" w:rsidR="007D5F12" w:rsidRPr="007D5F12" w:rsidRDefault="007D5F12" w:rsidP="007D5F12">
      <w:pPr>
        <w:numPr>
          <w:ilvl w:val="2"/>
          <w:numId w:val="16"/>
        </w:numPr>
        <w:rPr>
          <w:rFonts w:ascii="Times New Roman" w:hAnsi="Times New Roman" w:cs="Times New Roman"/>
          <w:sz w:val="30"/>
          <w:szCs w:val="30"/>
        </w:rPr>
      </w:pPr>
      <w:r w:rsidRPr="007D5F12">
        <w:rPr>
          <w:rFonts w:ascii="Times New Roman" w:hAnsi="Times New Roman" w:cs="Times New Roman"/>
          <w:sz w:val="30"/>
          <w:szCs w:val="30"/>
        </w:rPr>
        <w:t>Shows nearby NOT_USED donors plotted by distance and grouped by blood group.</w:t>
      </w:r>
    </w:p>
    <w:p w14:paraId="0C78DE2D" w14:textId="77777777" w:rsidR="007D5F12" w:rsidRPr="007D5F12" w:rsidRDefault="007D5F12" w:rsidP="007D5F12">
      <w:pPr>
        <w:numPr>
          <w:ilvl w:val="2"/>
          <w:numId w:val="16"/>
        </w:numPr>
        <w:rPr>
          <w:rFonts w:ascii="Times New Roman" w:hAnsi="Times New Roman" w:cs="Times New Roman"/>
          <w:sz w:val="30"/>
          <w:szCs w:val="30"/>
        </w:rPr>
      </w:pPr>
      <w:r w:rsidRPr="007D5F12">
        <w:rPr>
          <w:rFonts w:ascii="Times New Roman" w:hAnsi="Times New Roman" w:cs="Times New Roman"/>
          <w:sz w:val="30"/>
          <w:szCs w:val="30"/>
        </w:rPr>
        <w:t>Clickable nodes to call/email donor or open donor profile.</w:t>
      </w:r>
    </w:p>
    <w:p w14:paraId="13F015A7" w14:textId="77777777" w:rsidR="007D5F12" w:rsidRPr="007D5F12" w:rsidRDefault="007D5F12" w:rsidP="007D5F12">
      <w:pPr>
        <w:numPr>
          <w:ilvl w:val="2"/>
          <w:numId w:val="16"/>
        </w:numPr>
        <w:rPr>
          <w:rFonts w:ascii="Times New Roman" w:hAnsi="Times New Roman" w:cs="Times New Roman"/>
          <w:sz w:val="30"/>
          <w:szCs w:val="30"/>
        </w:rPr>
      </w:pPr>
      <w:r w:rsidRPr="007D5F12">
        <w:rPr>
          <w:rFonts w:ascii="Times New Roman" w:hAnsi="Times New Roman" w:cs="Times New Roman"/>
          <w:sz w:val="30"/>
          <w:szCs w:val="30"/>
        </w:rPr>
        <w:t>Smart filters: radius, blood group, urgency level.</w:t>
      </w:r>
    </w:p>
    <w:p w14:paraId="7C7B6F12" w14:textId="77777777" w:rsidR="007D5F12" w:rsidRPr="007D5F12" w:rsidRDefault="007D5F12" w:rsidP="007D5F12">
      <w:pPr>
        <w:numPr>
          <w:ilvl w:val="0"/>
          <w:numId w:val="16"/>
        </w:numPr>
        <w:rPr>
          <w:rFonts w:ascii="Times New Roman" w:hAnsi="Times New Roman" w:cs="Times New Roman"/>
          <w:sz w:val="30"/>
          <w:szCs w:val="30"/>
        </w:rPr>
      </w:pPr>
      <w:r w:rsidRPr="007D5F12">
        <w:rPr>
          <w:rFonts w:ascii="Times New Roman" w:hAnsi="Times New Roman" w:cs="Times New Roman"/>
          <w:b/>
          <w:bCs/>
          <w:sz w:val="30"/>
          <w:szCs w:val="30"/>
        </w:rPr>
        <w:t>Alternative Blood Suggestions &amp; Charts</w:t>
      </w:r>
    </w:p>
    <w:p w14:paraId="266109B7"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If exact blood group not available, the system suggests compatible alternatives (e.g., for urgent needs) and displays a chart of available alternatives (counts or percentages).</w:t>
      </w:r>
    </w:p>
    <w:p w14:paraId="73BE74D7" w14:textId="77777777" w:rsidR="007D5F12" w:rsidRPr="007D5F12" w:rsidRDefault="007D5F12" w:rsidP="007D5F12">
      <w:pPr>
        <w:numPr>
          <w:ilvl w:val="1"/>
          <w:numId w:val="16"/>
        </w:numPr>
        <w:rPr>
          <w:rFonts w:ascii="Times New Roman" w:hAnsi="Times New Roman" w:cs="Times New Roman"/>
          <w:sz w:val="30"/>
          <w:szCs w:val="30"/>
        </w:rPr>
      </w:pPr>
      <w:r w:rsidRPr="007D5F12">
        <w:rPr>
          <w:rFonts w:ascii="Times New Roman" w:hAnsi="Times New Roman" w:cs="Times New Roman"/>
          <w:sz w:val="30"/>
          <w:szCs w:val="30"/>
        </w:rPr>
        <w:t>Charts built on server-provided JSON data and rendered using a JS charting library in JSP.</w:t>
      </w:r>
    </w:p>
    <w:p w14:paraId="3AA35523" w14:textId="0E94B066" w:rsidR="00B52986" w:rsidRPr="00B52986" w:rsidRDefault="00B52986" w:rsidP="00B52986">
      <w:pPr>
        <w:rPr>
          <w:rFonts w:ascii="Times New Roman" w:hAnsi="Times New Roman" w:cs="Times New Roman"/>
          <w:b/>
          <w:bCs/>
          <w:sz w:val="30"/>
          <w:szCs w:val="30"/>
        </w:rPr>
      </w:pPr>
      <w:proofErr w:type="gramStart"/>
      <w:r>
        <w:rPr>
          <w:rFonts w:ascii="Times New Roman" w:hAnsi="Times New Roman" w:cs="Times New Roman"/>
          <w:b/>
          <w:bCs/>
          <w:sz w:val="30"/>
          <w:szCs w:val="30"/>
        </w:rPr>
        <w:t>6 .</w:t>
      </w:r>
      <w:proofErr w:type="gramEnd"/>
      <w:r>
        <w:rPr>
          <w:rFonts w:ascii="Times New Roman" w:hAnsi="Times New Roman" w:cs="Times New Roman"/>
          <w:b/>
          <w:bCs/>
          <w:sz w:val="30"/>
          <w:szCs w:val="30"/>
        </w:rPr>
        <w:t xml:space="preserve"> </w:t>
      </w:r>
      <w:r w:rsidRPr="00B52986">
        <w:rPr>
          <w:rFonts w:ascii="Times New Roman" w:hAnsi="Times New Roman" w:cs="Times New Roman"/>
          <w:b/>
          <w:bCs/>
          <w:sz w:val="30"/>
          <w:szCs w:val="30"/>
        </w:rPr>
        <w:t>Search, Sorting &amp; Management Tools</w:t>
      </w:r>
    </w:p>
    <w:p w14:paraId="27060638" w14:textId="77777777" w:rsidR="00B52986" w:rsidRPr="00B52986" w:rsidRDefault="00B52986" w:rsidP="00B52986">
      <w:pPr>
        <w:numPr>
          <w:ilvl w:val="0"/>
          <w:numId w:val="17"/>
        </w:numPr>
        <w:rPr>
          <w:rFonts w:ascii="Times New Roman" w:hAnsi="Times New Roman" w:cs="Times New Roman"/>
          <w:sz w:val="30"/>
          <w:szCs w:val="30"/>
        </w:rPr>
      </w:pPr>
      <w:r w:rsidRPr="00B52986">
        <w:rPr>
          <w:rFonts w:ascii="Times New Roman" w:hAnsi="Times New Roman" w:cs="Times New Roman"/>
          <w:sz w:val="30"/>
          <w:szCs w:val="30"/>
        </w:rPr>
        <w:t>Management console includes:</w:t>
      </w:r>
    </w:p>
    <w:p w14:paraId="2D295867" w14:textId="77777777" w:rsidR="00B52986" w:rsidRPr="00B52986" w:rsidRDefault="00B52986" w:rsidP="00B52986">
      <w:pPr>
        <w:numPr>
          <w:ilvl w:val="1"/>
          <w:numId w:val="17"/>
        </w:numPr>
        <w:rPr>
          <w:rFonts w:ascii="Times New Roman" w:hAnsi="Times New Roman" w:cs="Times New Roman"/>
          <w:sz w:val="30"/>
          <w:szCs w:val="30"/>
        </w:rPr>
      </w:pPr>
      <w:r w:rsidRPr="00B52986">
        <w:rPr>
          <w:rFonts w:ascii="Times New Roman" w:hAnsi="Times New Roman" w:cs="Times New Roman"/>
          <w:sz w:val="30"/>
          <w:szCs w:val="30"/>
        </w:rPr>
        <w:t>Advanced search (blood group, date range, location, bank).</w:t>
      </w:r>
    </w:p>
    <w:p w14:paraId="26313AE4" w14:textId="77777777" w:rsidR="00B52986" w:rsidRPr="00B52986" w:rsidRDefault="00B52986" w:rsidP="00B52986">
      <w:pPr>
        <w:numPr>
          <w:ilvl w:val="1"/>
          <w:numId w:val="17"/>
        </w:numPr>
        <w:rPr>
          <w:rFonts w:ascii="Times New Roman" w:hAnsi="Times New Roman" w:cs="Times New Roman"/>
          <w:sz w:val="30"/>
          <w:szCs w:val="30"/>
        </w:rPr>
      </w:pPr>
      <w:r w:rsidRPr="00B52986">
        <w:rPr>
          <w:rFonts w:ascii="Times New Roman" w:hAnsi="Times New Roman" w:cs="Times New Roman"/>
          <w:sz w:val="30"/>
          <w:szCs w:val="30"/>
        </w:rPr>
        <w:t>Sorting (earliest expiry, nearest, most recent donation).</w:t>
      </w:r>
    </w:p>
    <w:p w14:paraId="49ACFDA4" w14:textId="77777777" w:rsidR="00B52986" w:rsidRPr="00B52986" w:rsidRDefault="00B52986" w:rsidP="00B52986">
      <w:pPr>
        <w:numPr>
          <w:ilvl w:val="1"/>
          <w:numId w:val="17"/>
        </w:numPr>
        <w:rPr>
          <w:rFonts w:ascii="Times New Roman" w:hAnsi="Times New Roman" w:cs="Times New Roman"/>
          <w:sz w:val="30"/>
          <w:szCs w:val="30"/>
        </w:rPr>
      </w:pPr>
      <w:r w:rsidRPr="00B52986">
        <w:rPr>
          <w:rFonts w:ascii="Times New Roman" w:hAnsi="Times New Roman" w:cs="Times New Roman"/>
          <w:sz w:val="30"/>
          <w:szCs w:val="30"/>
        </w:rPr>
        <w:t>Bulk actions (mark multiple units USED or EXPIRED).</w:t>
      </w:r>
    </w:p>
    <w:p w14:paraId="0C8B5AFE" w14:textId="77777777" w:rsidR="00B52986" w:rsidRDefault="00B52986" w:rsidP="00B52986">
      <w:pPr>
        <w:numPr>
          <w:ilvl w:val="1"/>
          <w:numId w:val="17"/>
        </w:numPr>
        <w:rPr>
          <w:rFonts w:ascii="Times New Roman" w:hAnsi="Times New Roman" w:cs="Times New Roman"/>
          <w:sz w:val="30"/>
          <w:szCs w:val="30"/>
        </w:rPr>
      </w:pPr>
      <w:r w:rsidRPr="00B52986">
        <w:rPr>
          <w:rFonts w:ascii="Times New Roman" w:hAnsi="Times New Roman" w:cs="Times New Roman"/>
          <w:sz w:val="30"/>
          <w:szCs w:val="30"/>
        </w:rPr>
        <w:t>Audit logs for edits/deletes (recommended).</w:t>
      </w:r>
    </w:p>
    <w:p w14:paraId="568098A1" w14:textId="77777777" w:rsidR="004E5570" w:rsidRDefault="004E5570" w:rsidP="004E5570">
      <w:pPr>
        <w:rPr>
          <w:rFonts w:ascii="Times New Roman" w:hAnsi="Times New Roman" w:cs="Times New Roman"/>
          <w:sz w:val="30"/>
          <w:szCs w:val="30"/>
        </w:rPr>
      </w:pPr>
    </w:p>
    <w:p w14:paraId="247DEB47" w14:textId="77777777" w:rsidR="004E5570" w:rsidRDefault="004E5570" w:rsidP="004E5570">
      <w:pPr>
        <w:rPr>
          <w:rFonts w:ascii="Times New Roman" w:hAnsi="Times New Roman" w:cs="Times New Roman"/>
          <w:sz w:val="30"/>
          <w:szCs w:val="30"/>
        </w:rPr>
      </w:pPr>
    </w:p>
    <w:p w14:paraId="6033948F" w14:textId="77777777" w:rsidR="004E5570" w:rsidRDefault="004E5570" w:rsidP="004E5570">
      <w:pPr>
        <w:rPr>
          <w:rFonts w:ascii="Times New Roman" w:hAnsi="Times New Roman" w:cs="Times New Roman"/>
          <w:sz w:val="30"/>
          <w:szCs w:val="30"/>
        </w:rPr>
      </w:pPr>
    </w:p>
    <w:p w14:paraId="17B241A0" w14:textId="77777777" w:rsidR="004E5570" w:rsidRDefault="004E5570" w:rsidP="004E5570">
      <w:pPr>
        <w:rPr>
          <w:rFonts w:ascii="Times New Roman" w:hAnsi="Times New Roman" w:cs="Times New Roman"/>
          <w:sz w:val="30"/>
          <w:szCs w:val="30"/>
        </w:rPr>
      </w:pPr>
    </w:p>
    <w:p w14:paraId="1D2DC696" w14:textId="77777777" w:rsidR="004E5570" w:rsidRDefault="004E5570" w:rsidP="004E5570">
      <w:pPr>
        <w:rPr>
          <w:rFonts w:ascii="Times New Roman" w:hAnsi="Times New Roman" w:cs="Times New Roman"/>
          <w:sz w:val="30"/>
          <w:szCs w:val="30"/>
        </w:rPr>
      </w:pPr>
    </w:p>
    <w:p w14:paraId="1E83823C" w14:textId="77777777" w:rsidR="004E5570" w:rsidRDefault="004E5570" w:rsidP="004E5570">
      <w:pPr>
        <w:rPr>
          <w:rFonts w:ascii="Times New Roman" w:hAnsi="Times New Roman" w:cs="Times New Roman"/>
          <w:sz w:val="30"/>
          <w:szCs w:val="30"/>
        </w:rPr>
      </w:pPr>
    </w:p>
    <w:p w14:paraId="47C28358" w14:textId="77777777" w:rsidR="00D66A41" w:rsidRDefault="00D66A41" w:rsidP="009A502A">
      <w:pPr>
        <w:rPr>
          <w:rFonts w:ascii="Times New Roman" w:hAnsi="Times New Roman" w:cs="Times New Roman"/>
          <w:sz w:val="30"/>
          <w:szCs w:val="30"/>
        </w:rPr>
      </w:pPr>
    </w:p>
    <w:p w14:paraId="7C7A53AD" w14:textId="1A3460EC" w:rsidR="004E5570" w:rsidRPr="004E5570" w:rsidRDefault="004E5570" w:rsidP="009A502A">
      <w:pPr>
        <w:rPr>
          <w:rFonts w:ascii="Times New Roman" w:hAnsi="Times New Roman" w:cs="Times New Roman"/>
          <w:b/>
          <w:bCs/>
          <w:i/>
          <w:iCs/>
          <w:sz w:val="30"/>
          <w:szCs w:val="30"/>
          <w:u w:val="dotted"/>
        </w:rPr>
      </w:pPr>
      <w:r w:rsidRPr="004E5570">
        <w:rPr>
          <w:rFonts w:ascii="Times New Roman" w:hAnsi="Times New Roman" w:cs="Times New Roman"/>
          <w:b/>
          <w:bCs/>
          <w:i/>
          <w:iCs/>
          <w:sz w:val="30"/>
          <w:szCs w:val="30"/>
          <w:u w:val="dotted"/>
        </w:rPr>
        <w:lastRenderedPageBreak/>
        <w:t>M</w:t>
      </w:r>
      <w:r>
        <w:rPr>
          <w:rFonts w:ascii="Times New Roman" w:hAnsi="Times New Roman" w:cs="Times New Roman"/>
          <w:b/>
          <w:bCs/>
          <w:i/>
          <w:iCs/>
          <w:sz w:val="30"/>
          <w:szCs w:val="30"/>
          <w:u w:val="dotted"/>
        </w:rPr>
        <w:t>AIN</w:t>
      </w:r>
      <w:r w:rsidRPr="004E5570">
        <w:rPr>
          <w:rFonts w:ascii="Times New Roman" w:hAnsi="Times New Roman" w:cs="Times New Roman"/>
          <w:b/>
          <w:bCs/>
          <w:i/>
          <w:iCs/>
          <w:sz w:val="30"/>
          <w:szCs w:val="30"/>
          <w:u w:val="dotted"/>
        </w:rPr>
        <w:t xml:space="preserve"> </w:t>
      </w:r>
      <w:r w:rsidR="001F2CE2">
        <w:rPr>
          <w:rFonts w:ascii="Times New Roman" w:hAnsi="Times New Roman" w:cs="Times New Roman"/>
          <w:b/>
          <w:bCs/>
          <w:i/>
          <w:iCs/>
          <w:sz w:val="30"/>
          <w:szCs w:val="30"/>
          <w:u w:val="dotted"/>
        </w:rPr>
        <w:t>PAGE</w:t>
      </w:r>
      <w:r w:rsidR="001F2CE2" w:rsidRPr="004E5570">
        <w:rPr>
          <w:rFonts w:ascii="Times New Roman" w:hAnsi="Times New Roman" w:cs="Times New Roman"/>
          <w:b/>
          <w:bCs/>
          <w:i/>
          <w:iCs/>
          <w:sz w:val="30"/>
          <w:szCs w:val="30"/>
          <w:u w:val="dotted"/>
        </w:rPr>
        <w:t>:</w:t>
      </w:r>
    </w:p>
    <w:p w14:paraId="7E9CF8EE" w14:textId="40D190DB" w:rsidR="001F2CE2" w:rsidRPr="005875D4" w:rsidRDefault="00D66A41" w:rsidP="009A502A">
      <w:pPr>
        <w:rPr>
          <w:rFonts w:ascii="Times New Roman" w:hAnsi="Times New Roman" w:cs="Times New Roman"/>
          <w:b/>
          <w:bCs/>
          <w:sz w:val="30"/>
          <w:szCs w:val="30"/>
        </w:rPr>
      </w:pPr>
      <w:r w:rsidRPr="00D66A41">
        <w:rPr>
          <w:rFonts w:ascii="Times New Roman" w:hAnsi="Times New Roman" w:cs="Times New Roman"/>
          <w:b/>
          <w:bCs/>
          <w:sz w:val="30"/>
          <w:szCs w:val="30"/>
        </w:rPr>
        <w:drawing>
          <wp:inline distT="0" distB="0" distL="0" distR="0" wp14:anchorId="09F5BA50" wp14:editId="35283DEB">
            <wp:extent cx="6366852" cy="2988261"/>
            <wp:effectExtent l="57150" t="0" r="72390" b="0"/>
            <wp:docPr id="771022204" name="Diagram 1">
              <a:extLst xmlns:a="http://schemas.openxmlformats.org/drawingml/2006/main">
                <a:ext uri="{FF2B5EF4-FFF2-40B4-BE49-F238E27FC236}">
                  <a16:creationId xmlns:a16="http://schemas.microsoft.com/office/drawing/2014/main" id="{E47BC467-E19C-E5F8-0638-626C1FAD6CE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r w:rsidR="004E5570" w:rsidRPr="004E5570">
        <w:rPr>
          <w:rFonts w:ascii="Times New Roman" w:hAnsi="Times New Roman" w:cs="Times New Roman"/>
          <w:b/>
          <w:bCs/>
          <w:i/>
          <w:iCs/>
          <w:sz w:val="30"/>
          <w:szCs w:val="30"/>
          <w:u w:val="dotted"/>
        </w:rPr>
        <w:t>MANAGEMENT</w:t>
      </w:r>
      <w:r w:rsidR="004E5570" w:rsidRPr="004E5570">
        <w:rPr>
          <w:rFonts w:ascii="Times New Roman" w:hAnsi="Times New Roman" w:cs="Times New Roman"/>
          <w:b/>
          <w:bCs/>
          <w:i/>
          <w:iCs/>
          <w:noProof/>
          <w:sz w:val="30"/>
          <w:szCs w:val="30"/>
          <w:u w:val="dotted"/>
          <w:lang w:val="en-GB"/>
        </w:rPr>
        <w:t>:</w:t>
      </w:r>
      <w:r w:rsidR="00742D9A">
        <w:rPr>
          <w:rFonts w:ascii="Times New Roman" w:hAnsi="Times New Roman" w:cs="Times New Roman"/>
          <w:b/>
          <w:bCs/>
          <w:noProof/>
          <w:sz w:val="30"/>
          <w:szCs w:val="30"/>
          <w:lang w:val="en-GB"/>
        </w:rPr>
        <w:t xml:space="preserve">                                </w:t>
      </w:r>
      <w:r w:rsidR="004E5570" w:rsidRPr="004E5570">
        <w:rPr>
          <w:rFonts w:ascii="Times New Roman" w:hAnsi="Times New Roman" w:cs="Times New Roman"/>
          <w:b/>
          <w:bCs/>
          <w:noProof/>
          <w:sz w:val="30"/>
          <w:szCs w:val="30"/>
          <w:lang w:val="en-GB"/>
        </w:rPr>
        <w:drawing>
          <wp:inline distT="0" distB="0" distL="0" distR="0" wp14:anchorId="75F8F6D9" wp14:editId="6B22DFF6">
            <wp:extent cx="4140413" cy="2844946"/>
            <wp:effectExtent l="0" t="0" r="0" b="0"/>
            <wp:docPr id="14529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8722" name=""/>
                    <pic:cNvPicPr/>
                  </pic:nvPicPr>
                  <pic:blipFill>
                    <a:blip r:embed="rId12"/>
                    <a:stretch>
                      <a:fillRect/>
                    </a:stretch>
                  </pic:blipFill>
                  <pic:spPr>
                    <a:xfrm>
                      <a:off x="0" y="0"/>
                      <a:ext cx="4140413" cy="2844946"/>
                    </a:xfrm>
                    <a:prstGeom prst="rect">
                      <a:avLst/>
                    </a:prstGeom>
                  </pic:spPr>
                </pic:pic>
              </a:graphicData>
            </a:graphic>
          </wp:inline>
        </w:drawing>
      </w:r>
      <w:r w:rsidR="00742D9A">
        <w:rPr>
          <w:rFonts w:ascii="Times New Roman" w:hAnsi="Times New Roman" w:cs="Times New Roman"/>
          <w:b/>
          <w:bCs/>
          <w:noProof/>
          <w:sz w:val="30"/>
          <w:szCs w:val="30"/>
          <w:lang w:val="en-GB"/>
        </w:rPr>
        <w:t xml:space="preserve">          </w:t>
      </w:r>
    </w:p>
    <w:p w14:paraId="071F3FB0" w14:textId="52181A55" w:rsidR="001F2CE2" w:rsidRDefault="001F2CE2" w:rsidP="009A502A">
      <w:pPr>
        <w:rPr>
          <w:rFonts w:ascii="Times New Roman" w:hAnsi="Times New Roman" w:cs="Times New Roman"/>
          <w:b/>
          <w:bCs/>
          <w:noProof/>
          <w:sz w:val="30"/>
          <w:szCs w:val="30"/>
          <w:lang w:val="en-GB"/>
        </w:rPr>
      </w:pPr>
    </w:p>
    <w:p w14:paraId="6DFE3FC2" w14:textId="01B70F2A" w:rsidR="001F2CE2" w:rsidRDefault="005875D4" w:rsidP="009A502A">
      <w:pPr>
        <w:rPr>
          <w:rFonts w:ascii="Times New Roman" w:hAnsi="Times New Roman" w:cs="Times New Roman"/>
          <w:b/>
          <w:bCs/>
          <w:noProof/>
          <w:sz w:val="30"/>
          <w:szCs w:val="30"/>
          <w:lang w:val="en-GB"/>
        </w:rPr>
      </w:pPr>
      <w:r w:rsidRPr="003D21CA">
        <w:rPr>
          <w:rFonts w:ascii="Times New Roman" w:hAnsi="Times New Roman" w:cs="Times New Roman"/>
          <w:b/>
          <w:bCs/>
          <w:noProof/>
          <w:sz w:val="30"/>
          <w:szCs w:val="30"/>
        </w:rPr>
        <mc:AlternateContent>
          <mc:Choice Requires="wps">
            <w:drawing>
              <wp:anchor distT="0" distB="0" distL="114300" distR="114300" simplePos="0" relativeHeight="251659264" behindDoc="0" locked="0" layoutInCell="1" allowOverlap="1" wp14:anchorId="23292E45" wp14:editId="4B6AF632">
                <wp:simplePos x="0" y="0"/>
                <wp:positionH relativeFrom="column">
                  <wp:posOffset>-266700</wp:posOffset>
                </wp:positionH>
                <wp:positionV relativeFrom="paragraph">
                  <wp:posOffset>155575</wp:posOffset>
                </wp:positionV>
                <wp:extent cx="6112042" cy="400110"/>
                <wp:effectExtent l="0" t="0" r="0" b="0"/>
                <wp:wrapNone/>
                <wp:docPr id="6" name="TextBox 5">
                  <a:extLst xmlns:a="http://schemas.openxmlformats.org/drawingml/2006/main">
                    <a:ext uri="{FF2B5EF4-FFF2-40B4-BE49-F238E27FC236}">
                      <a16:creationId xmlns:a16="http://schemas.microsoft.com/office/drawing/2014/main" id="{2B4DF4E9-F101-2A81-4B81-43BE027CC3DE}"/>
                    </a:ext>
                  </a:extLst>
                </wp:docPr>
                <wp:cNvGraphicFramePr/>
                <a:graphic xmlns:a="http://schemas.openxmlformats.org/drawingml/2006/main">
                  <a:graphicData uri="http://schemas.microsoft.com/office/word/2010/wordprocessingShape">
                    <wps:wsp>
                      <wps:cNvSpPr txBox="1"/>
                      <wps:spPr>
                        <a:xfrm>
                          <a:off x="0" y="0"/>
                          <a:ext cx="6112042" cy="400110"/>
                        </a:xfrm>
                        <a:prstGeom prst="rect">
                          <a:avLst/>
                        </a:prstGeom>
                        <a:noFill/>
                      </wps:spPr>
                      <wps:txbx>
                        <w:txbxContent>
                          <w:p w14:paraId="52C7E7F0" w14:textId="77777777" w:rsidR="003D21CA" w:rsidRPr="003D21CA" w:rsidRDefault="003D21CA" w:rsidP="003D21CA">
                            <w:pPr>
                              <w:rPr>
                                <w:rFonts w:ascii="Times New Roman" w:hAnsi="Times New Roman" w:cs="Times New Roman"/>
                                <w:b/>
                                <w:bCs/>
                                <w:i/>
                                <w:iCs/>
                                <w:color w:val="000000" w:themeColor="text1"/>
                                <w:kern w:val="24"/>
                                <w:sz w:val="40"/>
                                <w:szCs w:val="40"/>
                                <w14:ligatures w14:val="none"/>
                              </w:rPr>
                            </w:pPr>
                            <w:r w:rsidRPr="003D21CA">
                              <w:rPr>
                                <w:rFonts w:ascii="Times New Roman" w:hAnsi="Times New Roman" w:cs="Times New Roman"/>
                                <w:b/>
                                <w:bCs/>
                                <w:i/>
                                <w:iCs/>
                                <w:color w:val="000000" w:themeColor="text1"/>
                                <w:kern w:val="24"/>
                                <w:sz w:val="40"/>
                                <w:szCs w:val="40"/>
                              </w:rPr>
                              <w:t>Check Glucose Level</w:t>
                            </w:r>
                          </w:p>
                        </w:txbxContent>
                      </wps:txbx>
                      <wps:bodyPr wrap="square">
                        <a:spAutoFit/>
                      </wps:bodyPr>
                    </wps:wsp>
                  </a:graphicData>
                </a:graphic>
              </wp:anchor>
            </w:drawing>
          </mc:Choice>
          <mc:Fallback>
            <w:pict>
              <v:shapetype w14:anchorId="23292E45" id="_x0000_t202" coordsize="21600,21600" o:spt="202" path="m,l,21600r21600,l21600,xe">
                <v:stroke joinstyle="miter"/>
                <v:path gradientshapeok="t" o:connecttype="rect"/>
              </v:shapetype>
              <v:shape id="TextBox 5" o:spid="_x0000_s1026" type="#_x0000_t202" style="position:absolute;margin-left:-21pt;margin-top:12.25pt;width:481.25pt;height:3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" filled="f" stroked="f">
                <v:textbox style="mso-fit-shape-to-text:t">
                  <w:txbxContent>
                    <w:p w14:paraId="52C7E7F0" w14:textId="77777777" w:rsidR="003D21CA" w:rsidRPr="003D21CA" w:rsidRDefault="003D21CA" w:rsidP="003D21CA">
                      <w:pPr>
                        <w:rPr>
                          <w:rFonts w:ascii="Times New Roman" w:hAnsi="Times New Roman" w:cs="Times New Roman"/>
                          <w:b/>
                          <w:bCs/>
                          <w:i/>
                          <w:iCs/>
                          <w:color w:val="000000" w:themeColor="text1"/>
                          <w:kern w:val="24"/>
                          <w:sz w:val="40"/>
                          <w:szCs w:val="40"/>
                          <w14:ligatures w14:val="none"/>
                        </w:rPr>
                      </w:pPr>
                      <w:r w:rsidRPr="003D21CA">
                        <w:rPr>
                          <w:rFonts w:ascii="Times New Roman" w:hAnsi="Times New Roman" w:cs="Times New Roman"/>
                          <w:b/>
                          <w:bCs/>
                          <w:i/>
                          <w:iCs/>
                          <w:color w:val="000000" w:themeColor="text1"/>
                          <w:kern w:val="24"/>
                          <w:sz w:val="40"/>
                          <w:szCs w:val="40"/>
                        </w:rPr>
                        <w:t>Check Glucose Level</w:t>
                      </w:r>
                    </w:p>
                  </w:txbxContent>
                </v:textbox>
              </v:shape>
            </w:pict>
          </mc:Fallback>
        </mc:AlternateContent>
      </w:r>
    </w:p>
    <w:p w14:paraId="4607F661" w14:textId="32E538FF" w:rsidR="001F2CE2" w:rsidRDefault="005875D4" w:rsidP="009A502A">
      <w:pPr>
        <w:rPr>
          <w:rFonts w:ascii="Times New Roman" w:hAnsi="Times New Roman" w:cs="Times New Roman"/>
          <w:b/>
          <w:bCs/>
          <w:noProof/>
          <w:sz w:val="30"/>
          <w:szCs w:val="30"/>
          <w:lang w:val="en-GB"/>
        </w:rPr>
      </w:pPr>
      <w:r>
        <w:rPr>
          <w:rFonts w:ascii="Times New Roman" w:hAnsi="Times New Roman" w:cs="Times New Roman"/>
          <w:b/>
          <w:bCs/>
          <w:noProof/>
          <w:sz w:val="30"/>
          <w:szCs w:val="30"/>
          <w:lang w:val="en-GB"/>
        </w:rPr>
        <w:drawing>
          <wp:inline distT="0" distB="0" distL="0" distR="0" wp14:anchorId="4DC9CF9B" wp14:editId="17A51361">
            <wp:extent cx="5730875" cy="1603375"/>
            <wp:effectExtent l="0" t="0" r="0" b="0"/>
            <wp:docPr id="774704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1603375"/>
                    </a:xfrm>
                    <a:prstGeom prst="rect">
                      <a:avLst/>
                    </a:prstGeom>
                    <a:noFill/>
                  </pic:spPr>
                </pic:pic>
              </a:graphicData>
            </a:graphic>
          </wp:inline>
        </w:drawing>
      </w:r>
    </w:p>
    <w:p w14:paraId="47832D2D" w14:textId="463842F3" w:rsidR="001F2CE2" w:rsidRDefault="001F2CE2" w:rsidP="009A502A">
      <w:pPr>
        <w:rPr>
          <w:rFonts w:ascii="Times New Roman" w:hAnsi="Times New Roman" w:cs="Times New Roman"/>
          <w:b/>
          <w:bCs/>
          <w:noProof/>
          <w:sz w:val="30"/>
          <w:szCs w:val="30"/>
          <w:lang w:val="en-GB"/>
        </w:rPr>
      </w:pPr>
    </w:p>
    <w:p w14:paraId="6A3EB883" w14:textId="77777777" w:rsidR="001F2CE2" w:rsidRDefault="001F2CE2" w:rsidP="009A502A">
      <w:pPr>
        <w:rPr>
          <w:rFonts w:ascii="Times New Roman" w:hAnsi="Times New Roman" w:cs="Times New Roman"/>
          <w:b/>
          <w:bCs/>
          <w:noProof/>
          <w:sz w:val="30"/>
          <w:szCs w:val="30"/>
          <w:lang w:val="en-GB"/>
        </w:rPr>
      </w:pPr>
    </w:p>
    <w:p w14:paraId="3A65A03D" w14:textId="0E68EC52" w:rsidR="00D66A41" w:rsidRPr="007D5F12" w:rsidRDefault="00742D9A" w:rsidP="009A502A">
      <w:pPr>
        <w:rPr>
          <w:rFonts w:ascii="Times New Roman" w:hAnsi="Times New Roman" w:cs="Times New Roman"/>
          <w:b/>
          <w:bCs/>
          <w:sz w:val="30"/>
          <w:szCs w:val="30"/>
        </w:rPr>
      </w:pPr>
      <w:r>
        <w:rPr>
          <w:rFonts w:ascii="Times New Roman" w:hAnsi="Times New Roman" w:cs="Times New Roman"/>
          <w:b/>
          <w:bCs/>
          <w:noProof/>
          <w:sz w:val="30"/>
          <w:szCs w:val="30"/>
          <w:lang w:val="en-GB"/>
        </w:rPr>
        <w:t xml:space="preserve">                                   </w:t>
      </w:r>
    </w:p>
    <w:p w14:paraId="67B4E8E6" w14:textId="77777777" w:rsidR="005F0A74" w:rsidRPr="007D5F12" w:rsidRDefault="005F0A74" w:rsidP="009A502A">
      <w:pPr>
        <w:rPr>
          <w:rFonts w:ascii="Times New Roman" w:hAnsi="Times New Roman" w:cs="Times New Roman"/>
          <w:b/>
          <w:bCs/>
          <w:sz w:val="30"/>
          <w:szCs w:val="30"/>
          <w:lang w:val="en-GB"/>
        </w:rPr>
      </w:pPr>
    </w:p>
    <w:p w14:paraId="5889E368" w14:textId="2A3F1385" w:rsidR="009A502A" w:rsidRPr="007D5F12" w:rsidRDefault="009A502A" w:rsidP="00742D9A">
      <w:pPr>
        <w:rPr>
          <w:rFonts w:ascii="Times New Roman" w:hAnsi="Times New Roman" w:cs="Times New Roman"/>
          <w:b/>
          <w:bCs/>
          <w:sz w:val="30"/>
          <w:szCs w:val="30"/>
          <w:lang w:val="en-GB"/>
        </w:rPr>
      </w:pPr>
    </w:p>
    <w:sectPr w:rsidR="009A502A" w:rsidRPr="007D5F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4B6A1" w14:textId="77777777" w:rsidR="00507144" w:rsidRDefault="00507144" w:rsidP="000E5C9C">
      <w:pPr>
        <w:spacing w:after="0" w:line="240" w:lineRule="auto"/>
      </w:pPr>
      <w:r>
        <w:separator/>
      </w:r>
    </w:p>
  </w:endnote>
  <w:endnote w:type="continuationSeparator" w:id="0">
    <w:p w14:paraId="607ADBAD" w14:textId="77777777" w:rsidR="00507144" w:rsidRDefault="00507144" w:rsidP="000E5C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4EA73" w14:textId="77777777" w:rsidR="00507144" w:rsidRDefault="00507144" w:rsidP="000E5C9C">
      <w:pPr>
        <w:spacing w:after="0" w:line="240" w:lineRule="auto"/>
      </w:pPr>
      <w:r>
        <w:separator/>
      </w:r>
    </w:p>
  </w:footnote>
  <w:footnote w:type="continuationSeparator" w:id="0">
    <w:p w14:paraId="53301E5A" w14:textId="77777777" w:rsidR="00507144" w:rsidRDefault="00507144" w:rsidP="000E5C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5AE"/>
    <w:multiLevelType w:val="hybridMultilevel"/>
    <w:tmpl w:val="EC66B528"/>
    <w:lvl w:ilvl="0" w:tplc="1FFEA4E8">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3602AE"/>
    <w:multiLevelType w:val="multilevel"/>
    <w:tmpl w:val="DA9E8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F5FB9"/>
    <w:multiLevelType w:val="multilevel"/>
    <w:tmpl w:val="A89C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553"/>
    <w:multiLevelType w:val="multilevel"/>
    <w:tmpl w:val="FB36F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6104C"/>
    <w:multiLevelType w:val="hybridMultilevel"/>
    <w:tmpl w:val="08063446"/>
    <w:lvl w:ilvl="0" w:tplc="40090013">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AD2224"/>
    <w:multiLevelType w:val="multilevel"/>
    <w:tmpl w:val="D4B2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26128"/>
    <w:multiLevelType w:val="multilevel"/>
    <w:tmpl w:val="FE68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31858"/>
    <w:multiLevelType w:val="multilevel"/>
    <w:tmpl w:val="178E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868BF"/>
    <w:multiLevelType w:val="multilevel"/>
    <w:tmpl w:val="45AC6698"/>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A457B07"/>
    <w:multiLevelType w:val="multilevel"/>
    <w:tmpl w:val="1286F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74413"/>
    <w:multiLevelType w:val="multilevel"/>
    <w:tmpl w:val="A78A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8B791D"/>
    <w:multiLevelType w:val="hybridMultilevel"/>
    <w:tmpl w:val="81D2E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A30B1A"/>
    <w:multiLevelType w:val="multilevel"/>
    <w:tmpl w:val="320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B135C"/>
    <w:multiLevelType w:val="multilevel"/>
    <w:tmpl w:val="E038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147A0"/>
    <w:multiLevelType w:val="multilevel"/>
    <w:tmpl w:val="EBA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64283"/>
    <w:multiLevelType w:val="multilevel"/>
    <w:tmpl w:val="BA44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939EB"/>
    <w:multiLevelType w:val="multilevel"/>
    <w:tmpl w:val="7D7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633630">
    <w:abstractNumId w:val="0"/>
  </w:num>
  <w:num w:numId="2" w16cid:durableId="1610818296">
    <w:abstractNumId w:val="11"/>
  </w:num>
  <w:num w:numId="3" w16cid:durableId="963000891">
    <w:abstractNumId w:val="16"/>
  </w:num>
  <w:num w:numId="4" w16cid:durableId="208886996">
    <w:abstractNumId w:val="5"/>
  </w:num>
  <w:num w:numId="5" w16cid:durableId="725177207">
    <w:abstractNumId w:val="13"/>
  </w:num>
  <w:num w:numId="6" w16cid:durableId="372077971">
    <w:abstractNumId w:val="2"/>
  </w:num>
  <w:num w:numId="7" w16cid:durableId="1878078811">
    <w:abstractNumId w:val="4"/>
  </w:num>
  <w:num w:numId="8" w16cid:durableId="1690108491">
    <w:abstractNumId w:val="8"/>
  </w:num>
  <w:num w:numId="9" w16cid:durableId="1918979024">
    <w:abstractNumId w:val="14"/>
  </w:num>
  <w:num w:numId="10" w16cid:durableId="597175563">
    <w:abstractNumId w:val="12"/>
  </w:num>
  <w:num w:numId="11" w16cid:durableId="2139252806">
    <w:abstractNumId w:val="7"/>
  </w:num>
  <w:num w:numId="12" w16cid:durableId="1208177434">
    <w:abstractNumId w:val="3"/>
  </w:num>
  <w:num w:numId="13" w16cid:durableId="1686588326">
    <w:abstractNumId w:val="10"/>
  </w:num>
  <w:num w:numId="14" w16cid:durableId="1490748804">
    <w:abstractNumId w:val="6"/>
  </w:num>
  <w:num w:numId="15" w16cid:durableId="817185488">
    <w:abstractNumId w:val="15"/>
  </w:num>
  <w:num w:numId="16" w16cid:durableId="1607730765">
    <w:abstractNumId w:val="9"/>
  </w:num>
  <w:num w:numId="17" w16cid:durableId="80611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02A"/>
    <w:rsid w:val="0000300C"/>
    <w:rsid w:val="0001167E"/>
    <w:rsid w:val="00056782"/>
    <w:rsid w:val="000E5C9C"/>
    <w:rsid w:val="001F2CE2"/>
    <w:rsid w:val="00200773"/>
    <w:rsid w:val="00232373"/>
    <w:rsid w:val="00240885"/>
    <w:rsid w:val="00272442"/>
    <w:rsid w:val="00295B60"/>
    <w:rsid w:val="00383FC5"/>
    <w:rsid w:val="003D21CA"/>
    <w:rsid w:val="004E5570"/>
    <w:rsid w:val="00507144"/>
    <w:rsid w:val="005875D4"/>
    <w:rsid w:val="005F0A74"/>
    <w:rsid w:val="00657064"/>
    <w:rsid w:val="00742D9A"/>
    <w:rsid w:val="007D5F12"/>
    <w:rsid w:val="00841ED2"/>
    <w:rsid w:val="0085497C"/>
    <w:rsid w:val="00903439"/>
    <w:rsid w:val="00972C4F"/>
    <w:rsid w:val="009A502A"/>
    <w:rsid w:val="009F1668"/>
    <w:rsid w:val="00A57D46"/>
    <w:rsid w:val="00AD6A93"/>
    <w:rsid w:val="00AE7274"/>
    <w:rsid w:val="00B45BB3"/>
    <w:rsid w:val="00B52986"/>
    <w:rsid w:val="00BA0653"/>
    <w:rsid w:val="00C3411B"/>
    <w:rsid w:val="00D66A41"/>
    <w:rsid w:val="00ED1D04"/>
    <w:rsid w:val="00FC7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CC64B7"/>
  <w15:chartTrackingRefBased/>
  <w15:docId w15:val="{2C25DBE0-8CC4-4299-804B-0508F307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0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50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50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0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0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0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50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50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0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0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02A"/>
    <w:rPr>
      <w:rFonts w:eastAsiaTheme="majorEastAsia" w:cstheme="majorBidi"/>
      <w:color w:val="272727" w:themeColor="text1" w:themeTint="D8"/>
    </w:rPr>
  </w:style>
  <w:style w:type="paragraph" w:styleId="Title">
    <w:name w:val="Title"/>
    <w:basedOn w:val="Normal"/>
    <w:next w:val="Normal"/>
    <w:link w:val="TitleChar"/>
    <w:uiPriority w:val="10"/>
    <w:qFormat/>
    <w:rsid w:val="009A5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02A"/>
    <w:pPr>
      <w:spacing w:before="160"/>
      <w:jc w:val="center"/>
    </w:pPr>
    <w:rPr>
      <w:i/>
      <w:iCs/>
      <w:color w:val="404040" w:themeColor="text1" w:themeTint="BF"/>
    </w:rPr>
  </w:style>
  <w:style w:type="character" w:customStyle="1" w:styleId="QuoteChar">
    <w:name w:val="Quote Char"/>
    <w:basedOn w:val="DefaultParagraphFont"/>
    <w:link w:val="Quote"/>
    <w:uiPriority w:val="29"/>
    <w:rsid w:val="009A502A"/>
    <w:rPr>
      <w:i/>
      <w:iCs/>
      <w:color w:val="404040" w:themeColor="text1" w:themeTint="BF"/>
    </w:rPr>
  </w:style>
  <w:style w:type="paragraph" w:styleId="ListParagraph">
    <w:name w:val="List Paragraph"/>
    <w:basedOn w:val="Normal"/>
    <w:uiPriority w:val="34"/>
    <w:qFormat/>
    <w:rsid w:val="009A502A"/>
    <w:pPr>
      <w:ind w:left="720"/>
      <w:contextualSpacing/>
    </w:pPr>
  </w:style>
  <w:style w:type="character" w:styleId="IntenseEmphasis">
    <w:name w:val="Intense Emphasis"/>
    <w:basedOn w:val="DefaultParagraphFont"/>
    <w:uiPriority w:val="21"/>
    <w:qFormat/>
    <w:rsid w:val="009A502A"/>
    <w:rPr>
      <w:i/>
      <w:iCs/>
      <w:color w:val="2F5496" w:themeColor="accent1" w:themeShade="BF"/>
    </w:rPr>
  </w:style>
  <w:style w:type="paragraph" w:styleId="IntenseQuote">
    <w:name w:val="Intense Quote"/>
    <w:basedOn w:val="Normal"/>
    <w:next w:val="Normal"/>
    <w:link w:val="IntenseQuoteChar"/>
    <w:uiPriority w:val="30"/>
    <w:qFormat/>
    <w:rsid w:val="009A50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02A"/>
    <w:rPr>
      <w:i/>
      <w:iCs/>
      <w:color w:val="2F5496" w:themeColor="accent1" w:themeShade="BF"/>
    </w:rPr>
  </w:style>
  <w:style w:type="character" w:styleId="IntenseReference">
    <w:name w:val="Intense Reference"/>
    <w:basedOn w:val="DefaultParagraphFont"/>
    <w:uiPriority w:val="32"/>
    <w:qFormat/>
    <w:rsid w:val="009A502A"/>
    <w:rPr>
      <w:b/>
      <w:bCs/>
      <w:smallCaps/>
      <w:color w:val="2F5496" w:themeColor="accent1" w:themeShade="BF"/>
      <w:spacing w:val="5"/>
    </w:rPr>
  </w:style>
  <w:style w:type="table" w:styleId="TableGrid">
    <w:name w:val="Table Grid"/>
    <w:basedOn w:val="TableNormal"/>
    <w:uiPriority w:val="39"/>
    <w:rsid w:val="00232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5C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C9C"/>
  </w:style>
  <w:style w:type="paragraph" w:styleId="Footer">
    <w:name w:val="footer"/>
    <w:basedOn w:val="Normal"/>
    <w:link w:val="FooterChar"/>
    <w:uiPriority w:val="99"/>
    <w:unhideWhenUsed/>
    <w:rsid w:val="000E5C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5C9C"/>
  </w:style>
  <w:style w:type="character" w:styleId="Strong">
    <w:name w:val="Strong"/>
    <w:basedOn w:val="DefaultParagraphFont"/>
    <w:uiPriority w:val="22"/>
    <w:qFormat/>
    <w:rsid w:val="00AE7274"/>
    <w:rPr>
      <w:b/>
      <w:bCs/>
    </w:rPr>
  </w:style>
  <w:style w:type="character" w:styleId="HTMLCode">
    <w:name w:val="HTML Code"/>
    <w:basedOn w:val="DefaultParagraphFont"/>
    <w:uiPriority w:val="99"/>
    <w:semiHidden/>
    <w:unhideWhenUsed/>
    <w:rsid w:val="00AE72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00662E0-3772-4B18-9839-0D4B4D5117F1}" type="doc">
      <dgm:prSet loTypeId="urn:microsoft.com/office/officeart/2005/8/layout/orgChart1" loCatId="hierarchy" qsTypeId="urn:microsoft.com/office/officeart/2005/8/quickstyle/3d3" qsCatId="3D" csTypeId="urn:microsoft.com/office/officeart/2005/8/colors/colorful4" csCatId="colorful" phldr="1"/>
      <dgm:spPr/>
      <dgm:t>
        <a:bodyPr/>
        <a:lstStyle/>
        <a:p>
          <a:endParaRPr lang="en-IN"/>
        </a:p>
      </dgm:t>
    </dgm:pt>
    <dgm:pt modelId="{09F02061-8D57-4D42-AF11-A017E47EE6B8}">
      <dgm:prSet phldrT="[Text]"/>
      <dgm:spPr/>
      <dgm:t>
        <a:bodyPr/>
        <a:lstStyle/>
        <a:p>
          <a:pPr>
            <a:buNone/>
          </a:pPr>
          <a:r>
            <a:rPr lang="en-IN" b="1" i="0" dirty="0" err="1"/>
            <a:t>BloodWiser</a:t>
          </a:r>
          <a:endParaRPr lang="en-IN" dirty="0"/>
        </a:p>
      </dgm:t>
    </dgm:pt>
    <dgm:pt modelId="{8349869D-ED30-43DD-9436-3ABD5E559F82}" type="parTrans" cxnId="{F0A41756-B2A9-455C-8DD8-DCC9CDBB8461}">
      <dgm:prSet/>
      <dgm:spPr/>
      <dgm:t>
        <a:bodyPr/>
        <a:lstStyle/>
        <a:p>
          <a:endParaRPr lang="en-IN"/>
        </a:p>
      </dgm:t>
    </dgm:pt>
    <dgm:pt modelId="{3DBDC43A-E60F-452E-91BD-83F30C829687}" type="sibTrans" cxnId="{F0A41756-B2A9-455C-8DD8-DCC9CDBB8461}">
      <dgm:prSet/>
      <dgm:spPr/>
      <dgm:t>
        <a:bodyPr/>
        <a:lstStyle/>
        <a:p>
          <a:endParaRPr lang="en-IN"/>
        </a:p>
      </dgm:t>
    </dgm:pt>
    <dgm:pt modelId="{BD93D7F6-BE28-435A-BAA8-9052CFDBE3E9}" type="asst">
      <dgm:prSet phldrT="[Text]"/>
      <dgm:spPr/>
      <dgm:t>
        <a:bodyPr/>
        <a:lstStyle/>
        <a:p>
          <a:pPr>
            <a:buNone/>
          </a:pPr>
          <a:r>
            <a:rPr lang="en-IN" b="1" i="0" dirty="0"/>
            <a:t>Management</a:t>
          </a:r>
          <a:endParaRPr lang="en-IN" dirty="0"/>
        </a:p>
      </dgm:t>
    </dgm:pt>
    <dgm:pt modelId="{48CB77A3-F4A9-4213-ABC1-C2EA8C67F46B}" type="parTrans" cxnId="{515A6753-B62C-484A-B285-3904753D016E}">
      <dgm:prSet/>
      <dgm:spPr/>
      <dgm:t>
        <a:bodyPr/>
        <a:lstStyle/>
        <a:p>
          <a:endParaRPr lang="en-IN"/>
        </a:p>
      </dgm:t>
    </dgm:pt>
    <dgm:pt modelId="{B3C1DF2F-A04B-4191-A743-253E0D86C593}" type="sibTrans" cxnId="{515A6753-B62C-484A-B285-3904753D016E}">
      <dgm:prSet/>
      <dgm:spPr/>
      <dgm:t>
        <a:bodyPr/>
        <a:lstStyle/>
        <a:p>
          <a:endParaRPr lang="en-IN"/>
        </a:p>
      </dgm:t>
    </dgm:pt>
    <dgm:pt modelId="{BDF7B8D9-DC2D-4594-8558-8AC0E43DC714}">
      <dgm:prSet phldrT="[Text]"/>
      <dgm:spPr/>
      <dgm:t>
        <a:bodyPr/>
        <a:lstStyle/>
        <a:p>
          <a:pPr>
            <a:buNone/>
          </a:pPr>
          <a:r>
            <a:rPr lang="en-IN" b="1" i="0" dirty="0"/>
            <a:t>Appointment</a:t>
          </a:r>
          <a:endParaRPr lang="en-IN" dirty="0"/>
        </a:p>
      </dgm:t>
    </dgm:pt>
    <dgm:pt modelId="{5F0F86FD-A2F8-4AD8-90C1-566C3FECD698}" type="parTrans" cxnId="{2BD84DE7-C5F0-4976-A875-3C441CE13565}">
      <dgm:prSet/>
      <dgm:spPr/>
      <dgm:t>
        <a:bodyPr/>
        <a:lstStyle/>
        <a:p>
          <a:endParaRPr lang="en-IN"/>
        </a:p>
      </dgm:t>
    </dgm:pt>
    <dgm:pt modelId="{E62E6A0B-6A68-412E-A9C6-2A4E1F09585C}" type="sibTrans" cxnId="{2BD84DE7-C5F0-4976-A875-3C441CE13565}">
      <dgm:prSet/>
      <dgm:spPr/>
      <dgm:t>
        <a:bodyPr/>
        <a:lstStyle/>
        <a:p>
          <a:endParaRPr lang="en-IN"/>
        </a:p>
      </dgm:t>
    </dgm:pt>
    <dgm:pt modelId="{AB9A22E3-D0DB-4864-896E-DE49A287F10A}">
      <dgm:prSet phldrT="[Text]"/>
      <dgm:spPr/>
      <dgm:t>
        <a:bodyPr/>
        <a:lstStyle/>
        <a:p>
          <a:pPr>
            <a:buNone/>
          </a:pPr>
          <a:r>
            <a:rPr lang="en-IN" b="1" i="0" dirty="0"/>
            <a:t>Register Blood Banks</a:t>
          </a:r>
          <a:endParaRPr lang="en-IN" dirty="0"/>
        </a:p>
      </dgm:t>
    </dgm:pt>
    <dgm:pt modelId="{A280395E-B76A-47C1-8647-CA34226CEEAB}" type="parTrans" cxnId="{A7A42F0B-8D54-4AAA-8B47-3E1EA04124C7}">
      <dgm:prSet/>
      <dgm:spPr/>
      <dgm:t>
        <a:bodyPr/>
        <a:lstStyle/>
        <a:p>
          <a:endParaRPr lang="en-IN"/>
        </a:p>
      </dgm:t>
    </dgm:pt>
    <dgm:pt modelId="{AA8531C5-36B0-4A5D-9B20-15AAA6E143F5}" type="sibTrans" cxnId="{A7A42F0B-8D54-4AAA-8B47-3E1EA04124C7}">
      <dgm:prSet/>
      <dgm:spPr/>
      <dgm:t>
        <a:bodyPr/>
        <a:lstStyle/>
        <a:p>
          <a:endParaRPr lang="en-IN"/>
        </a:p>
      </dgm:t>
    </dgm:pt>
    <dgm:pt modelId="{B4E07623-0CEE-40E6-ADF4-B17F4559B5EC}">
      <dgm:prSet phldrT="[Text]"/>
      <dgm:spPr/>
      <dgm:t>
        <a:bodyPr/>
        <a:lstStyle/>
        <a:p>
          <a:pPr>
            <a:buNone/>
          </a:pPr>
          <a:r>
            <a:rPr lang="en-IN" b="1" i="0" dirty="0"/>
            <a:t>Emergency Contact</a:t>
          </a:r>
          <a:endParaRPr lang="en-IN" dirty="0"/>
        </a:p>
      </dgm:t>
    </dgm:pt>
    <dgm:pt modelId="{0C3909B0-CFBE-4207-9F11-01ACF54621EC}" type="parTrans" cxnId="{2522E487-FBE2-48D9-B3A6-2FAD68337F7F}">
      <dgm:prSet/>
      <dgm:spPr/>
      <dgm:t>
        <a:bodyPr/>
        <a:lstStyle/>
        <a:p>
          <a:endParaRPr lang="en-IN"/>
        </a:p>
      </dgm:t>
    </dgm:pt>
    <dgm:pt modelId="{C9E8BB96-8203-4737-8C81-982AB7512A5D}" type="sibTrans" cxnId="{2522E487-FBE2-48D9-B3A6-2FAD68337F7F}">
      <dgm:prSet/>
      <dgm:spPr/>
      <dgm:t>
        <a:bodyPr/>
        <a:lstStyle/>
        <a:p>
          <a:endParaRPr lang="en-IN"/>
        </a:p>
      </dgm:t>
    </dgm:pt>
    <dgm:pt modelId="{1AA1C081-81A0-4BF5-8BAD-C603EAF13CC7}">
      <dgm:prSet phldrT="[Text]"/>
      <dgm:spPr/>
      <dgm:t>
        <a:bodyPr/>
        <a:lstStyle/>
        <a:p>
          <a:pPr>
            <a:buNone/>
          </a:pPr>
          <a:r>
            <a:rPr lang="en-GB" dirty="0"/>
            <a:t>Blood banks </a:t>
          </a:r>
          <a:endParaRPr lang="en-IN" dirty="0"/>
        </a:p>
      </dgm:t>
    </dgm:pt>
    <dgm:pt modelId="{E50461E0-101A-4513-8100-85154AE4C531}" type="parTrans" cxnId="{2C69EE63-DBE4-4C2C-9B58-232A15C6F227}">
      <dgm:prSet/>
      <dgm:spPr/>
      <dgm:t>
        <a:bodyPr/>
        <a:lstStyle/>
        <a:p>
          <a:endParaRPr lang="en-IN"/>
        </a:p>
      </dgm:t>
    </dgm:pt>
    <dgm:pt modelId="{8D5294AB-7806-47E6-8057-19791F5901B5}" type="sibTrans" cxnId="{2C69EE63-DBE4-4C2C-9B58-232A15C6F227}">
      <dgm:prSet/>
      <dgm:spPr/>
      <dgm:t>
        <a:bodyPr/>
        <a:lstStyle/>
        <a:p>
          <a:endParaRPr lang="en-IN"/>
        </a:p>
      </dgm:t>
    </dgm:pt>
    <dgm:pt modelId="{9B4AE20C-B8AE-4675-A98D-EE2F5C5614F9}">
      <dgm:prSet phldrT="[Text]"/>
      <dgm:spPr/>
      <dgm:t>
        <a:bodyPr/>
        <a:lstStyle/>
        <a:p>
          <a:pPr>
            <a:buNone/>
          </a:pPr>
          <a:r>
            <a:rPr lang="en-IN" b="1" i="0" u="none" dirty="0"/>
            <a:t>Check Glucose Level</a:t>
          </a:r>
          <a:endParaRPr lang="en-IN" u="none" dirty="0"/>
        </a:p>
      </dgm:t>
    </dgm:pt>
    <dgm:pt modelId="{B6097A67-0447-4C8E-98FF-C5589E5714E4}" type="parTrans" cxnId="{632711FA-7307-4D57-94AE-38855F4B2C7A}">
      <dgm:prSet/>
      <dgm:spPr/>
      <dgm:t>
        <a:bodyPr/>
        <a:lstStyle/>
        <a:p>
          <a:endParaRPr lang="en-IN"/>
        </a:p>
      </dgm:t>
    </dgm:pt>
    <dgm:pt modelId="{3DF6B56F-26AD-441A-8E86-7D4FBB2CF6A6}" type="sibTrans" cxnId="{632711FA-7307-4D57-94AE-38855F4B2C7A}">
      <dgm:prSet/>
      <dgm:spPr/>
      <dgm:t>
        <a:bodyPr/>
        <a:lstStyle/>
        <a:p>
          <a:endParaRPr lang="en-IN"/>
        </a:p>
      </dgm:t>
    </dgm:pt>
    <dgm:pt modelId="{0A9742D2-CDB6-4FED-B5A8-9C8F81E647BB}">
      <dgm:prSet phldrT="[Text]"/>
      <dgm:spPr/>
      <dgm:t>
        <a:bodyPr/>
        <a:lstStyle/>
        <a:p>
          <a:pPr>
            <a:buNone/>
          </a:pPr>
          <a:r>
            <a:rPr lang="en-GB" u="none"/>
            <a:t>Predict Blood Group</a:t>
          </a:r>
          <a:endParaRPr lang="en-IN" u="none" dirty="0"/>
        </a:p>
      </dgm:t>
    </dgm:pt>
    <dgm:pt modelId="{452F077A-2586-4F22-A172-D77B297E0751}" type="parTrans" cxnId="{C8CBE5C9-63FD-40CC-A307-174A1C2948A8}">
      <dgm:prSet/>
      <dgm:spPr/>
      <dgm:t>
        <a:bodyPr/>
        <a:lstStyle/>
        <a:p>
          <a:endParaRPr lang="en-IN"/>
        </a:p>
      </dgm:t>
    </dgm:pt>
    <dgm:pt modelId="{E9DA85B3-5C73-4EBD-8176-4FE45915280A}" type="sibTrans" cxnId="{C8CBE5C9-63FD-40CC-A307-174A1C2948A8}">
      <dgm:prSet/>
      <dgm:spPr/>
      <dgm:t>
        <a:bodyPr/>
        <a:lstStyle/>
        <a:p>
          <a:endParaRPr lang="en-IN"/>
        </a:p>
      </dgm:t>
    </dgm:pt>
    <dgm:pt modelId="{4BE0C867-550A-49AD-9FF2-4420115D8D65}" type="pres">
      <dgm:prSet presAssocID="{500662E0-3772-4B18-9839-0D4B4D5117F1}" presName="hierChild1" presStyleCnt="0">
        <dgm:presLayoutVars>
          <dgm:orgChart val="1"/>
          <dgm:chPref val="1"/>
          <dgm:dir/>
          <dgm:animOne val="branch"/>
          <dgm:animLvl val="lvl"/>
          <dgm:resizeHandles/>
        </dgm:presLayoutVars>
      </dgm:prSet>
      <dgm:spPr/>
    </dgm:pt>
    <dgm:pt modelId="{654F4C44-8E67-43E1-A968-88AB0007BDE8}" type="pres">
      <dgm:prSet presAssocID="{09F02061-8D57-4D42-AF11-A017E47EE6B8}" presName="hierRoot1" presStyleCnt="0">
        <dgm:presLayoutVars>
          <dgm:hierBranch val="init"/>
        </dgm:presLayoutVars>
      </dgm:prSet>
      <dgm:spPr/>
    </dgm:pt>
    <dgm:pt modelId="{3C693456-A469-4A30-8116-4A7670E84A1F}" type="pres">
      <dgm:prSet presAssocID="{09F02061-8D57-4D42-AF11-A017E47EE6B8}" presName="rootComposite1" presStyleCnt="0"/>
      <dgm:spPr/>
    </dgm:pt>
    <dgm:pt modelId="{B221EF02-DFAA-4306-BCBE-E56846540D0D}" type="pres">
      <dgm:prSet presAssocID="{09F02061-8D57-4D42-AF11-A017E47EE6B8}" presName="rootText1" presStyleLbl="node0" presStyleIdx="0" presStyleCnt="1">
        <dgm:presLayoutVars>
          <dgm:chPref val="3"/>
        </dgm:presLayoutVars>
      </dgm:prSet>
      <dgm:spPr/>
    </dgm:pt>
    <dgm:pt modelId="{DF2035FC-6F07-4E48-8436-99257A441307}" type="pres">
      <dgm:prSet presAssocID="{09F02061-8D57-4D42-AF11-A017E47EE6B8}" presName="rootConnector1" presStyleLbl="node1" presStyleIdx="0" presStyleCnt="0"/>
      <dgm:spPr/>
    </dgm:pt>
    <dgm:pt modelId="{712A1892-0A90-4661-BAB8-F51806D8ED90}" type="pres">
      <dgm:prSet presAssocID="{09F02061-8D57-4D42-AF11-A017E47EE6B8}" presName="hierChild2" presStyleCnt="0"/>
      <dgm:spPr/>
    </dgm:pt>
    <dgm:pt modelId="{5C19B8AF-F334-47D3-AD80-1ED994508521}" type="pres">
      <dgm:prSet presAssocID="{5F0F86FD-A2F8-4AD8-90C1-566C3FECD698}" presName="Name37" presStyleLbl="parChTrans1D2" presStyleIdx="0" presStyleCnt="7"/>
      <dgm:spPr/>
    </dgm:pt>
    <dgm:pt modelId="{ECDA8018-6949-4D58-B034-FE7C6BCF884D}" type="pres">
      <dgm:prSet presAssocID="{BDF7B8D9-DC2D-4594-8558-8AC0E43DC714}" presName="hierRoot2" presStyleCnt="0">
        <dgm:presLayoutVars>
          <dgm:hierBranch val="init"/>
        </dgm:presLayoutVars>
      </dgm:prSet>
      <dgm:spPr/>
    </dgm:pt>
    <dgm:pt modelId="{39A0168E-E650-4CF9-A6CD-28A7752689F2}" type="pres">
      <dgm:prSet presAssocID="{BDF7B8D9-DC2D-4594-8558-8AC0E43DC714}" presName="rootComposite" presStyleCnt="0"/>
      <dgm:spPr/>
    </dgm:pt>
    <dgm:pt modelId="{495FE4B6-BC62-47B7-8B2E-828FAB4488A2}" type="pres">
      <dgm:prSet presAssocID="{BDF7B8D9-DC2D-4594-8558-8AC0E43DC714}" presName="rootText" presStyleLbl="node2" presStyleIdx="0" presStyleCnt="6">
        <dgm:presLayoutVars>
          <dgm:chPref val="3"/>
        </dgm:presLayoutVars>
      </dgm:prSet>
      <dgm:spPr/>
    </dgm:pt>
    <dgm:pt modelId="{6E8B560E-9D75-485C-BC7C-AAEFCB345475}" type="pres">
      <dgm:prSet presAssocID="{BDF7B8D9-DC2D-4594-8558-8AC0E43DC714}" presName="rootConnector" presStyleLbl="node2" presStyleIdx="0" presStyleCnt="6"/>
      <dgm:spPr/>
    </dgm:pt>
    <dgm:pt modelId="{8CA72DE6-B962-4A9E-AA1A-E6F717ED6482}" type="pres">
      <dgm:prSet presAssocID="{BDF7B8D9-DC2D-4594-8558-8AC0E43DC714}" presName="hierChild4" presStyleCnt="0"/>
      <dgm:spPr/>
    </dgm:pt>
    <dgm:pt modelId="{E921B6BA-AD9F-4D22-9CDE-EAD7AF0B8601}" type="pres">
      <dgm:prSet presAssocID="{BDF7B8D9-DC2D-4594-8558-8AC0E43DC714}" presName="hierChild5" presStyleCnt="0"/>
      <dgm:spPr/>
    </dgm:pt>
    <dgm:pt modelId="{C8DD7F68-31C8-479E-BE48-030B9EB677F0}" type="pres">
      <dgm:prSet presAssocID="{A280395E-B76A-47C1-8647-CA34226CEEAB}" presName="Name37" presStyleLbl="parChTrans1D2" presStyleIdx="1" presStyleCnt="7"/>
      <dgm:spPr/>
    </dgm:pt>
    <dgm:pt modelId="{01F9DCFC-2E43-4C31-85A7-B831781B0F17}" type="pres">
      <dgm:prSet presAssocID="{AB9A22E3-D0DB-4864-896E-DE49A287F10A}" presName="hierRoot2" presStyleCnt="0">
        <dgm:presLayoutVars>
          <dgm:hierBranch val="init"/>
        </dgm:presLayoutVars>
      </dgm:prSet>
      <dgm:spPr/>
    </dgm:pt>
    <dgm:pt modelId="{B5979812-22FC-4799-A16F-3EDDDDA218D2}" type="pres">
      <dgm:prSet presAssocID="{AB9A22E3-D0DB-4864-896E-DE49A287F10A}" presName="rootComposite" presStyleCnt="0"/>
      <dgm:spPr/>
    </dgm:pt>
    <dgm:pt modelId="{288B958F-B6B7-4D47-ADEC-4AE791BBB132}" type="pres">
      <dgm:prSet presAssocID="{AB9A22E3-D0DB-4864-896E-DE49A287F10A}" presName="rootText" presStyleLbl="node2" presStyleIdx="1" presStyleCnt="6">
        <dgm:presLayoutVars>
          <dgm:chPref val="3"/>
        </dgm:presLayoutVars>
      </dgm:prSet>
      <dgm:spPr/>
    </dgm:pt>
    <dgm:pt modelId="{757F37D4-C363-4763-B0D5-F942A4D997A2}" type="pres">
      <dgm:prSet presAssocID="{AB9A22E3-D0DB-4864-896E-DE49A287F10A}" presName="rootConnector" presStyleLbl="node2" presStyleIdx="1" presStyleCnt="6"/>
      <dgm:spPr/>
    </dgm:pt>
    <dgm:pt modelId="{11FCD268-016C-4F53-A41E-D99589752EFC}" type="pres">
      <dgm:prSet presAssocID="{AB9A22E3-D0DB-4864-896E-DE49A287F10A}" presName="hierChild4" presStyleCnt="0"/>
      <dgm:spPr/>
    </dgm:pt>
    <dgm:pt modelId="{5792A293-A0B7-4498-B0E4-EDFBCCEE1D91}" type="pres">
      <dgm:prSet presAssocID="{AB9A22E3-D0DB-4864-896E-DE49A287F10A}" presName="hierChild5" presStyleCnt="0"/>
      <dgm:spPr/>
    </dgm:pt>
    <dgm:pt modelId="{1DF54473-3AF0-4B58-8C5B-67CBEA65C720}" type="pres">
      <dgm:prSet presAssocID="{0C3909B0-CFBE-4207-9F11-01ACF54621EC}" presName="Name37" presStyleLbl="parChTrans1D2" presStyleIdx="2" presStyleCnt="7"/>
      <dgm:spPr/>
    </dgm:pt>
    <dgm:pt modelId="{B8249062-ED46-4FAD-8680-1D26465ADA14}" type="pres">
      <dgm:prSet presAssocID="{B4E07623-0CEE-40E6-ADF4-B17F4559B5EC}" presName="hierRoot2" presStyleCnt="0">
        <dgm:presLayoutVars>
          <dgm:hierBranch val="init"/>
        </dgm:presLayoutVars>
      </dgm:prSet>
      <dgm:spPr/>
    </dgm:pt>
    <dgm:pt modelId="{6D5ED1C9-8FE0-4E59-A008-A6B31433B0F2}" type="pres">
      <dgm:prSet presAssocID="{B4E07623-0CEE-40E6-ADF4-B17F4559B5EC}" presName="rootComposite" presStyleCnt="0"/>
      <dgm:spPr/>
    </dgm:pt>
    <dgm:pt modelId="{4EF1E6C4-D8E6-49DC-9526-4E8D55B9D957}" type="pres">
      <dgm:prSet presAssocID="{B4E07623-0CEE-40E6-ADF4-B17F4559B5EC}" presName="rootText" presStyleLbl="node2" presStyleIdx="2" presStyleCnt="6">
        <dgm:presLayoutVars>
          <dgm:chPref val="3"/>
        </dgm:presLayoutVars>
      </dgm:prSet>
      <dgm:spPr/>
    </dgm:pt>
    <dgm:pt modelId="{E597CBC5-2C99-4ABC-B537-54ABD8EDB107}" type="pres">
      <dgm:prSet presAssocID="{B4E07623-0CEE-40E6-ADF4-B17F4559B5EC}" presName="rootConnector" presStyleLbl="node2" presStyleIdx="2" presStyleCnt="6"/>
      <dgm:spPr/>
    </dgm:pt>
    <dgm:pt modelId="{59CCF9A0-0D9C-4716-8005-D042F6710CF2}" type="pres">
      <dgm:prSet presAssocID="{B4E07623-0CEE-40E6-ADF4-B17F4559B5EC}" presName="hierChild4" presStyleCnt="0"/>
      <dgm:spPr/>
    </dgm:pt>
    <dgm:pt modelId="{0116F509-DC88-4593-B5BC-F516D0EE31F1}" type="pres">
      <dgm:prSet presAssocID="{B4E07623-0CEE-40E6-ADF4-B17F4559B5EC}" presName="hierChild5" presStyleCnt="0"/>
      <dgm:spPr/>
    </dgm:pt>
    <dgm:pt modelId="{C30B3879-E2D9-46C8-B895-88494AC21414}" type="pres">
      <dgm:prSet presAssocID="{B6097A67-0447-4C8E-98FF-C5589E5714E4}" presName="Name37" presStyleLbl="parChTrans1D2" presStyleIdx="3" presStyleCnt="7"/>
      <dgm:spPr/>
    </dgm:pt>
    <dgm:pt modelId="{51F1A1FC-B01A-4B05-9A48-F178FA3373C9}" type="pres">
      <dgm:prSet presAssocID="{9B4AE20C-B8AE-4675-A98D-EE2F5C5614F9}" presName="hierRoot2" presStyleCnt="0">
        <dgm:presLayoutVars>
          <dgm:hierBranch val="init"/>
        </dgm:presLayoutVars>
      </dgm:prSet>
      <dgm:spPr/>
    </dgm:pt>
    <dgm:pt modelId="{B5511CB0-F554-46D7-9148-9A7BFF67F2C0}" type="pres">
      <dgm:prSet presAssocID="{9B4AE20C-B8AE-4675-A98D-EE2F5C5614F9}" presName="rootComposite" presStyleCnt="0"/>
      <dgm:spPr/>
    </dgm:pt>
    <dgm:pt modelId="{CC061F43-A7D5-4E15-A9FB-EF7CBE5EAA69}" type="pres">
      <dgm:prSet presAssocID="{9B4AE20C-B8AE-4675-A98D-EE2F5C5614F9}" presName="rootText" presStyleLbl="node2" presStyleIdx="3" presStyleCnt="6">
        <dgm:presLayoutVars>
          <dgm:chPref val="3"/>
        </dgm:presLayoutVars>
      </dgm:prSet>
      <dgm:spPr/>
    </dgm:pt>
    <dgm:pt modelId="{A0B35BBD-EC36-482B-B75A-2A123CD9BD99}" type="pres">
      <dgm:prSet presAssocID="{9B4AE20C-B8AE-4675-A98D-EE2F5C5614F9}" presName="rootConnector" presStyleLbl="node2" presStyleIdx="3" presStyleCnt="6"/>
      <dgm:spPr/>
    </dgm:pt>
    <dgm:pt modelId="{752A420C-19B2-4043-B8BD-1C7EBB9F6D98}" type="pres">
      <dgm:prSet presAssocID="{9B4AE20C-B8AE-4675-A98D-EE2F5C5614F9}" presName="hierChild4" presStyleCnt="0"/>
      <dgm:spPr/>
    </dgm:pt>
    <dgm:pt modelId="{E9581942-EA08-44C6-AD1B-D6EAC315CF39}" type="pres">
      <dgm:prSet presAssocID="{9B4AE20C-B8AE-4675-A98D-EE2F5C5614F9}" presName="hierChild5" presStyleCnt="0"/>
      <dgm:spPr/>
    </dgm:pt>
    <dgm:pt modelId="{15095904-30E6-4C14-AAD6-E04A3347C656}" type="pres">
      <dgm:prSet presAssocID="{452F077A-2586-4F22-A172-D77B297E0751}" presName="Name37" presStyleLbl="parChTrans1D2" presStyleIdx="4" presStyleCnt="7"/>
      <dgm:spPr/>
    </dgm:pt>
    <dgm:pt modelId="{D9609E28-D800-412B-A938-DE4BCAD78DAB}" type="pres">
      <dgm:prSet presAssocID="{0A9742D2-CDB6-4FED-B5A8-9C8F81E647BB}" presName="hierRoot2" presStyleCnt="0">
        <dgm:presLayoutVars>
          <dgm:hierBranch val="init"/>
        </dgm:presLayoutVars>
      </dgm:prSet>
      <dgm:spPr/>
    </dgm:pt>
    <dgm:pt modelId="{9D587338-5B19-4BB4-8BBF-1508683AF66F}" type="pres">
      <dgm:prSet presAssocID="{0A9742D2-CDB6-4FED-B5A8-9C8F81E647BB}" presName="rootComposite" presStyleCnt="0"/>
      <dgm:spPr/>
    </dgm:pt>
    <dgm:pt modelId="{5BA5D8A5-4E03-41C1-AE41-870B74FEF529}" type="pres">
      <dgm:prSet presAssocID="{0A9742D2-CDB6-4FED-B5A8-9C8F81E647BB}" presName="rootText" presStyleLbl="node2" presStyleIdx="4" presStyleCnt="6">
        <dgm:presLayoutVars>
          <dgm:chPref val="3"/>
        </dgm:presLayoutVars>
      </dgm:prSet>
      <dgm:spPr/>
    </dgm:pt>
    <dgm:pt modelId="{EDB166BE-477E-48DC-89BD-634FEFF4A718}" type="pres">
      <dgm:prSet presAssocID="{0A9742D2-CDB6-4FED-B5A8-9C8F81E647BB}" presName="rootConnector" presStyleLbl="node2" presStyleIdx="4" presStyleCnt="6"/>
      <dgm:spPr/>
    </dgm:pt>
    <dgm:pt modelId="{4D0A8F52-186F-4785-B7CA-F60E548F71AC}" type="pres">
      <dgm:prSet presAssocID="{0A9742D2-CDB6-4FED-B5A8-9C8F81E647BB}" presName="hierChild4" presStyleCnt="0"/>
      <dgm:spPr/>
    </dgm:pt>
    <dgm:pt modelId="{AC2437C6-3F0B-4E72-B1BA-AD13D63A3B64}" type="pres">
      <dgm:prSet presAssocID="{0A9742D2-CDB6-4FED-B5A8-9C8F81E647BB}" presName="hierChild5" presStyleCnt="0"/>
      <dgm:spPr/>
    </dgm:pt>
    <dgm:pt modelId="{6F18979F-E66E-474A-B8E1-16EB2CBF3D13}" type="pres">
      <dgm:prSet presAssocID="{E50461E0-101A-4513-8100-85154AE4C531}" presName="Name37" presStyleLbl="parChTrans1D2" presStyleIdx="5" presStyleCnt="7"/>
      <dgm:spPr/>
    </dgm:pt>
    <dgm:pt modelId="{A9F08731-AFB2-4453-B4CB-1911A57F6943}" type="pres">
      <dgm:prSet presAssocID="{1AA1C081-81A0-4BF5-8BAD-C603EAF13CC7}" presName="hierRoot2" presStyleCnt="0">
        <dgm:presLayoutVars>
          <dgm:hierBranch val="init"/>
        </dgm:presLayoutVars>
      </dgm:prSet>
      <dgm:spPr/>
    </dgm:pt>
    <dgm:pt modelId="{91F314CB-D042-4F13-B4BC-DCB57FB67004}" type="pres">
      <dgm:prSet presAssocID="{1AA1C081-81A0-4BF5-8BAD-C603EAF13CC7}" presName="rootComposite" presStyleCnt="0"/>
      <dgm:spPr/>
    </dgm:pt>
    <dgm:pt modelId="{4A7BE568-4020-4621-9C4F-2692765E0C01}" type="pres">
      <dgm:prSet presAssocID="{1AA1C081-81A0-4BF5-8BAD-C603EAF13CC7}" presName="rootText" presStyleLbl="node2" presStyleIdx="5" presStyleCnt="6">
        <dgm:presLayoutVars>
          <dgm:chPref val="3"/>
        </dgm:presLayoutVars>
      </dgm:prSet>
      <dgm:spPr/>
    </dgm:pt>
    <dgm:pt modelId="{C2810B13-1226-4DE1-8898-3A00D3E6F1A5}" type="pres">
      <dgm:prSet presAssocID="{1AA1C081-81A0-4BF5-8BAD-C603EAF13CC7}" presName="rootConnector" presStyleLbl="node2" presStyleIdx="5" presStyleCnt="6"/>
      <dgm:spPr/>
    </dgm:pt>
    <dgm:pt modelId="{BA05F41D-7F3A-4320-A3C3-9F0C419C9B12}" type="pres">
      <dgm:prSet presAssocID="{1AA1C081-81A0-4BF5-8BAD-C603EAF13CC7}" presName="hierChild4" presStyleCnt="0"/>
      <dgm:spPr/>
    </dgm:pt>
    <dgm:pt modelId="{FD700C86-FF69-46E0-AF52-DEA29AAAA3A2}" type="pres">
      <dgm:prSet presAssocID="{1AA1C081-81A0-4BF5-8BAD-C603EAF13CC7}" presName="hierChild5" presStyleCnt="0"/>
      <dgm:spPr/>
    </dgm:pt>
    <dgm:pt modelId="{2772773E-ED84-4F53-BF69-4F8AC84C8F4C}" type="pres">
      <dgm:prSet presAssocID="{09F02061-8D57-4D42-AF11-A017E47EE6B8}" presName="hierChild3" presStyleCnt="0"/>
      <dgm:spPr/>
    </dgm:pt>
    <dgm:pt modelId="{C5866632-F938-47E9-A29E-210583E64A90}" type="pres">
      <dgm:prSet presAssocID="{48CB77A3-F4A9-4213-ABC1-C2EA8C67F46B}" presName="Name111" presStyleLbl="parChTrans1D2" presStyleIdx="6" presStyleCnt="7"/>
      <dgm:spPr/>
    </dgm:pt>
    <dgm:pt modelId="{37C6E248-C62A-4000-A695-08590C9B7F2F}" type="pres">
      <dgm:prSet presAssocID="{BD93D7F6-BE28-435A-BAA8-9052CFDBE3E9}" presName="hierRoot3" presStyleCnt="0">
        <dgm:presLayoutVars>
          <dgm:hierBranch val="init"/>
        </dgm:presLayoutVars>
      </dgm:prSet>
      <dgm:spPr/>
    </dgm:pt>
    <dgm:pt modelId="{D4182F42-75E7-4EF8-A362-9FF4707C62A5}" type="pres">
      <dgm:prSet presAssocID="{BD93D7F6-BE28-435A-BAA8-9052CFDBE3E9}" presName="rootComposite3" presStyleCnt="0"/>
      <dgm:spPr/>
    </dgm:pt>
    <dgm:pt modelId="{E6598BF7-65DA-47AA-99F4-036EC1A37290}" type="pres">
      <dgm:prSet presAssocID="{BD93D7F6-BE28-435A-BAA8-9052CFDBE3E9}" presName="rootText3" presStyleLbl="asst1" presStyleIdx="0" presStyleCnt="1">
        <dgm:presLayoutVars>
          <dgm:chPref val="3"/>
        </dgm:presLayoutVars>
      </dgm:prSet>
      <dgm:spPr/>
    </dgm:pt>
    <dgm:pt modelId="{23E9F955-6605-4197-9F47-E2FA78AF9546}" type="pres">
      <dgm:prSet presAssocID="{BD93D7F6-BE28-435A-BAA8-9052CFDBE3E9}" presName="rootConnector3" presStyleLbl="asst1" presStyleIdx="0" presStyleCnt="1"/>
      <dgm:spPr/>
    </dgm:pt>
    <dgm:pt modelId="{45FADFDB-E9EE-46B8-A272-51B5E3938335}" type="pres">
      <dgm:prSet presAssocID="{BD93D7F6-BE28-435A-BAA8-9052CFDBE3E9}" presName="hierChild6" presStyleCnt="0"/>
      <dgm:spPr/>
    </dgm:pt>
    <dgm:pt modelId="{FD93453D-D00B-47D1-87C6-56C081015C01}" type="pres">
      <dgm:prSet presAssocID="{BD93D7F6-BE28-435A-BAA8-9052CFDBE3E9}" presName="hierChild7" presStyleCnt="0"/>
      <dgm:spPr/>
    </dgm:pt>
  </dgm:ptLst>
  <dgm:cxnLst>
    <dgm:cxn modelId="{A7A42F0B-8D54-4AAA-8B47-3E1EA04124C7}" srcId="{09F02061-8D57-4D42-AF11-A017E47EE6B8}" destId="{AB9A22E3-D0DB-4864-896E-DE49A287F10A}" srcOrd="2" destOrd="0" parTransId="{A280395E-B76A-47C1-8647-CA34226CEEAB}" sibTransId="{AA8531C5-36B0-4A5D-9B20-15AAA6E143F5}"/>
    <dgm:cxn modelId="{35D1581A-8F6F-413D-AECA-545A1182F6FF}" type="presOf" srcId="{AB9A22E3-D0DB-4864-896E-DE49A287F10A}" destId="{288B958F-B6B7-4D47-ADEC-4AE791BBB132}" srcOrd="0" destOrd="0" presId="urn:microsoft.com/office/officeart/2005/8/layout/orgChart1"/>
    <dgm:cxn modelId="{D6FBDD21-29FF-4C8C-BB01-99C19A764EAD}" type="presOf" srcId="{0A9742D2-CDB6-4FED-B5A8-9C8F81E647BB}" destId="{EDB166BE-477E-48DC-89BD-634FEFF4A718}" srcOrd="1" destOrd="0" presId="urn:microsoft.com/office/officeart/2005/8/layout/orgChart1"/>
    <dgm:cxn modelId="{46A07B24-0A09-4691-9F93-D15CD756F0FA}" type="presOf" srcId="{BD93D7F6-BE28-435A-BAA8-9052CFDBE3E9}" destId="{23E9F955-6605-4197-9F47-E2FA78AF9546}" srcOrd="1" destOrd="0" presId="urn:microsoft.com/office/officeart/2005/8/layout/orgChart1"/>
    <dgm:cxn modelId="{4610CD27-60B6-4C6D-9A80-DB0F19D46266}" type="presOf" srcId="{BDF7B8D9-DC2D-4594-8558-8AC0E43DC714}" destId="{495FE4B6-BC62-47B7-8B2E-828FAB4488A2}" srcOrd="0" destOrd="0" presId="urn:microsoft.com/office/officeart/2005/8/layout/orgChart1"/>
    <dgm:cxn modelId="{54CF5034-DA11-4132-B4E4-6B5AF999E5FC}" type="presOf" srcId="{1AA1C081-81A0-4BF5-8BAD-C603EAF13CC7}" destId="{C2810B13-1226-4DE1-8898-3A00D3E6F1A5}" srcOrd="1" destOrd="0" presId="urn:microsoft.com/office/officeart/2005/8/layout/orgChart1"/>
    <dgm:cxn modelId="{2C69EE63-DBE4-4C2C-9B58-232A15C6F227}" srcId="{09F02061-8D57-4D42-AF11-A017E47EE6B8}" destId="{1AA1C081-81A0-4BF5-8BAD-C603EAF13CC7}" srcOrd="6" destOrd="0" parTransId="{E50461E0-101A-4513-8100-85154AE4C531}" sibTransId="{8D5294AB-7806-47E6-8057-19791F5901B5}"/>
    <dgm:cxn modelId="{49525267-7139-47D3-9C7C-91B256288172}" type="presOf" srcId="{09F02061-8D57-4D42-AF11-A017E47EE6B8}" destId="{DF2035FC-6F07-4E48-8436-99257A441307}" srcOrd="1" destOrd="0" presId="urn:microsoft.com/office/officeart/2005/8/layout/orgChart1"/>
    <dgm:cxn modelId="{FF9EA36A-9D1E-427D-90FA-726DFE97B123}" type="presOf" srcId="{AB9A22E3-D0DB-4864-896E-DE49A287F10A}" destId="{757F37D4-C363-4763-B0D5-F942A4D997A2}" srcOrd="1" destOrd="0" presId="urn:microsoft.com/office/officeart/2005/8/layout/orgChart1"/>
    <dgm:cxn modelId="{3095AF70-16B9-4AF4-9820-076D981C446C}" type="presOf" srcId="{0C3909B0-CFBE-4207-9F11-01ACF54621EC}" destId="{1DF54473-3AF0-4B58-8C5B-67CBEA65C720}" srcOrd="0" destOrd="0" presId="urn:microsoft.com/office/officeart/2005/8/layout/orgChart1"/>
    <dgm:cxn modelId="{515A6753-B62C-484A-B285-3904753D016E}" srcId="{09F02061-8D57-4D42-AF11-A017E47EE6B8}" destId="{BD93D7F6-BE28-435A-BAA8-9052CFDBE3E9}" srcOrd="0" destOrd="0" parTransId="{48CB77A3-F4A9-4213-ABC1-C2EA8C67F46B}" sibTransId="{B3C1DF2F-A04B-4191-A743-253E0D86C593}"/>
    <dgm:cxn modelId="{3F779555-935C-4009-8B54-448AB3D199C6}" type="presOf" srcId="{B4E07623-0CEE-40E6-ADF4-B17F4559B5EC}" destId="{E597CBC5-2C99-4ABC-B537-54ABD8EDB107}" srcOrd="1" destOrd="0" presId="urn:microsoft.com/office/officeart/2005/8/layout/orgChart1"/>
    <dgm:cxn modelId="{F0A41756-B2A9-455C-8DD8-DCC9CDBB8461}" srcId="{500662E0-3772-4B18-9839-0D4B4D5117F1}" destId="{09F02061-8D57-4D42-AF11-A017E47EE6B8}" srcOrd="0" destOrd="0" parTransId="{8349869D-ED30-43DD-9436-3ABD5E559F82}" sibTransId="{3DBDC43A-E60F-452E-91BD-83F30C829687}"/>
    <dgm:cxn modelId="{E5B9EC57-DF89-4728-90AB-55B05D5D1177}" type="presOf" srcId="{9B4AE20C-B8AE-4675-A98D-EE2F5C5614F9}" destId="{CC061F43-A7D5-4E15-A9FB-EF7CBE5EAA69}" srcOrd="0" destOrd="0" presId="urn:microsoft.com/office/officeart/2005/8/layout/orgChart1"/>
    <dgm:cxn modelId="{9C285C7A-58E5-409C-97C1-2EF455697862}" type="presOf" srcId="{09F02061-8D57-4D42-AF11-A017E47EE6B8}" destId="{B221EF02-DFAA-4306-BCBE-E56846540D0D}" srcOrd="0" destOrd="0" presId="urn:microsoft.com/office/officeart/2005/8/layout/orgChart1"/>
    <dgm:cxn modelId="{A372625A-0977-4EDF-9FE6-0FC8C20E2040}" type="presOf" srcId="{500662E0-3772-4B18-9839-0D4B4D5117F1}" destId="{4BE0C867-550A-49AD-9FF2-4420115D8D65}" srcOrd="0" destOrd="0" presId="urn:microsoft.com/office/officeart/2005/8/layout/orgChart1"/>
    <dgm:cxn modelId="{2522E487-FBE2-48D9-B3A6-2FAD68337F7F}" srcId="{09F02061-8D57-4D42-AF11-A017E47EE6B8}" destId="{B4E07623-0CEE-40E6-ADF4-B17F4559B5EC}" srcOrd="3" destOrd="0" parTransId="{0C3909B0-CFBE-4207-9F11-01ACF54621EC}" sibTransId="{C9E8BB96-8203-4737-8C81-982AB7512A5D}"/>
    <dgm:cxn modelId="{A92CE190-CF11-4263-A58C-03E0B2B8F7BE}" type="presOf" srcId="{B6097A67-0447-4C8E-98FF-C5589E5714E4}" destId="{C30B3879-E2D9-46C8-B895-88494AC21414}" srcOrd="0" destOrd="0" presId="urn:microsoft.com/office/officeart/2005/8/layout/orgChart1"/>
    <dgm:cxn modelId="{B04DEF94-C78C-43E5-B6AE-6D904A08EA4C}" type="presOf" srcId="{48CB77A3-F4A9-4213-ABC1-C2EA8C67F46B}" destId="{C5866632-F938-47E9-A29E-210583E64A90}" srcOrd="0" destOrd="0" presId="urn:microsoft.com/office/officeart/2005/8/layout/orgChart1"/>
    <dgm:cxn modelId="{3135F598-9724-4D1C-9E01-F348DCF7CF36}" type="presOf" srcId="{BD93D7F6-BE28-435A-BAA8-9052CFDBE3E9}" destId="{E6598BF7-65DA-47AA-99F4-036EC1A37290}" srcOrd="0" destOrd="0" presId="urn:microsoft.com/office/officeart/2005/8/layout/orgChart1"/>
    <dgm:cxn modelId="{7120D59F-C5C6-4EEE-B9C6-48218F5A5784}" type="presOf" srcId="{9B4AE20C-B8AE-4675-A98D-EE2F5C5614F9}" destId="{A0B35BBD-EC36-482B-B75A-2A123CD9BD99}" srcOrd="1" destOrd="0" presId="urn:microsoft.com/office/officeart/2005/8/layout/orgChart1"/>
    <dgm:cxn modelId="{A06526B6-D519-41DF-A34F-05874610A64B}" type="presOf" srcId="{E50461E0-101A-4513-8100-85154AE4C531}" destId="{6F18979F-E66E-474A-B8E1-16EB2CBF3D13}" srcOrd="0" destOrd="0" presId="urn:microsoft.com/office/officeart/2005/8/layout/orgChart1"/>
    <dgm:cxn modelId="{01129EC8-20AA-4987-8727-14B402CD46A3}" type="presOf" srcId="{B4E07623-0CEE-40E6-ADF4-B17F4559B5EC}" destId="{4EF1E6C4-D8E6-49DC-9526-4E8D55B9D957}" srcOrd="0" destOrd="0" presId="urn:microsoft.com/office/officeart/2005/8/layout/orgChart1"/>
    <dgm:cxn modelId="{C8CBE5C9-63FD-40CC-A307-174A1C2948A8}" srcId="{09F02061-8D57-4D42-AF11-A017E47EE6B8}" destId="{0A9742D2-CDB6-4FED-B5A8-9C8F81E647BB}" srcOrd="5" destOrd="0" parTransId="{452F077A-2586-4F22-A172-D77B297E0751}" sibTransId="{E9DA85B3-5C73-4EBD-8176-4FE45915280A}"/>
    <dgm:cxn modelId="{51E9B1D7-14B6-4670-9861-B3061CAE9809}" type="presOf" srcId="{452F077A-2586-4F22-A172-D77B297E0751}" destId="{15095904-30E6-4C14-AAD6-E04A3347C656}" srcOrd="0" destOrd="0" presId="urn:microsoft.com/office/officeart/2005/8/layout/orgChart1"/>
    <dgm:cxn modelId="{60C1DED9-5A10-49EE-9107-EC7E769FB829}" type="presOf" srcId="{5F0F86FD-A2F8-4AD8-90C1-566C3FECD698}" destId="{5C19B8AF-F334-47D3-AD80-1ED994508521}" srcOrd="0" destOrd="0" presId="urn:microsoft.com/office/officeart/2005/8/layout/orgChart1"/>
    <dgm:cxn modelId="{718E83DA-5998-49CF-A517-595326B9099F}" type="presOf" srcId="{1AA1C081-81A0-4BF5-8BAD-C603EAF13CC7}" destId="{4A7BE568-4020-4621-9C4F-2692765E0C01}" srcOrd="0" destOrd="0" presId="urn:microsoft.com/office/officeart/2005/8/layout/orgChart1"/>
    <dgm:cxn modelId="{3ACF1ADE-99E0-43A1-B528-20CD20B9725D}" type="presOf" srcId="{0A9742D2-CDB6-4FED-B5A8-9C8F81E647BB}" destId="{5BA5D8A5-4E03-41C1-AE41-870B74FEF529}" srcOrd="0" destOrd="0" presId="urn:microsoft.com/office/officeart/2005/8/layout/orgChart1"/>
    <dgm:cxn modelId="{1DB8DDDF-CA50-4889-A131-1CC3D0ACBC23}" type="presOf" srcId="{BDF7B8D9-DC2D-4594-8558-8AC0E43DC714}" destId="{6E8B560E-9D75-485C-BC7C-AAEFCB345475}" srcOrd="1" destOrd="0" presId="urn:microsoft.com/office/officeart/2005/8/layout/orgChart1"/>
    <dgm:cxn modelId="{2BD84DE7-C5F0-4976-A875-3C441CE13565}" srcId="{09F02061-8D57-4D42-AF11-A017E47EE6B8}" destId="{BDF7B8D9-DC2D-4594-8558-8AC0E43DC714}" srcOrd="1" destOrd="0" parTransId="{5F0F86FD-A2F8-4AD8-90C1-566C3FECD698}" sibTransId="{E62E6A0B-6A68-412E-A9C6-2A4E1F09585C}"/>
    <dgm:cxn modelId="{632711FA-7307-4D57-94AE-38855F4B2C7A}" srcId="{09F02061-8D57-4D42-AF11-A017E47EE6B8}" destId="{9B4AE20C-B8AE-4675-A98D-EE2F5C5614F9}" srcOrd="4" destOrd="0" parTransId="{B6097A67-0447-4C8E-98FF-C5589E5714E4}" sibTransId="{3DF6B56F-26AD-441A-8E86-7D4FBB2CF6A6}"/>
    <dgm:cxn modelId="{2AD6EDFF-EC93-43B2-B57D-57A5145DC79F}" type="presOf" srcId="{A280395E-B76A-47C1-8647-CA34226CEEAB}" destId="{C8DD7F68-31C8-479E-BE48-030B9EB677F0}" srcOrd="0" destOrd="0" presId="urn:microsoft.com/office/officeart/2005/8/layout/orgChart1"/>
    <dgm:cxn modelId="{A7A226ED-E092-42F3-B06A-16FF1D7E139C}" type="presParOf" srcId="{4BE0C867-550A-49AD-9FF2-4420115D8D65}" destId="{654F4C44-8E67-43E1-A968-88AB0007BDE8}" srcOrd="0" destOrd="0" presId="urn:microsoft.com/office/officeart/2005/8/layout/orgChart1"/>
    <dgm:cxn modelId="{C354B20C-4699-451B-AF82-5422714998B0}" type="presParOf" srcId="{654F4C44-8E67-43E1-A968-88AB0007BDE8}" destId="{3C693456-A469-4A30-8116-4A7670E84A1F}" srcOrd="0" destOrd="0" presId="urn:microsoft.com/office/officeart/2005/8/layout/orgChart1"/>
    <dgm:cxn modelId="{EBF342D0-7237-4DBB-AF8B-5366D25F7908}" type="presParOf" srcId="{3C693456-A469-4A30-8116-4A7670E84A1F}" destId="{B221EF02-DFAA-4306-BCBE-E56846540D0D}" srcOrd="0" destOrd="0" presId="urn:microsoft.com/office/officeart/2005/8/layout/orgChart1"/>
    <dgm:cxn modelId="{A4BFB9D1-CAE0-44EF-98FC-CA7A2C9D4BB4}" type="presParOf" srcId="{3C693456-A469-4A30-8116-4A7670E84A1F}" destId="{DF2035FC-6F07-4E48-8436-99257A441307}" srcOrd="1" destOrd="0" presId="urn:microsoft.com/office/officeart/2005/8/layout/orgChart1"/>
    <dgm:cxn modelId="{385A5B03-0D3D-4777-BAE1-8622CC018FC0}" type="presParOf" srcId="{654F4C44-8E67-43E1-A968-88AB0007BDE8}" destId="{712A1892-0A90-4661-BAB8-F51806D8ED90}" srcOrd="1" destOrd="0" presId="urn:microsoft.com/office/officeart/2005/8/layout/orgChart1"/>
    <dgm:cxn modelId="{C18BBCBA-6B6A-4248-94CB-A4AA8ACE38C8}" type="presParOf" srcId="{712A1892-0A90-4661-BAB8-F51806D8ED90}" destId="{5C19B8AF-F334-47D3-AD80-1ED994508521}" srcOrd="0" destOrd="0" presId="urn:microsoft.com/office/officeart/2005/8/layout/orgChart1"/>
    <dgm:cxn modelId="{8E90499C-EF27-49AD-8FBF-53732A92C8C4}" type="presParOf" srcId="{712A1892-0A90-4661-BAB8-F51806D8ED90}" destId="{ECDA8018-6949-4D58-B034-FE7C6BCF884D}" srcOrd="1" destOrd="0" presId="urn:microsoft.com/office/officeart/2005/8/layout/orgChart1"/>
    <dgm:cxn modelId="{A5F7890E-208E-4EEB-996C-667CEA262158}" type="presParOf" srcId="{ECDA8018-6949-4D58-B034-FE7C6BCF884D}" destId="{39A0168E-E650-4CF9-A6CD-28A7752689F2}" srcOrd="0" destOrd="0" presId="urn:microsoft.com/office/officeart/2005/8/layout/orgChart1"/>
    <dgm:cxn modelId="{A81C19A9-B4BC-4030-AD8A-A3442A1AE08B}" type="presParOf" srcId="{39A0168E-E650-4CF9-A6CD-28A7752689F2}" destId="{495FE4B6-BC62-47B7-8B2E-828FAB4488A2}" srcOrd="0" destOrd="0" presId="urn:microsoft.com/office/officeart/2005/8/layout/orgChart1"/>
    <dgm:cxn modelId="{F129E3B1-2C29-4435-91CC-E8204DB26033}" type="presParOf" srcId="{39A0168E-E650-4CF9-A6CD-28A7752689F2}" destId="{6E8B560E-9D75-485C-BC7C-AAEFCB345475}" srcOrd="1" destOrd="0" presId="urn:microsoft.com/office/officeart/2005/8/layout/orgChart1"/>
    <dgm:cxn modelId="{D9406EB1-65CD-4A0A-9876-E05B301FEB47}" type="presParOf" srcId="{ECDA8018-6949-4D58-B034-FE7C6BCF884D}" destId="{8CA72DE6-B962-4A9E-AA1A-E6F717ED6482}" srcOrd="1" destOrd="0" presId="urn:microsoft.com/office/officeart/2005/8/layout/orgChart1"/>
    <dgm:cxn modelId="{7E79F84F-9694-4047-82FD-65F62CA3D209}" type="presParOf" srcId="{ECDA8018-6949-4D58-B034-FE7C6BCF884D}" destId="{E921B6BA-AD9F-4D22-9CDE-EAD7AF0B8601}" srcOrd="2" destOrd="0" presId="urn:microsoft.com/office/officeart/2005/8/layout/orgChart1"/>
    <dgm:cxn modelId="{CFEC88DD-E9BC-47A5-B49F-0945A59C3A23}" type="presParOf" srcId="{712A1892-0A90-4661-BAB8-F51806D8ED90}" destId="{C8DD7F68-31C8-479E-BE48-030B9EB677F0}" srcOrd="2" destOrd="0" presId="urn:microsoft.com/office/officeart/2005/8/layout/orgChart1"/>
    <dgm:cxn modelId="{85ECAA17-C11B-471F-8B3D-C9F1E4085E49}" type="presParOf" srcId="{712A1892-0A90-4661-BAB8-F51806D8ED90}" destId="{01F9DCFC-2E43-4C31-85A7-B831781B0F17}" srcOrd="3" destOrd="0" presId="urn:microsoft.com/office/officeart/2005/8/layout/orgChart1"/>
    <dgm:cxn modelId="{7AB0495B-EA3A-4A94-B610-92B0379A6211}" type="presParOf" srcId="{01F9DCFC-2E43-4C31-85A7-B831781B0F17}" destId="{B5979812-22FC-4799-A16F-3EDDDDA218D2}" srcOrd="0" destOrd="0" presId="urn:microsoft.com/office/officeart/2005/8/layout/orgChart1"/>
    <dgm:cxn modelId="{0A88844C-2B5F-4475-A96D-4D0AD4FD1716}" type="presParOf" srcId="{B5979812-22FC-4799-A16F-3EDDDDA218D2}" destId="{288B958F-B6B7-4D47-ADEC-4AE791BBB132}" srcOrd="0" destOrd="0" presId="urn:microsoft.com/office/officeart/2005/8/layout/orgChart1"/>
    <dgm:cxn modelId="{6DA26FA0-C61B-4323-8732-8AFF1ACB4A86}" type="presParOf" srcId="{B5979812-22FC-4799-A16F-3EDDDDA218D2}" destId="{757F37D4-C363-4763-B0D5-F942A4D997A2}" srcOrd="1" destOrd="0" presId="urn:microsoft.com/office/officeart/2005/8/layout/orgChart1"/>
    <dgm:cxn modelId="{6E35EC5A-CFCF-460F-838B-EB8594E86CB7}" type="presParOf" srcId="{01F9DCFC-2E43-4C31-85A7-B831781B0F17}" destId="{11FCD268-016C-4F53-A41E-D99589752EFC}" srcOrd="1" destOrd="0" presId="urn:microsoft.com/office/officeart/2005/8/layout/orgChart1"/>
    <dgm:cxn modelId="{7DB23934-E1E8-4697-8731-A6962404F8DA}" type="presParOf" srcId="{01F9DCFC-2E43-4C31-85A7-B831781B0F17}" destId="{5792A293-A0B7-4498-B0E4-EDFBCCEE1D91}" srcOrd="2" destOrd="0" presId="urn:microsoft.com/office/officeart/2005/8/layout/orgChart1"/>
    <dgm:cxn modelId="{C566D6F9-4637-41BD-A70F-5D32FCEE0735}" type="presParOf" srcId="{712A1892-0A90-4661-BAB8-F51806D8ED90}" destId="{1DF54473-3AF0-4B58-8C5B-67CBEA65C720}" srcOrd="4" destOrd="0" presId="urn:microsoft.com/office/officeart/2005/8/layout/orgChart1"/>
    <dgm:cxn modelId="{271F0116-E7BB-4BCC-8000-7EFBD61485BC}" type="presParOf" srcId="{712A1892-0A90-4661-BAB8-F51806D8ED90}" destId="{B8249062-ED46-4FAD-8680-1D26465ADA14}" srcOrd="5" destOrd="0" presId="urn:microsoft.com/office/officeart/2005/8/layout/orgChart1"/>
    <dgm:cxn modelId="{327AC35E-D2CE-4761-AF14-2E0E5BC83AA3}" type="presParOf" srcId="{B8249062-ED46-4FAD-8680-1D26465ADA14}" destId="{6D5ED1C9-8FE0-4E59-A008-A6B31433B0F2}" srcOrd="0" destOrd="0" presId="urn:microsoft.com/office/officeart/2005/8/layout/orgChart1"/>
    <dgm:cxn modelId="{333ADE9D-E130-485E-80F9-7B03EC5EA727}" type="presParOf" srcId="{6D5ED1C9-8FE0-4E59-A008-A6B31433B0F2}" destId="{4EF1E6C4-D8E6-49DC-9526-4E8D55B9D957}" srcOrd="0" destOrd="0" presId="urn:microsoft.com/office/officeart/2005/8/layout/orgChart1"/>
    <dgm:cxn modelId="{2A05390F-3270-4223-BF57-3B29C294E0CA}" type="presParOf" srcId="{6D5ED1C9-8FE0-4E59-A008-A6B31433B0F2}" destId="{E597CBC5-2C99-4ABC-B537-54ABD8EDB107}" srcOrd="1" destOrd="0" presId="urn:microsoft.com/office/officeart/2005/8/layout/orgChart1"/>
    <dgm:cxn modelId="{6FF15505-9553-412C-995A-3C66191F0228}" type="presParOf" srcId="{B8249062-ED46-4FAD-8680-1D26465ADA14}" destId="{59CCF9A0-0D9C-4716-8005-D042F6710CF2}" srcOrd="1" destOrd="0" presId="urn:microsoft.com/office/officeart/2005/8/layout/orgChart1"/>
    <dgm:cxn modelId="{FFE33CAB-2B5D-4CF0-868C-217FE04AB7E5}" type="presParOf" srcId="{B8249062-ED46-4FAD-8680-1D26465ADA14}" destId="{0116F509-DC88-4593-B5BC-F516D0EE31F1}" srcOrd="2" destOrd="0" presId="urn:microsoft.com/office/officeart/2005/8/layout/orgChart1"/>
    <dgm:cxn modelId="{A1E68B85-B766-4132-B2C0-6FD184B17990}" type="presParOf" srcId="{712A1892-0A90-4661-BAB8-F51806D8ED90}" destId="{C30B3879-E2D9-46C8-B895-88494AC21414}" srcOrd="6" destOrd="0" presId="urn:microsoft.com/office/officeart/2005/8/layout/orgChart1"/>
    <dgm:cxn modelId="{B5053D8B-76C2-42D3-AE20-E752E4A2A4B8}" type="presParOf" srcId="{712A1892-0A90-4661-BAB8-F51806D8ED90}" destId="{51F1A1FC-B01A-4B05-9A48-F178FA3373C9}" srcOrd="7" destOrd="0" presId="urn:microsoft.com/office/officeart/2005/8/layout/orgChart1"/>
    <dgm:cxn modelId="{BF72D864-9F2F-42AC-96C2-B9F8281A9197}" type="presParOf" srcId="{51F1A1FC-B01A-4B05-9A48-F178FA3373C9}" destId="{B5511CB0-F554-46D7-9148-9A7BFF67F2C0}" srcOrd="0" destOrd="0" presId="urn:microsoft.com/office/officeart/2005/8/layout/orgChart1"/>
    <dgm:cxn modelId="{C88EE85A-4631-46E4-BAC4-45A1E95EE79F}" type="presParOf" srcId="{B5511CB0-F554-46D7-9148-9A7BFF67F2C0}" destId="{CC061F43-A7D5-4E15-A9FB-EF7CBE5EAA69}" srcOrd="0" destOrd="0" presId="urn:microsoft.com/office/officeart/2005/8/layout/orgChart1"/>
    <dgm:cxn modelId="{14B16217-45B4-435A-A30C-DFC4E6CB99D3}" type="presParOf" srcId="{B5511CB0-F554-46D7-9148-9A7BFF67F2C0}" destId="{A0B35BBD-EC36-482B-B75A-2A123CD9BD99}" srcOrd="1" destOrd="0" presId="urn:microsoft.com/office/officeart/2005/8/layout/orgChart1"/>
    <dgm:cxn modelId="{8519093E-2A6F-444F-8EA1-A66BDC6B4F47}" type="presParOf" srcId="{51F1A1FC-B01A-4B05-9A48-F178FA3373C9}" destId="{752A420C-19B2-4043-B8BD-1C7EBB9F6D98}" srcOrd="1" destOrd="0" presId="urn:microsoft.com/office/officeart/2005/8/layout/orgChart1"/>
    <dgm:cxn modelId="{AD733741-FADA-4ED0-BC6C-12C03BF0D737}" type="presParOf" srcId="{51F1A1FC-B01A-4B05-9A48-F178FA3373C9}" destId="{E9581942-EA08-44C6-AD1B-D6EAC315CF39}" srcOrd="2" destOrd="0" presId="urn:microsoft.com/office/officeart/2005/8/layout/orgChart1"/>
    <dgm:cxn modelId="{3AB1A995-44BD-4C52-B445-9798F72179EB}" type="presParOf" srcId="{712A1892-0A90-4661-BAB8-F51806D8ED90}" destId="{15095904-30E6-4C14-AAD6-E04A3347C656}" srcOrd="8" destOrd="0" presId="urn:microsoft.com/office/officeart/2005/8/layout/orgChart1"/>
    <dgm:cxn modelId="{83F4C437-0CE7-4422-8DEE-49B3A05E6038}" type="presParOf" srcId="{712A1892-0A90-4661-BAB8-F51806D8ED90}" destId="{D9609E28-D800-412B-A938-DE4BCAD78DAB}" srcOrd="9" destOrd="0" presId="urn:microsoft.com/office/officeart/2005/8/layout/orgChart1"/>
    <dgm:cxn modelId="{E0FCB3A8-F451-4373-A963-DEC69B0D9368}" type="presParOf" srcId="{D9609E28-D800-412B-A938-DE4BCAD78DAB}" destId="{9D587338-5B19-4BB4-8BBF-1508683AF66F}" srcOrd="0" destOrd="0" presId="urn:microsoft.com/office/officeart/2005/8/layout/orgChart1"/>
    <dgm:cxn modelId="{5032FA65-DB69-4999-BCC2-DAC76A76F288}" type="presParOf" srcId="{9D587338-5B19-4BB4-8BBF-1508683AF66F}" destId="{5BA5D8A5-4E03-41C1-AE41-870B74FEF529}" srcOrd="0" destOrd="0" presId="urn:microsoft.com/office/officeart/2005/8/layout/orgChart1"/>
    <dgm:cxn modelId="{79FCB5D1-529C-4FDB-8271-381EB9F53DFE}" type="presParOf" srcId="{9D587338-5B19-4BB4-8BBF-1508683AF66F}" destId="{EDB166BE-477E-48DC-89BD-634FEFF4A718}" srcOrd="1" destOrd="0" presId="urn:microsoft.com/office/officeart/2005/8/layout/orgChart1"/>
    <dgm:cxn modelId="{0361CFD8-CF4C-4C27-8F7D-C7D67429AC65}" type="presParOf" srcId="{D9609E28-D800-412B-A938-DE4BCAD78DAB}" destId="{4D0A8F52-186F-4785-B7CA-F60E548F71AC}" srcOrd="1" destOrd="0" presId="urn:microsoft.com/office/officeart/2005/8/layout/orgChart1"/>
    <dgm:cxn modelId="{FCC93E5B-0C85-4B36-97A0-C75FC0806337}" type="presParOf" srcId="{D9609E28-D800-412B-A938-DE4BCAD78DAB}" destId="{AC2437C6-3F0B-4E72-B1BA-AD13D63A3B64}" srcOrd="2" destOrd="0" presId="urn:microsoft.com/office/officeart/2005/8/layout/orgChart1"/>
    <dgm:cxn modelId="{D9D17875-FB7E-4335-9910-4582B1D643F4}" type="presParOf" srcId="{712A1892-0A90-4661-BAB8-F51806D8ED90}" destId="{6F18979F-E66E-474A-B8E1-16EB2CBF3D13}" srcOrd="10" destOrd="0" presId="urn:microsoft.com/office/officeart/2005/8/layout/orgChart1"/>
    <dgm:cxn modelId="{B7790215-39B6-4CE6-B4B8-99F436A2778A}" type="presParOf" srcId="{712A1892-0A90-4661-BAB8-F51806D8ED90}" destId="{A9F08731-AFB2-4453-B4CB-1911A57F6943}" srcOrd="11" destOrd="0" presId="urn:microsoft.com/office/officeart/2005/8/layout/orgChart1"/>
    <dgm:cxn modelId="{F2583EDE-545C-4E3E-AFF5-3427FA601130}" type="presParOf" srcId="{A9F08731-AFB2-4453-B4CB-1911A57F6943}" destId="{91F314CB-D042-4F13-B4BC-DCB57FB67004}" srcOrd="0" destOrd="0" presId="urn:microsoft.com/office/officeart/2005/8/layout/orgChart1"/>
    <dgm:cxn modelId="{9AED7FAB-5310-41F5-9991-6968B1177336}" type="presParOf" srcId="{91F314CB-D042-4F13-B4BC-DCB57FB67004}" destId="{4A7BE568-4020-4621-9C4F-2692765E0C01}" srcOrd="0" destOrd="0" presId="urn:microsoft.com/office/officeart/2005/8/layout/orgChart1"/>
    <dgm:cxn modelId="{79FD8A28-3C93-4399-A2D4-324008D5827D}" type="presParOf" srcId="{91F314CB-D042-4F13-B4BC-DCB57FB67004}" destId="{C2810B13-1226-4DE1-8898-3A00D3E6F1A5}" srcOrd="1" destOrd="0" presId="urn:microsoft.com/office/officeart/2005/8/layout/orgChart1"/>
    <dgm:cxn modelId="{0F951C54-D29B-4D0F-B46F-9AA65C90280F}" type="presParOf" srcId="{A9F08731-AFB2-4453-B4CB-1911A57F6943}" destId="{BA05F41D-7F3A-4320-A3C3-9F0C419C9B12}" srcOrd="1" destOrd="0" presId="urn:microsoft.com/office/officeart/2005/8/layout/orgChart1"/>
    <dgm:cxn modelId="{3738E521-6D9E-40DC-BEB1-33F5D6D8EF33}" type="presParOf" srcId="{A9F08731-AFB2-4453-B4CB-1911A57F6943}" destId="{FD700C86-FF69-46E0-AF52-DEA29AAAA3A2}" srcOrd="2" destOrd="0" presId="urn:microsoft.com/office/officeart/2005/8/layout/orgChart1"/>
    <dgm:cxn modelId="{880D92E2-2EC0-4632-9A51-1F7F7214242E}" type="presParOf" srcId="{654F4C44-8E67-43E1-A968-88AB0007BDE8}" destId="{2772773E-ED84-4F53-BF69-4F8AC84C8F4C}" srcOrd="2" destOrd="0" presId="urn:microsoft.com/office/officeart/2005/8/layout/orgChart1"/>
    <dgm:cxn modelId="{280E13B7-EE82-4C49-97E8-0F229CC57C1B}" type="presParOf" srcId="{2772773E-ED84-4F53-BF69-4F8AC84C8F4C}" destId="{C5866632-F938-47E9-A29E-210583E64A90}" srcOrd="0" destOrd="0" presId="urn:microsoft.com/office/officeart/2005/8/layout/orgChart1"/>
    <dgm:cxn modelId="{5E16A749-611B-40D0-B028-EDCC8996AF13}" type="presParOf" srcId="{2772773E-ED84-4F53-BF69-4F8AC84C8F4C}" destId="{37C6E248-C62A-4000-A695-08590C9B7F2F}" srcOrd="1" destOrd="0" presId="urn:microsoft.com/office/officeart/2005/8/layout/orgChart1"/>
    <dgm:cxn modelId="{4B2D04CE-0C60-446A-8ADB-61ED5BC17236}" type="presParOf" srcId="{37C6E248-C62A-4000-A695-08590C9B7F2F}" destId="{D4182F42-75E7-4EF8-A362-9FF4707C62A5}" srcOrd="0" destOrd="0" presId="urn:microsoft.com/office/officeart/2005/8/layout/orgChart1"/>
    <dgm:cxn modelId="{CC5E7816-A066-4BEB-8A4A-DDA17A21E5D7}" type="presParOf" srcId="{D4182F42-75E7-4EF8-A362-9FF4707C62A5}" destId="{E6598BF7-65DA-47AA-99F4-036EC1A37290}" srcOrd="0" destOrd="0" presId="urn:microsoft.com/office/officeart/2005/8/layout/orgChart1"/>
    <dgm:cxn modelId="{A53C70B8-A311-4035-9865-6EB95AB6AEFE}" type="presParOf" srcId="{D4182F42-75E7-4EF8-A362-9FF4707C62A5}" destId="{23E9F955-6605-4197-9F47-E2FA78AF9546}" srcOrd="1" destOrd="0" presId="urn:microsoft.com/office/officeart/2005/8/layout/orgChart1"/>
    <dgm:cxn modelId="{0B8C3459-D7D9-4384-A0F5-26C070EB5CAF}" type="presParOf" srcId="{37C6E248-C62A-4000-A695-08590C9B7F2F}" destId="{45FADFDB-E9EE-46B8-A272-51B5E3938335}" srcOrd="1" destOrd="0" presId="urn:microsoft.com/office/officeart/2005/8/layout/orgChart1"/>
    <dgm:cxn modelId="{0CAD972E-359C-4078-9E76-0F7E4876E846}" type="presParOf" srcId="{37C6E248-C62A-4000-A695-08590C9B7F2F}" destId="{FD93453D-D00B-47D1-87C6-56C081015C01}"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866632-F938-47E9-A29E-210583E64A90}">
      <dsp:nvSpPr>
        <dsp:cNvPr id="0" name=""/>
        <dsp:cNvSpPr/>
      </dsp:nvSpPr>
      <dsp:spPr>
        <a:xfrm>
          <a:off x="3088660" y="1078967"/>
          <a:ext cx="94765" cy="415162"/>
        </a:xfrm>
        <a:custGeom>
          <a:avLst/>
          <a:gdLst/>
          <a:ahLst/>
          <a:cxnLst/>
          <a:rect l="0" t="0" r="0" b="0"/>
          <a:pathLst>
            <a:path>
              <a:moveTo>
                <a:pt x="94765" y="0"/>
              </a:moveTo>
              <a:lnTo>
                <a:pt x="94765" y="415162"/>
              </a:lnTo>
              <a:lnTo>
                <a:pt x="0" y="415162"/>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6F18979F-E66E-474A-B8E1-16EB2CBF3D13}">
      <dsp:nvSpPr>
        <dsp:cNvPr id="0" name=""/>
        <dsp:cNvSpPr/>
      </dsp:nvSpPr>
      <dsp:spPr>
        <a:xfrm>
          <a:off x="3183425" y="1078967"/>
          <a:ext cx="2730146" cy="830325"/>
        </a:xfrm>
        <a:custGeom>
          <a:avLst/>
          <a:gdLst/>
          <a:ahLst/>
          <a:cxnLst/>
          <a:rect l="0" t="0" r="0" b="0"/>
          <a:pathLst>
            <a:path>
              <a:moveTo>
                <a:pt x="0" y="0"/>
              </a:moveTo>
              <a:lnTo>
                <a:pt x="0" y="735560"/>
              </a:lnTo>
              <a:lnTo>
                <a:pt x="2730146" y="735560"/>
              </a:lnTo>
              <a:lnTo>
                <a:pt x="2730146" y="830325"/>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15095904-30E6-4C14-AAD6-E04A3347C656}">
      <dsp:nvSpPr>
        <dsp:cNvPr id="0" name=""/>
        <dsp:cNvSpPr/>
      </dsp:nvSpPr>
      <dsp:spPr>
        <a:xfrm>
          <a:off x="3183425" y="1078967"/>
          <a:ext cx="1638087" cy="830325"/>
        </a:xfrm>
        <a:custGeom>
          <a:avLst/>
          <a:gdLst/>
          <a:ahLst/>
          <a:cxnLst/>
          <a:rect l="0" t="0" r="0" b="0"/>
          <a:pathLst>
            <a:path>
              <a:moveTo>
                <a:pt x="0" y="0"/>
              </a:moveTo>
              <a:lnTo>
                <a:pt x="0" y="735560"/>
              </a:lnTo>
              <a:lnTo>
                <a:pt x="1638087" y="735560"/>
              </a:lnTo>
              <a:lnTo>
                <a:pt x="1638087" y="830325"/>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C30B3879-E2D9-46C8-B895-88494AC21414}">
      <dsp:nvSpPr>
        <dsp:cNvPr id="0" name=""/>
        <dsp:cNvSpPr/>
      </dsp:nvSpPr>
      <dsp:spPr>
        <a:xfrm>
          <a:off x="3183425" y="1078967"/>
          <a:ext cx="546029" cy="830325"/>
        </a:xfrm>
        <a:custGeom>
          <a:avLst/>
          <a:gdLst/>
          <a:ahLst/>
          <a:cxnLst/>
          <a:rect l="0" t="0" r="0" b="0"/>
          <a:pathLst>
            <a:path>
              <a:moveTo>
                <a:pt x="0" y="0"/>
              </a:moveTo>
              <a:lnTo>
                <a:pt x="0" y="735560"/>
              </a:lnTo>
              <a:lnTo>
                <a:pt x="546029" y="735560"/>
              </a:lnTo>
              <a:lnTo>
                <a:pt x="546029" y="830325"/>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1DF54473-3AF0-4B58-8C5B-67CBEA65C720}">
      <dsp:nvSpPr>
        <dsp:cNvPr id="0" name=""/>
        <dsp:cNvSpPr/>
      </dsp:nvSpPr>
      <dsp:spPr>
        <a:xfrm>
          <a:off x="2637396" y="1078967"/>
          <a:ext cx="546029" cy="830325"/>
        </a:xfrm>
        <a:custGeom>
          <a:avLst/>
          <a:gdLst/>
          <a:ahLst/>
          <a:cxnLst/>
          <a:rect l="0" t="0" r="0" b="0"/>
          <a:pathLst>
            <a:path>
              <a:moveTo>
                <a:pt x="546029" y="0"/>
              </a:moveTo>
              <a:lnTo>
                <a:pt x="546029" y="735560"/>
              </a:lnTo>
              <a:lnTo>
                <a:pt x="0" y="735560"/>
              </a:lnTo>
              <a:lnTo>
                <a:pt x="0" y="830325"/>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C8DD7F68-31C8-479E-BE48-030B9EB677F0}">
      <dsp:nvSpPr>
        <dsp:cNvPr id="0" name=""/>
        <dsp:cNvSpPr/>
      </dsp:nvSpPr>
      <dsp:spPr>
        <a:xfrm>
          <a:off x="1545338" y="1078967"/>
          <a:ext cx="1638087" cy="830325"/>
        </a:xfrm>
        <a:custGeom>
          <a:avLst/>
          <a:gdLst/>
          <a:ahLst/>
          <a:cxnLst/>
          <a:rect l="0" t="0" r="0" b="0"/>
          <a:pathLst>
            <a:path>
              <a:moveTo>
                <a:pt x="1638087" y="0"/>
              </a:moveTo>
              <a:lnTo>
                <a:pt x="1638087" y="735560"/>
              </a:lnTo>
              <a:lnTo>
                <a:pt x="0" y="735560"/>
              </a:lnTo>
              <a:lnTo>
                <a:pt x="0" y="830325"/>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5C19B8AF-F334-47D3-AD80-1ED994508521}">
      <dsp:nvSpPr>
        <dsp:cNvPr id="0" name=""/>
        <dsp:cNvSpPr/>
      </dsp:nvSpPr>
      <dsp:spPr>
        <a:xfrm>
          <a:off x="453279" y="1078967"/>
          <a:ext cx="2730146" cy="830325"/>
        </a:xfrm>
        <a:custGeom>
          <a:avLst/>
          <a:gdLst/>
          <a:ahLst/>
          <a:cxnLst/>
          <a:rect l="0" t="0" r="0" b="0"/>
          <a:pathLst>
            <a:path>
              <a:moveTo>
                <a:pt x="2730146" y="0"/>
              </a:moveTo>
              <a:lnTo>
                <a:pt x="2730146" y="735560"/>
              </a:lnTo>
              <a:lnTo>
                <a:pt x="0" y="735560"/>
              </a:lnTo>
              <a:lnTo>
                <a:pt x="0" y="830325"/>
              </a:lnTo>
            </a:path>
          </a:pathLst>
        </a:custGeom>
        <a:noFill/>
        <a:ln w="12700" cap="flat" cmpd="sng" algn="ctr">
          <a:solidFill>
            <a:schemeClr val="accent5">
              <a:hueOff val="0"/>
              <a:satOff val="0"/>
              <a:lumOff val="0"/>
              <a:alphaOff val="0"/>
            </a:schemeClr>
          </a:solidFill>
          <a:prstDash val="solid"/>
          <a:miter lim="800000"/>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B221EF02-DFAA-4306-BCBE-E56846540D0D}">
      <dsp:nvSpPr>
        <dsp:cNvPr id="0" name=""/>
        <dsp:cNvSpPr/>
      </dsp:nvSpPr>
      <dsp:spPr>
        <a:xfrm>
          <a:off x="2732162" y="627703"/>
          <a:ext cx="902527" cy="451263"/>
        </a:xfrm>
        <a:prstGeom prst="rect">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0" kern="1200" dirty="0" err="1"/>
            <a:t>BloodWiser</a:t>
          </a:r>
          <a:endParaRPr lang="en-IN" sz="1200" kern="1200" dirty="0"/>
        </a:p>
      </dsp:txBody>
      <dsp:txXfrm>
        <a:off x="2732162" y="627703"/>
        <a:ext cx="902527" cy="451263"/>
      </dsp:txXfrm>
    </dsp:sp>
    <dsp:sp modelId="{495FE4B6-BC62-47B7-8B2E-828FAB4488A2}">
      <dsp:nvSpPr>
        <dsp:cNvPr id="0" name=""/>
        <dsp:cNvSpPr/>
      </dsp:nvSpPr>
      <dsp:spPr>
        <a:xfrm>
          <a:off x="2015" y="1909293"/>
          <a:ext cx="902527" cy="451263"/>
        </a:xfrm>
        <a:prstGeom prst="rect">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0" kern="1200" dirty="0"/>
            <a:t>Appointment</a:t>
          </a:r>
          <a:endParaRPr lang="en-IN" sz="1200" kern="1200" dirty="0"/>
        </a:p>
      </dsp:txBody>
      <dsp:txXfrm>
        <a:off x="2015" y="1909293"/>
        <a:ext cx="902527" cy="451263"/>
      </dsp:txXfrm>
    </dsp:sp>
    <dsp:sp modelId="{288B958F-B6B7-4D47-ADEC-4AE791BBB132}">
      <dsp:nvSpPr>
        <dsp:cNvPr id="0" name=""/>
        <dsp:cNvSpPr/>
      </dsp:nvSpPr>
      <dsp:spPr>
        <a:xfrm>
          <a:off x="1094074" y="1909293"/>
          <a:ext cx="902527" cy="451263"/>
        </a:xfrm>
        <a:prstGeom prst="rect">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0" kern="1200" dirty="0"/>
            <a:t>Register Blood Banks</a:t>
          </a:r>
          <a:endParaRPr lang="en-IN" sz="1200" kern="1200" dirty="0"/>
        </a:p>
      </dsp:txBody>
      <dsp:txXfrm>
        <a:off x="1094074" y="1909293"/>
        <a:ext cx="902527" cy="451263"/>
      </dsp:txXfrm>
    </dsp:sp>
    <dsp:sp modelId="{4EF1E6C4-D8E6-49DC-9526-4E8D55B9D957}">
      <dsp:nvSpPr>
        <dsp:cNvPr id="0" name=""/>
        <dsp:cNvSpPr/>
      </dsp:nvSpPr>
      <dsp:spPr>
        <a:xfrm>
          <a:off x="2186132" y="1909293"/>
          <a:ext cx="902527" cy="451263"/>
        </a:xfrm>
        <a:prstGeom prst="rect">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0" kern="1200" dirty="0"/>
            <a:t>Emergency Contact</a:t>
          </a:r>
          <a:endParaRPr lang="en-IN" sz="1200" kern="1200" dirty="0"/>
        </a:p>
      </dsp:txBody>
      <dsp:txXfrm>
        <a:off x="2186132" y="1909293"/>
        <a:ext cx="902527" cy="451263"/>
      </dsp:txXfrm>
    </dsp:sp>
    <dsp:sp modelId="{CC061F43-A7D5-4E15-A9FB-EF7CBE5EAA69}">
      <dsp:nvSpPr>
        <dsp:cNvPr id="0" name=""/>
        <dsp:cNvSpPr/>
      </dsp:nvSpPr>
      <dsp:spPr>
        <a:xfrm>
          <a:off x="3278191" y="1909293"/>
          <a:ext cx="902527" cy="451263"/>
        </a:xfrm>
        <a:prstGeom prst="rect">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0" u="none" kern="1200" dirty="0"/>
            <a:t>Check Glucose Level</a:t>
          </a:r>
          <a:endParaRPr lang="en-IN" sz="1200" u="none" kern="1200" dirty="0"/>
        </a:p>
      </dsp:txBody>
      <dsp:txXfrm>
        <a:off x="3278191" y="1909293"/>
        <a:ext cx="902527" cy="451263"/>
      </dsp:txXfrm>
    </dsp:sp>
    <dsp:sp modelId="{5BA5D8A5-4E03-41C1-AE41-870B74FEF529}">
      <dsp:nvSpPr>
        <dsp:cNvPr id="0" name=""/>
        <dsp:cNvSpPr/>
      </dsp:nvSpPr>
      <dsp:spPr>
        <a:xfrm>
          <a:off x="4370249" y="1909293"/>
          <a:ext cx="902527" cy="451263"/>
        </a:xfrm>
        <a:prstGeom prst="rect">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u="none" kern="1200"/>
            <a:t>Predict Blood Group</a:t>
          </a:r>
          <a:endParaRPr lang="en-IN" sz="1200" u="none" kern="1200" dirty="0"/>
        </a:p>
      </dsp:txBody>
      <dsp:txXfrm>
        <a:off x="4370249" y="1909293"/>
        <a:ext cx="902527" cy="451263"/>
      </dsp:txXfrm>
    </dsp:sp>
    <dsp:sp modelId="{4A7BE568-4020-4621-9C4F-2692765E0C01}">
      <dsp:nvSpPr>
        <dsp:cNvPr id="0" name=""/>
        <dsp:cNvSpPr/>
      </dsp:nvSpPr>
      <dsp:spPr>
        <a:xfrm>
          <a:off x="5462308" y="1909293"/>
          <a:ext cx="902527" cy="451263"/>
        </a:xfrm>
        <a:prstGeom prst="rect">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dirty="0"/>
            <a:t>Blood banks </a:t>
          </a:r>
          <a:endParaRPr lang="en-IN" sz="1200" kern="1200" dirty="0"/>
        </a:p>
      </dsp:txBody>
      <dsp:txXfrm>
        <a:off x="5462308" y="1909293"/>
        <a:ext cx="902527" cy="451263"/>
      </dsp:txXfrm>
    </dsp:sp>
    <dsp:sp modelId="{E6598BF7-65DA-47AA-99F4-036EC1A37290}">
      <dsp:nvSpPr>
        <dsp:cNvPr id="0" name=""/>
        <dsp:cNvSpPr/>
      </dsp:nvSpPr>
      <dsp:spPr>
        <a:xfrm>
          <a:off x="2186132" y="1268498"/>
          <a:ext cx="902527" cy="451263"/>
        </a:xfrm>
        <a:prstGeom prst="rect">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b="1" i="0" kern="1200" dirty="0"/>
            <a:t>Management</a:t>
          </a:r>
          <a:endParaRPr lang="en-IN" sz="1200" kern="1200" dirty="0"/>
        </a:p>
      </dsp:txBody>
      <dsp:txXfrm>
        <a:off x="2186132" y="1268498"/>
        <a:ext cx="902527" cy="45126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10</Pages>
  <Words>1286</Words>
  <Characters>7384</Characters>
  <Application>Microsoft Office Word</Application>
  <DocSecurity>0</DocSecurity>
  <Lines>279</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Suchith.P suchip</dc:creator>
  <cp:keywords/>
  <dc:description/>
  <cp:lastModifiedBy>Suchith.P suchip</cp:lastModifiedBy>
  <cp:revision>3</cp:revision>
  <dcterms:created xsi:type="dcterms:W3CDTF">2025-09-19T09:52:00Z</dcterms:created>
  <dcterms:modified xsi:type="dcterms:W3CDTF">2025-09-19T12:06:00Z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bb8819fe-5d04-46b3-84a3-a1fb79459310</vt:lpwstr>
  </property>
</Properties>
</file>