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09  ·  TEACHING NOTES</w:t>
      </w:r>
    </w:p>
    <w:p>
      <w:pPr>
        <w:spacing w:after="160"/>
      </w:pPr>
      <w:r>
        <w:rPr>
          <w:b/>
          <w:bCs/>
          <w:color w:val="1E1B4B"/>
          <w:sz w:val="56"/>
          <w:szCs w:val="56"/>
        </w:rPr>
        <w:t xml:space="preserve">Foundations of Multimodal Generative AI</w:t>
      </w:r>
    </w:p>
    <w:p>
      <w:pPr>
        <w:spacing w:after="360"/>
      </w:pPr>
      <w:r>
        <w:rPr>
          <w:color w:val="6B7280"/>
          <w:sz w:val="28"/>
          <w:szCs w:val="28"/>
        </w:rPr>
        <w:t xml:space="preserve">How AI connects text, images, audio and video: representations, alignment, fusion, and contrastive models such as CLIP</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Foundations of Multimodal Generative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Definition of modalities (text, image, audio, video). Key Concepts &amp; Terminology (modality, cross modal, multi modal, alignment, fusion: early, late and cross-attention). Representation learning across modalities (vision transformers, audio encoders, image and audio tokens, shared embedding spaces). Key multimodal architectures and models (dual encoders, fusion encoders, encoder-decoders, vision encoders connected to LLMs). Contrastive Learning (CLIP, SigLIP; contrastive loss, zero-shot classification), Vision-Language Transformers.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Understand modalities and embeddings.</w:t>
            </w:r>
          </w:p>
          <w:p>
            <w:pPr>
              <w:spacing w:after="60"/>
            </w:pPr>
            <w:r>
              <w:rPr>
                <w:sz w:val="20"/>
                <w:szCs w:val="20"/>
              </w:rPr>
              <w:t xml:space="preserve">Explore text–image embeddings, alignment, and retrieval using pre-trained models like CLIP (zero-shot classification and text-to-image search).</w:t>
            </w:r>
          </w:p>
          <w:p>
            <w:pPr>
              <w:spacing w:after="60"/>
            </w:pPr>
            <w:r>
              <w:rPr>
                <w:sz w:val="20"/>
                <w:szCs w:val="20"/>
              </w:rPr>
              <w:t xml:space="preserve">Transcribe audio with a speech model (e.g. Whisper) and connect it to text and image embeddings.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opens the multimodal part of the module (MIMLO 2). Students should leave able to define the key terms, explain how each modality becomes tokens or vectors, write and compute the contrastive loss, use CLIP for zero-shot classification and retrieval, compare multimodal architectures, and evaluate speech recognition with WER. Results and several figures come from running this week's lab notebook in advance (</w:t>
      </w:r>
      <w:r>
        <w:rPr>
          <w:rFonts w:ascii="Consolas" w:cs="Consolas" w:eastAsia="Consolas" w:hAnsi="Consolas"/>
          <w:color w:val="4F46E5"/>
          <w:sz w:val="20"/>
          <w:szCs w:val="20"/>
        </w:rPr>
        <w:t xml:space="preserve">curriculum/assets/week_09/</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630"/>
        <w:gridCol w:w="4687"/>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6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6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Searching uncaptioned photos: why a shared space is needed.</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Modalities and terminology</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Modalities; key terms; understanding vs generation; fusion;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20–37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13–17</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Representation learning</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Representations; tokens for every modality; Whisper pipeline; shared spaces.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37–70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18–30</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Contrastive learning</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CLIP; matrix; loss (write it); loss numbers; zero-shot; real results; confusion; retrieval; SigLIP; modality gap;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70–77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77–97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31–35</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Architectures</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Four families; history of vision-language transformers; LLaVA recipe; model map.</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97–117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36–40</w:t>
            </w:r>
          </w:p>
        </w:tc>
        <w:tc>
          <w:tcPr>
            <w:tcW w:type="dxa" w:w="26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Audio, evaluation, responsible AI</w:t>
            </w:r>
          </w:p>
        </w:tc>
        <w:tc>
          <w:tcPr>
            <w:tcW w:type="dxa" w:w="46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Whisper results; WER; evaluation table;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117–120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6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6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Write the N × N similarity matrix on the board and ask students to "circle the positives": the diagonal. Then ask what a random model's loss would be (ln N). This makes the InfoNCE equation intuitive.</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4173"/>
        <w:gridCol w:w="3789"/>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17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Vector</w:t>
            </w:r>
          </w:p>
        </w:tc>
        <w:tc>
          <w:tcPr>
            <w:tcW w:type="dxa" w:w="41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ordered list of numbers used to represent an item.</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is the length of the vector [0.2, 0.4, 0.1]?</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Encoder</w:t>
            </w:r>
          </w:p>
        </w:tc>
        <w:tc>
          <w:tcPr>
            <w:tcW w:type="dxa" w:w="417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model that converts input data into useful numerical features.</w:t>
            </w:r>
          </w:p>
        </w:tc>
        <w:tc>
          <w:tcPr>
            <w:tcW w:type="dxa" w:w="37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an image encoder return a photograph or numerical features?</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Similarity</w:t>
            </w:r>
          </w:p>
        </w:tc>
        <w:tc>
          <w:tcPr>
            <w:tcW w:type="dxa" w:w="417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score comparing two representations; larger means more similar here.</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candidate ranks first when scores are 0.2, 0.7 and 0.4?</w:t>
            </w:r>
          </w:p>
        </w:tc>
      </w:tr>
    </w:tbl>
    <w:p>
      <w:pPr>
        <w:spacing w:after="120"/>
      </w:pPr>
    </w:p>
    <w:p>
      <w:pPr>
        <w:pStyle w:val="Heading2"/>
        <w:keepNext/>
      </w:pPr>
      <w:r>
        <w:t xml:space="preserve">Find an image using words</w:t>
      </w:r>
    </w:p>
    <w:p>
      <w:pPr>
        <w:spacing w:after="140" w:line="288"/>
      </w:pPr>
      <w:r>
        <w:t xml:space="preserve">Separate image and text encoders meet at a similarity score</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Find an image using words</w:t>
      </w:r>
    </w:p>
    <w:p>
      <w:pPr>
        <w:spacing w:after="140" w:line="288"/>
      </w:pPr>
      <w:r>
        <w:t xml:space="preserve">A modality is a kind of data, such as text or an image. CLIP connects these two modalities through an embedding: a vector describing an input. The image branch prepares photographs and passes them through the image encoder; the text branch tokenizes the query and passes it through the text encoder. Projection layers put both outputs into one shared vector space. Normalisation makes vector length consistent so the dot product measures cosine similarity. Each image receives one score against the query, then ranking selects the highest scores. The gallery can be encoded before a query arrives, which avoids repeating image processing for each search. This lab uses a pretrained, frozen CLIP model. Retrieval changes the query and ranking, rather than training new model weights.</w:t>
      </w:r>
    </w:p>
    <w:p>
      <w:pPr>
        <w:pStyle w:val="Heading3"/>
        <w:keepNext/>
      </w:pPr>
      <w:r>
        <w:t xml:space="preserve">Worked example</w:t>
      </w:r>
    </w:p>
    <w:p>
      <w:pPr>
        <w:pStyle w:val="ListParagraph"/>
        <w:numPr>
          <w:ilvl w:val="0"/>
          <w:numId w:val="2"/>
        </w:numPr>
        <w:spacing w:after="80" w:line="276"/>
      </w:pPr>
      <w:r>
        <w:t xml:space="preserve">Use the typed query 'a red sports car on a road'.</w:t>
      </w:r>
    </w:p>
    <w:p>
      <w:pPr>
        <w:pStyle w:val="ListParagraph"/>
        <w:numPr>
          <w:ilvl w:val="0"/>
          <w:numId w:val="2"/>
        </w:numPr>
        <w:spacing w:after="80" w:line="276"/>
      </w:pPr>
      <w:r>
        <w:t xml:space="preserve">CIFAR-10 photographs already have image vectors stored in img_emb.</w:t>
      </w:r>
    </w:p>
    <w:p>
      <w:pPr>
        <w:pStyle w:val="ListParagraph"/>
        <w:numPr>
          <w:ilvl w:val="0"/>
          <w:numId w:val="2"/>
        </w:numPr>
        <w:spacing w:after="80" w:line="276"/>
      </w:pPr>
      <w:r>
        <w:t xml:space="preserve">Encode the query once and compare it with every image vector.</w:t>
      </w:r>
    </w:p>
    <w:p>
      <w:pPr>
        <w:pStyle w:val="ListParagraph"/>
        <w:numPr>
          <w:ilvl w:val="0"/>
          <w:numId w:val="2"/>
        </w:numPr>
        <w:spacing w:after="80" w:line="276"/>
      </w:pPr>
      <w:r>
        <w:t xml:space="preserve">Display the six highest-ranked images; inspect whether they match the words.</w:t>
      </w:r>
    </w:p>
    <w:p>
      <w:pPr>
        <w:spacing w:after="140" w:line="288"/>
      </w:pPr>
      <w:r>
        <w:rPr>
          <w:b/>
          <w:bCs/>
        </w:rPr>
        <w:t xml:space="preserve">Check your understanding.</w:t>
      </w:r>
      <w:r>
        <w:t xml:space="preserve"> When a new text query arrives, must every gallery image be encoded again?</w:t>
      </w:r>
    </w:p>
    <w:p>
      <w:pPr>
        <w:spacing w:after="140" w:line="288"/>
      </w:pPr>
      <w:r>
        <w:rPr>
          <w:b/>
          <w:bCs/>
        </w:rPr>
        <w:t xml:space="preserve">Instructor explanation.</w:t>
      </w:r>
      <w:r>
        <w:t xml:space="preserve"> No. Reuse stored image embeddings, encode the new query and compare its vector with them.</w:t>
      </w:r>
    </w:p>
    <w:p>
      <w:pPr>
        <w:pStyle w:val="Heading2"/>
        <w:keepNext/>
      </w:pPr>
      <w:r>
        <w:t xml:space="preserve">How matching pairs teach CLIP</w:t>
      </w:r>
    </w:p>
    <w:p>
      <w:pPr>
        <w:spacing w:after="140" w:line="288"/>
      </w:pPr>
      <w:r>
        <w:t xml:space="preserve">Learn which caption belongs to each image, and vice versa</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How matching pairs teach CLIP</w:t>
      </w:r>
    </w:p>
    <w:p>
      <w:pPr>
        <w:spacing w:after="140" w:line="288"/>
      </w:pPr>
      <w:r>
        <w:t xml:space="preserve">Contrastive learning learns a representation by comparing matching and non-matching examples. A batch is a small group of image-caption pairs processed together. After both encoders produce vectors, every image is compared with every caption. If the input lists retain their original pairing, the correct comparisons lie on the diagonal of the matrix. Each row asks which caption belongs to an image; each column asks which image belongs to a caption. Temperature changes how sharply score differences affect the matching probabilities. Cross-entropy measures the error in these choices, and CLIP averages the two directions. In training, backpropagation uses that error to change encoder weights. In this lab the embeddings are frozen: clip_loss demonstrates the objective by comparing correct and shuffled pairs, without performing a training step.</w:t>
      </w:r>
    </w:p>
    <w:p>
      <w:pPr>
        <w:pStyle w:val="Heading3"/>
        <w:keepNext/>
      </w:pPr>
      <w:r>
        <w:t xml:space="preserve">Worked example</w:t>
      </w:r>
    </w:p>
    <w:p>
      <w:pPr>
        <w:pStyle w:val="ListParagraph"/>
        <w:numPr>
          <w:ilvl w:val="0"/>
          <w:numId w:val="3"/>
        </w:numPr>
        <w:spacing w:after="80" w:line="276"/>
      </w:pPr>
      <w:r>
        <w:t xml:space="preserve">Imagine three pairs: car with car caption, bird with bird caption, ship with ship caption.</w:t>
      </w:r>
    </w:p>
    <w:p>
      <w:pPr>
        <w:pStyle w:val="ListParagraph"/>
        <w:numPr>
          <w:ilvl w:val="0"/>
          <w:numId w:val="3"/>
        </w:numPr>
        <w:spacing w:after="80" w:line="276"/>
      </w:pPr>
      <w:r>
        <w:t xml:space="preserve">All comparisons form a 3 by 3 score matrix; the correct pairs occupy its diagonal.</w:t>
      </w:r>
    </w:p>
    <w:p>
      <w:pPr>
        <w:pStyle w:val="ListParagraph"/>
        <w:numPr>
          <w:ilvl w:val="0"/>
          <w:numId w:val="3"/>
        </w:numPr>
        <w:spacing w:after="80" w:line="276"/>
      </w:pPr>
      <w:r>
        <w:t xml:space="preserve">The car row should prefer the car caption over the bird and ship captions.</w:t>
      </w:r>
    </w:p>
    <w:p>
      <w:pPr>
        <w:pStyle w:val="ListParagraph"/>
        <w:numPr>
          <w:ilvl w:val="0"/>
          <w:numId w:val="3"/>
        </w:numPr>
        <w:spacing w:after="80" w:line="276"/>
      </w:pPr>
      <w:r>
        <w:t xml:space="preserve">The car-caption column should prefer the car image over the other images.</w:t>
      </w:r>
    </w:p>
    <w:p>
      <w:pPr>
        <w:pStyle w:val="ListParagraph"/>
        <w:numPr>
          <w:ilvl w:val="0"/>
          <w:numId w:val="3"/>
        </w:numPr>
        <w:spacing w:after="80" w:line="276"/>
      </w:pPr>
      <w:r>
        <w:t xml:space="preserve">Compare correct versus shuffled captions in the lab; no optimiser runs here.</w:t>
      </w:r>
    </w:p>
    <w:p>
      <w:pPr>
        <w:spacing w:after="140" w:line="288"/>
      </w:pPr>
      <w:r>
        <w:rPr>
          <w:b/>
          <w:bCs/>
        </w:rPr>
        <w:t xml:space="preserve">Check your understanding.</w:t>
      </w:r>
      <w:r>
        <w:t xml:space="preserve"> For three matching pairs, how many comparisons are made, and where are the three target pairs?</w:t>
      </w:r>
    </w:p>
    <w:p>
      <w:pPr>
        <w:spacing w:after="140" w:line="288"/>
      </w:pPr>
      <w:r>
        <w:rPr>
          <w:b/>
          <w:bCs/>
        </w:rPr>
        <w:t xml:space="preserve">Instructor explanation.</w:t>
      </w:r>
      <w:r>
        <w:t xml:space="preserve"> Nine comparisons form a 3 by 3 matrix. The three target pairs are on the diagonal.</w:t>
      </w:r>
    </w:p>
    <w:p>
      <w:pPr>
        <w:pStyle w:val="Heading2"/>
        <w:keepNext/>
      </w:pPr>
      <w:r>
        <w:t xml:space="preserve">Follow the multimodal lab</w:t>
      </w:r>
    </w:p>
    <w:p>
      <w:pPr>
        <w:spacing w:after="140" w:line="288"/>
      </w:pPr>
      <w:r>
        <w:t xml:space="preserve">Inspect representations before judging search and speech outputs</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Follow the multimodal lab</w:t>
      </w:r>
    </w:p>
    <w:p>
      <w:pPr>
        <w:spacing w:after="140" w:line="288"/>
      </w:pPr>
      <w:r>
        <w:t xml:space="preserve">The notebook first loads labelled photographs; the labels are used to evaluate outputs, rather than train CLIP. embed_images and embed_texts prepare the shared representations reused throughout the lab. zero_shot_accuracy compares each image with descriptions of all classes and measures how often the selected class is correct. Retrieval reverses that perspective: a text query ranks the gallery. Despite its historical name, recall_at_k measures the fraction of returned images belonging to the requested class, averaged across class queries: precision at k. clip_loss then illustrates the training objective, while PCA compresses vectors into a two-dimensional view for inspection. Finally, Whisper converts speech into words. The wer function evaluates transcription errors before the transcript becomes a text query. Each intermediate output helps locate which stage caused a failure.</w:t>
      </w:r>
    </w:p>
    <w:p>
      <w:pPr>
        <w:pStyle w:val="Heading3"/>
        <w:keepNext/>
      </w:pPr>
      <w:r>
        <w:t xml:space="preserve">Worked example</w:t>
      </w:r>
    </w:p>
    <w:p>
      <w:pPr>
        <w:pStyle w:val="ListParagraph"/>
        <w:numPr>
          <w:ilvl w:val="0"/>
          <w:numId w:val="4"/>
        </w:numPr>
        <w:spacing w:after="80" w:line="276"/>
      </w:pPr>
      <w:r>
        <w:t xml:space="preserve">Inspect img_emb.shape: one row represents one gallery image.</w:t>
      </w:r>
    </w:p>
    <w:p>
      <w:pPr>
        <w:pStyle w:val="ListParagraph"/>
        <w:numPr>
          <w:ilvl w:val="0"/>
          <w:numId w:val="4"/>
        </w:numPr>
        <w:spacing w:after="80" w:line="276"/>
      </w:pPr>
      <w:r>
        <w:t xml:space="preserve">Compare classification accuracy for a class name and for caption-like templates.</w:t>
      </w:r>
    </w:p>
    <w:p>
      <w:pPr>
        <w:pStyle w:val="ListParagraph"/>
        <w:numPr>
          <w:ilvl w:val="0"/>
          <w:numId w:val="4"/>
        </w:numPr>
        <w:spacing w:after="80" w:line="276"/>
      </w:pPr>
      <w:r>
        <w:t xml:space="preserve">If four of five returned pictures have the queried class, precision@5 is 0.8.</w:t>
      </w:r>
    </w:p>
    <w:p>
      <w:pPr>
        <w:pStyle w:val="ListParagraph"/>
        <w:numPr>
          <w:ilvl w:val="0"/>
          <w:numId w:val="4"/>
        </w:numPr>
        <w:spacing w:after="80" w:line="276"/>
      </w:pPr>
      <w:r>
        <w:t xml:space="preserve">Look at both loss values and the PCA plot; neither changes CLIP's weights.</w:t>
      </w:r>
    </w:p>
    <w:p>
      <w:pPr>
        <w:pStyle w:val="ListParagraph"/>
        <w:numPr>
          <w:ilvl w:val="0"/>
          <w:numId w:val="4"/>
        </w:numPr>
        <w:spacing w:after="80" w:line="276"/>
      </w:pPr>
      <w:r>
        <w:t xml:space="preserve">Inspect a Whisper transcript before using it as a CLIP search query.</w:t>
      </w:r>
    </w:p>
    <w:p>
      <w:pPr>
        <w:spacing w:after="140" w:line="288"/>
      </w:pPr>
      <w:r>
        <w:rPr>
          <w:b/>
          <w:bCs/>
        </w:rPr>
        <w:t xml:space="preserve">Check your understanding.</w:t>
      </w:r>
      <w:r>
        <w:t xml:space="preserve"> Four of five returned images match the query class. What does 4/5 measure in this lab?</w:t>
      </w:r>
    </w:p>
    <w:p>
      <w:pPr>
        <w:spacing w:after="140" w:line="288"/>
      </w:pPr>
      <w:r>
        <w:rPr>
          <w:b/>
          <w:bCs/>
        </w:rPr>
        <w:t xml:space="preserve">Instructor explanation.</w:t>
      </w:r>
      <w:r>
        <w:t xml:space="preserve"> Precision@5: the fraction of returned results that are relevant, rather than the fraction of all relevant gallery images retrieved.</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3198"/>
        <w:gridCol w:w="3844"/>
      </w:tblGrid>
      <w:tr>
        <w:trPr>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1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84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proc</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Prepare each modality for its encoder.</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pixel_values with token input_ids and attention_mask.</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embed_images</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Make one vector for each photograph.</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row count, embedding dimension and vector norms.</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embed_texts</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Make comparable vectors for descriptions and queries.</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one caption from tokens to projected features.</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zero_shot_accuracy</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Evaluate class descriptions as a classifier.</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the reported accuracy and confusion matrix across templates.</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clip_loss</w:t>
            </w:r>
          </w:p>
        </w:tc>
        <w:tc>
          <w:tcPr>
            <w:tcW w:type="dxa" w:w="31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Measure how well a batch's pair identities match scores.</w:t>
            </w:r>
          </w:p>
        </w:tc>
        <w:tc>
          <w:tcPr>
            <w:tcW w:type="dxa" w:w="38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the correct and shuffled caption conditions.</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wer</w:t>
            </w:r>
          </w:p>
        </w:tc>
        <w:tc>
          <w:tcPr>
            <w:tcW w:type="dxa" w:w="31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Measure word-level transcription disagreement.</w:t>
            </w:r>
          </w:p>
        </w:tc>
        <w:tc>
          <w:tcPr>
            <w:tcW w:type="dxa" w:w="38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the reference and transcript alongside the reported error rate.</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high similarity score indicates model alignment, not proof that every detail in a query is present.</w:t>
      </w:r>
    </w:p>
    <w:p>
      <w:pPr>
        <w:pStyle w:val="ListParagraph"/>
        <w:numPr>
          <w:ilvl w:val="0"/>
          <w:numId w:val="5"/>
        </w:numPr>
        <w:spacing w:after="80" w:line="276"/>
      </w:pPr>
      <w:r>
        <w:t xml:space="preserve">The lab's recall_at_k function computes precision@k; benchmark recall uses a different denominator.</w:t>
      </w:r>
    </w:p>
    <w:p>
      <w:pPr>
        <w:pStyle w:val="ListParagraph"/>
        <w:numPr>
          <w:ilvl w:val="0"/>
          <w:numId w:val="5"/>
        </w:numPr>
        <w:spacing w:after="80" w:line="276"/>
      </w:pPr>
      <w:r>
        <w:t xml:space="preserve">A two-dimensional PCA plot discards information; visible distances do not fully describe the original embedding space.</w:t>
      </w:r>
    </w:p>
    <w:p>
      <w:pPr>
        <w:pStyle w:val="Heading2"/>
        <w:keepNext/>
      </w:pPr>
      <w:r>
        <w:t xml:space="preserve">Quick glossary</w:t>
      </w:r>
    </w:p>
    <w:p>
      <w:pPr>
        <w:spacing w:after="140" w:line="288"/>
      </w:pPr>
      <w:r>
        <w:rPr>
          <w:b/>
          <w:bCs/>
        </w:rPr>
        <w:t xml:space="preserve">Modality.</w:t>
      </w:r>
      <w:r>
        <w:t xml:space="preserve"> A type of data with its own structure, such as text, images or audio.</w:t>
      </w:r>
    </w:p>
    <w:p>
      <w:pPr>
        <w:spacing w:after="140" w:line="288"/>
      </w:pPr>
      <w:r>
        <w:rPr>
          <w:b/>
          <w:bCs/>
        </w:rPr>
        <w:t xml:space="preserve">Embedding.</w:t>
      </w:r>
      <w:r>
        <w:t xml:space="preserve"> A learned vector representing the content of an item.</w:t>
      </w:r>
    </w:p>
    <w:p>
      <w:pPr>
        <w:spacing w:after="140" w:line="288"/>
      </w:pPr>
      <w:r>
        <w:rPr>
          <w:b/>
          <w:bCs/>
        </w:rPr>
        <w:t xml:space="preserve">Shared space.</w:t>
      </w:r>
      <w:r>
        <w:t xml:space="preserve"> A vector space where corresponding inputs from different modalities can be compared.</w:t>
      </w:r>
    </w:p>
    <w:p>
      <w:pPr>
        <w:spacing w:after="140" w:line="288"/>
      </w:pPr>
      <w:r>
        <w:rPr>
          <w:b/>
          <w:bCs/>
        </w:rPr>
        <w:t xml:space="preserve">Cosine similarity.</w:t>
      </w:r>
      <w:r>
        <w:t xml:space="preserve"> A comparison of vector directions, independent of vector length.</w:t>
      </w:r>
    </w:p>
    <w:p>
      <w:pPr>
        <w:spacing w:after="140" w:line="288"/>
      </w:pPr>
      <w:r>
        <w:rPr>
          <w:b/>
          <w:bCs/>
        </w:rPr>
        <w:t xml:space="preserve">Zero-shot classification.</w:t>
      </w:r>
      <w:r>
        <w:t xml:space="preserve"> Select a class by comparing descriptions, without training on that task's labels.</w:t>
      </w:r>
    </w:p>
    <w:p>
      <w:pPr>
        <w:spacing w:after="140" w:line="288"/>
      </w:pPr>
      <w:r>
        <w:rPr>
          <w:b/>
          <w:bCs/>
        </w:rPr>
        <w:t xml:space="preserve">Precision@k.</w:t>
      </w:r>
      <w:r>
        <w:t xml:space="preserve"> The fraction of the k returned results that are relevant.</w:t>
      </w:r>
    </w:p>
    <w:p>
      <w:pPr>
        <w:spacing w:after="140" w:line="288"/>
      </w:pPr>
      <w:r>
        <w:rPr>
          <w:b/>
          <w:bCs/>
        </w:rPr>
        <w:t xml:space="preserve">Word error rate.</w:t>
      </w:r>
      <w:r>
        <w:t xml:space="preserve"> Word substitutions, deletions and insertions divided by reference word count.</w:t>
      </w:r>
    </w:p>
    <w:p>
      <w:pPr>
        <w:spacing w:after="140" w:line="288"/>
      </w:pPr>
      <w:r>
        <w:rPr>
          <w:b/>
          <w:bCs/>
        </w:rPr>
        <w:t xml:space="preserve">PCA.</w:t>
      </w:r>
      <w:r>
        <w:t xml:space="preserve"> A projection that compresses vectors into fewer dimensions for inspection.</w:t>
      </w:r>
    </w:p>
    <w:p>
      <w:pPr>
        <w:pStyle w:val="Heading1"/>
        <w:keepNext/>
      </w:pPr>
      <w:r>
        <w:t xml:space="preserve">Lecture notes</w:t>
      </w:r>
    </w:p>
    <w:p>
      <w:pPr>
        <w:pStyle w:val="Heading2"/>
        <w:keepNext/>
      </w:pPr>
      <w:r>
        <w:t xml:space="preserve">1. Modalities and terminology</w:t>
      </w:r>
    </w:p>
    <w:p>
      <w:pPr>
        <w:spacing w:after="140" w:line="288"/>
      </w:pPr>
      <w:r>
        <w:t xml:space="preserve">A </w:t>
      </w:r>
      <w:r>
        <w:rPr>
          <w:b/>
          <w:bCs/>
        </w:rPr>
        <w:t xml:space="preserve">modality</w:t>
      </w:r>
      <w:r>
        <w:t xml:space="preserve"> is a type of data with its own structure: text (discrete token sequences), images (2-D pixel grids), audio (1-D waveforms, usually converted to spectrograms), video (image sequences plus time, often with audio), and others such as depth, thermal and sensor data.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7847"/>
      </w:tblGrid>
      <w:tr>
        <w:trPr>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8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Unimodal</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Uses one modality</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Cross-modal</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Input in one modality, output or query in another (text→image search, captioning, speech→text)</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Processes or combines several modalities</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Alignment</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Mapping modalities so corresponding content matches (photo of a dog ↔ "a dog")</w:t>
            </w:r>
          </w:p>
        </w:tc>
      </w:tr>
      <w:t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Fusion</w:t>
            </w:r>
          </w:p>
        </w:tc>
        <w:tc>
          <w:tcPr>
            <w:tcW w:type="dxa" w:w="78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Combining information from modalities inside a model</w:t>
            </w:r>
          </w:p>
        </w:tc>
      </w:tr>
      <w:t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Grounding</w:t>
            </w:r>
          </w:p>
        </w:tc>
        <w:tc>
          <w:tcPr>
            <w:tcW w:type="dxa" w:w="78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Linking words to regions, times or objects</w:t>
            </w:r>
          </w:p>
        </w:tc>
      </w:tr>
    </w:tbl>
    <w:p>
      <w:pPr>
        <w:spacing w:after="120"/>
      </w:pPr>
    </w:p>
    <w:p>
      <w:pPr>
        <w:spacing w:after="140" w:line="288"/>
      </w:pPr>
      <w:r>
        <w:rPr>
          <w:b/>
          <w:bCs/>
        </w:rPr>
        <w:t xml:space="preserve">Understanding vs generation.</w:t>
      </w:r>
      <w:r>
        <w:t xml:space="preserve"> Understanding maps images/audio/video to text, labels or vectors (zero-shot classification, retrieval, captioning, VQA, speech recognition). Generation maps text to other modalities (text-to-image, text-to-speech, text-to-video). They are linked: Stable Diffusion's text encoder is CLIP's, and CLIP score evaluates text-to-image alignment.</w:t>
      </w:r>
    </w:p>
    <w:p>
      <w:pPr>
        <w:spacing w:after="140" w:line="288"/>
      </w:pPr>
      <w:r>
        <w:rPr>
          <w:b/>
          <w:bCs/>
        </w:rPr>
        <w:t xml:space="preserve">Fusion strategies.</w:t>
      </w:r>
    </w:p>
    <w:p>
      <w:pPr>
        <w:pStyle w:val="ListParagraph"/>
        <w:numPr>
          <w:ilvl w:val="0"/>
          <w:numId w:val="6"/>
        </w:numPr>
        <w:spacing w:after="80" w:line="276"/>
      </w:pPr>
      <w:r>
        <w:rPr>
          <w:b/>
          <w:bCs/>
        </w:rPr>
        <w:t xml:space="preserve">Early fusion:</w:t>
      </w:r>
      <w:r>
        <w:t xml:space="preserve"> combine inputs/tokens first in one joint model; rich interactions, higher cost (natively multimodal models).</w:t>
      </w:r>
    </w:p>
    <w:p>
      <w:pPr>
        <w:pStyle w:val="ListParagraph"/>
        <w:numPr>
          <w:ilvl w:val="0"/>
          <w:numId w:val="6"/>
        </w:numPr>
        <w:spacing w:after="80" w:line="276"/>
      </w:pPr>
      <w:r>
        <w:rPr>
          <w:b/>
          <w:bCs/>
        </w:rPr>
        <w:t xml:space="preserve">Late fusion:</w:t>
      </w:r>
      <w:r>
        <w:t xml:space="preserve"> separate encoders combined at the end (CLIP's similarity); efficient, ideal for retrieval.</w:t>
      </w:r>
    </w:p>
    <w:p>
      <w:pPr>
        <w:pStyle w:val="ListParagraph"/>
        <w:numPr>
          <w:ilvl w:val="0"/>
          <w:numId w:val="6"/>
        </w:numPr>
        <w:spacing w:after="80" w:line="276"/>
      </w:pPr>
      <w:r>
        <w:rPr>
          <w:b/>
          <w:bCs/>
        </w:rPr>
        <w:t xml:space="preserve">Cross-attention fusion:</w:t>
      </w:r>
      <w:r>
        <w:t xml:space="preserve"> one modality attends to the other inside the network (Flamingo; diffusion U-Nets attending to prompts).</w:t>
      </w:r>
    </w:p>
    <w:p>
      <w:pPr>
        <w:keepNext/>
        <w:spacing w:after="60" w:before="160"/>
        <w:jc w:val="center"/>
      </w:pPr>
      <w:r>
        <w:drawing>
          <wp:inline distT="0" distB="0" distL="0" distR="0">
            <wp:extent cx="533400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38375"/>
                    </a:xfrm>
                    <a:prstGeom prst="rect">
                      <a:avLst/>
                    </a:prstGeom>
                  </pic:spPr>
                </pic:pic>
              </a:graphicData>
            </a:graphic>
          </wp:inline>
        </w:drawing>
      </w:r>
    </w:p>
    <w:p>
      <w:pPr>
        <w:spacing w:after="200"/>
        <w:jc w:val="center"/>
      </w:pPr>
      <w:r>
        <w:rPr>
          <w:i/>
          <w:iCs/>
          <w:color w:val="6B7280"/>
          <w:sz w:val="19"/>
          <w:szCs w:val="19"/>
        </w:rPr>
        <w:t xml:space="preserve">Fusion strategies</w:t>
      </w:r>
    </w:p>
    <w:p>
      <w:pPr>
        <w:pStyle w:val="Heading2"/>
        <w:keepNext/>
      </w:pPr>
      <w:r>
        <w:t xml:space="preserve">2. Representation learning across modalities</w:t>
      </w:r>
    </w:p>
    <w:p>
      <w:pPr>
        <w:spacing w:after="140" w:line="288"/>
      </w:pPr>
      <w:r>
        <w:t xml:space="preserve">A </w:t>
      </w:r>
      <w:r>
        <w:rPr>
          <w:b/>
          <w:bCs/>
        </w:rPr>
        <w:t xml:space="preserve">representation</w:t>
      </w:r>
      <w:r>
        <w:t xml:space="preserve"> is a vector capturing content useful for many tasks. </w:t>
      </w:r>
      <w:r>
        <w:rPr>
          <w:b/>
          <w:bCs/>
        </w:rPr>
        <w:t xml:space="preserve">Unimodal pre-training</w:t>
      </w:r>
      <w:r>
        <w:t xml:space="preserve"> learns representations within one modality (BERT, ViT, Whisper's encoder); </w:t>
      </w:r>
      <w:r>
        <w:rPr>
          <w:b/>
          <w:bCs/>
        </w:rPr>
        <w:t xml:space="preserve">multimodal alignment</w:t>
      </w:r>
      <w:r>
        <w:t xml:space="preserve"> learns representations that correspond across modalities from naturally paired data (image–alt-text, video–subtitles, audio–descriptions). Web-scale pairs are noisy weak supervision, compensated by scale.</w:t>
      </w:r>
    </w:p>
    <w:p>
      <w:pPr>
        <w:spacing w:after="140" w:line="288"/>
      </w:pPr>
      <w:r>
        <w:rPr>
          <w:b/>
          <w:bCs/>
        </w:rPr>
        <w:t xml:space="preserve">Every modality as tokens:</w:t>
      </w:r>
    </w:p>
    <w:p>
      <w:pPr>
        <w:pStyle w:val="ListParagraph"/>
        <w:numPr>
          <w:ilvl w:val="0"/>
          <w:numId w:val="7"/>
        </w:numPr>
        <w:spacing w:after="80" w:line="276"/>
      </w:pPr>
      <w:r>
        <w:rPr>
          <w:b/>
          <w:bCs/>
        </w:rPr>
        <w:t xml:space="preserve">Images:</w:t>
      </w:r>
      <w:r>
        <w:t xml:space="preserve"> 16 × 16 patches → patch embeddings + positions (Vision Transformer).</w:t>
      </w:r>
    </w:p>
    <w:p>
      <w:pPr>
        <w:pStyle w:val="ListParagraph"/>
        <w:numPr>
          <w:ilvl w:val="0"/>
          <w:numId w:val="7"/>
        </w:numPr>
        <w:spacing w:after="80" w:line="276"/>
      </w:pPr>
      <w:r>
        <w:rPr>
          <w:b/>
          <w:bCs/>
        </w:rPr>
        <w:t xml:space="preserve">Audio:</w:t>
      </w:r>
      <w:r>
        <w:t xml:space="preserve"> waveform → log-mel spectrogram → frames as tokens (Whisper); or discrete codec tokens for generation.</w:t>
      </w:r>
    </w:p>
    <w:p>
      <w:pPr>
        <w:pStyle w:val="ListParagraph"/>
        <w:numPr>
          <w:ilvl w:val="0"/>
          <w:numId w:val="7"/>
        </w:numPr>
        <w:spacing w:after="80" w:line="276"/>
      </w:pPr>
      <w:r>
        <w:rPr>
          <w:b/>
          <w:bCs/>
        </w:rPr>
        <w:t xml:space="preserve">Video:</w:t>
      </w:r>
      <w:r>
        <w:t xml:space="preserve"> frames × patches (+ time): very many tokens; frame sampling or spatio-temporal "tubelets".</w:t>
      </w:r>
    </w:p>
    <w:p>
      <w:pPr>
        <w:pStyle w:val="ListParagraph"/>
        <w:numPr>
          <w:ilvl w:val="0"/>
          <w:numId w:val="7"/>
        </w:numPr>
        <w:spacing w:after="80" w:line="276"/>
      </w:pPr>
      <w:r>
        <w:rPr>
          <w:b/>
          <w:bCs/>
        </w:rPr>
        <w:t xml:space="preserve">Discrete tokenizers:</w:t>
      </w:r>
      <w:r>
        <w:t xml:space="preserve"> VQ-style codebooks (week 2) let LLMs read and write images and audio as token IDs.</w:t>
      </w:r>
    </w:p>
    <w:p>
      <w:pPr>
        <w:spacing w:after="140" w:line="288"/>
      </w:pPr>
      <w:r>
        <w:rPr>
          <w:b/>
          <w:bCs/>
        </w:rPr>
        <w:t xml:space="preserve">Whisper</w:t>
      </w:r>
      <w:r>
        <w:t xml:space="preserve"> (Radford et al., 2022) is an encoder–decoder transformer: a log-mel spectrogram encoder and a text decoder with cross-attention, trained on 680,000 hours of weakly supervised web audio. It supports multilingual recognition, translation into English and timestamps.</w:t>
      </w:r>
    </w:p>
    <w:p>
      <w:pPr>
        <w:keepNext/>
        <w:spacing w:after="60" w:before="160"/>
        <w:jc w:val="center"/>
      </w:pPr>
      <w:r>
        <w:drawing>
          <wp:inline distT="0" distB="0" distL="0" distR="0">
            <wp:extent cx="5334000" cy="1495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495425"/>
                    </a:xfrm>
                    <a:prstGeom prst="rect">
                      <a:avLst/>
                    </a:prstGeom>
                  </pic:spPr>
                </pic:pic>
              </a:graphicData>
            </a:graphic>
          </wp:inline>
        </w:drawing>
      </w:r>
    </w:p>
    <w:p>
      <w:pPr>
        <w:spacing w:after="200"/>
        <w:jc w:val="center"/>
      </w:pPr>
      <w:r>
        <w:rPr>
          <w:i/>
          <w:iCs/>
          <w:color w:val="6B7280"/>
          <w:sz w:val="19"/>
          <w:szCs w:val="19"/>
        </w:rPr>
        <w:t xml:space="preserve">Whisper pipeline</w:t>
      </w:r>
    </w:p>
    <w:p>
      <w:pPr>
        <w:spacing w:after="140" w:line="288"/>
      </w:pPr>
      <w:r>
        <w:rPr>
          <w:b/>
          <w:bCs/>
        </w:rPr>
        <w:t xml:space="preserve">Shared embedding spaces</w:t>
      </w:r>
      <w:r>
        <w:t xml:space="preserve"> place corresponding items close together so any modality can be compared with any other by cosine similarity: CLIP and SigLIP (image–text), CLAP (audio–text), ImageBind (six modalities bound through images).</w:t>
      </w:r>
    </w:p>
    <w:p>
      <w:pPr>
        <w:keepNext/>
        <w:spacing w:after="60" w:before="160"/>
        <w:jc w:val="center"/>
      </w:pPr>
      <w:r>
        <w:drawing>
          <wp:inline distT="0" distB="0" distL="0" distR="0">
            <wp:extent cx="5334000" cy="2057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057400"/>
                    </a:xfrm>
                    <a:prstGeom prst="rect">
                      <a:avLst/>
                    </a:prstGeom>
                  </pic:spPr>
                </pic:pic>
              </a:graphicData>
            </a:graphic>
          </wp:inline>
        </w:drawing>
      </w:r>
    </w:p>
    <w:p>
      <w:pPr>
        <w:spacing w:after="200"/>
        <w:jc w:val="center"/>
      </w:pPr>
      <w:r>
        <w:rPr>
          <w:i/>
          <w:iCs/>
          <w:color w:val="6B7280"/>
          <w:sz w:val="19"/>
          <w:szCs w:val="19"/>
        </w:rPr>
        <w:t xml:space="preserve">Modalities become vectors</w:t>
      </w:r>
    </w:p>
    <w:p>
      <w:pPr>
        <w:pStyle w:val="Heading2"/>
        <w:keepNext/>
      </w:pPr>
      <w:r>
        <w:t xml:space="preserve">3. Contrastive learning: CLIP and SigLIP</w:t>
      </w:r>
    </w:p>
    <w:p>
      <w:pPr>
        <w:spacing w:after="140" w:line="288"/>
      </w:pPr>
      <w:r>
        <w:rPr>
          <w:b/>
          <w:bCs/>
        </w:rPr>
        <w:t xml:space="preserve">CLIP</w:t>
      </w:r>
      <w:r>
        <w:t xml:space="preserve"> (Radford et al., 2021): 400 million web image–text pairs; image encoder (ViT or ResNet) and text transformer, each followed by a linear projection to a shared space (512-d for ViT-B/32); contrastive training with batches of 32,768; learned temperature. Zero-shot ImageNet accuracy matched a supervised ResNet-50 without ImageNet labels.</w:t>
      </w:r>
    </w:p>
    <w:p>
      <w:pPr>
        <w:keepNext/>
        <w:spacing w:after="60" w:before="160"/>
        <w:jc w:val="center"/>
      </w:pPr>
      <w:r>
        <w:drawing>
          <wp:inline distT="0" distB="0" distL="0" distR="0">
            <wp:extent cx="4895850" cy="4953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95850" cy="4953000"/>
                    </a:xfrm>
                    <a:prstGeom prst="rect">
                      <a:avLst/>
                    </a:prstGeom>
                  </pic:spPr>
                </pic:pic>
              </a:graphicData>
            </a:graphic>
          </wp:inline>
        </w:drawing>
      </w:r>
    </w:p>
    <w:p>
      <w:pPr>
        <w:spacing w:after="200"/>
        <w:jc w:val="center"/>
      </w:pPr>
      <w:r>
        <w:rPr>
          <w:i/>
          <w:iCs/>
          <w:color w:val="6B7280"/>
          <w:sz w:val="19"/>
          <w:szCs w:val="19"/>
        </w:rPr>
        <w:t xml:space="preserve">The contrastive matrix</w:t>
      </w:r>
    </w:p>
    <w:p>
      <w:pPr>
        <w:pStyle w:val="Heading3"/>
        <w:keepNext/>
      </w:pPr>
      <w:r>
        <w:t xml:space="preserve">The contrastive loss</w:t>
      </w:r>
    </w:p>
    <w:p>
      <w:pPr>
        <w:spacing w:after="140" w:line="288"/>
      </w:pPr>
      <w:r>
        <w:t xml:space="preserve">With normalised embeddings </w:t>
      </w:r>
      <w:r>
        <w:rPr>
          <w:i/>
          <w:iCs/>
        </w:rPr>
        <w:t xml:space="preserve">uᵢ</w:t>
      </w:r>
      <w:r>
        <w:t xml:space="preserve"> (images) and </w:t>
      </w:r>
      <w:r>
        <w:rPr>
          <w:i/>
          <w:iCs/>
        </w:rPr>
        <w:t xml:space="preserve">vⱼ</w:t>
      </w:r>
      <w:r>
        <w:t xml:space="preserve"> (texts) and temperature </w:t>
      </w:r>
      <w:r>
        <w:rPr>
          <w:i/>
          <w:iCs/>
        </w:rPr>
        <w:t xml:space="preserve">τ</w:t>
      </w:r>
      <w:r>
        <w:t xml:space="preserve">:</w:t>
      </w:r>
    </w:p>
    <w:p>
      <w:pPr>
        <w:spacing w:after="160" w:before="120"/>
        <w:jc w:val="center"/>
      </w:pPr>
      <w:r>
        <w:drawing>
          <wp:inline distT="0" distB="0" distL="0" distR="0">
            <wp:extent cx="5000625" cy="962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00625" cy="962025"/>
                    </a:xfrm>
                    <a:prstGeom prst="rect">
                      <a:avLst/>
                    </a:prstGeom>
                  </pic:spPr>
                </pic:pic>
              </a:graphicData>
            </a:graphic>
          </wp:inline>
        </w:drawing>
      </w:r>
    </w:p>
    <w:p>
      <w:pPr>
        <w:spacing w:after="160" w:before="120"/>
        <w:jc w:val="center"/>
      </w:pPr>
      <w:r>
        <w:drawing>
          <wp:inline distT="0" distB="0" distL="0" distR="0">
            <wp:extent cx="3238500" cy="542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542925"/>
                    </a:xfrm>
                    <a:prstGeom prst="rect">
                      <a:avLst/>
                    </a:prstGeom>
                  </pic:spPr>
                </pic:pic>
              </a:graphicData>
            </a:graphic>
          </wp:inline>
        </w:drawing>
      </w:r>
    </w:p>
    <w:p>
      <w:pPr>
        <w:spacing w:after="140" w:line="288"/>
      </w:pPr>
      <w:r>
        <w:t xml:space="preserve">Each row (and column) is a softmax classification whose correct class is the diagonal. A model that has learned nothing scores </w:t>
      </w:r>
      <w:r>
        <w:rPr>
          <w:i/>
          <w:iCs/>
        </w:rPr>
        <w:t xml:space="preserve">ln N</w:t>
      </w:r>
      <w:r>
        <w:t xml:space="preserve">. Other items in the batch are the negatives, so larger batches give more and harder negatives.</w:t>
      </w:r>
    </w:p>
    <w:p>
      <w:pPr>
        <w:spacing w:after="140" w:line="288"/>
      </w:pPr>
      <w:r>
        <w:rPr>
          <w:b/>
          <w:bCs/>
        </w:rPr>
        <w:t xml:space="preserve">Worked example.</w:t>
      </w:r>
      <w:r>
        <w:t xml:space="preserve"> Suppose for one image the scaled similarities to three captions are [5, 1, 0] with the correct caption first. Softmax: </w:t>
      </w:r>
      <w:r>
        <w:rPr>
          <w:i/>
          <w:iCs/>
        </w:rPr>
        <w:t xml:space="preserve">e⁵ = 148.4</w:t>
      </w:r>
      <w:r>
        <w:t xml:space="preserve">, </w:t>
      </w:r>
      <w:r>
        <w:rPr>
          <w:i/>
          <w:iCs/>
        </w:rPr>
        <w:t xml:space="preserve">e¹ = 2.72</w:t>
      </w:r>
      <w:r>
        <w:t xml:space="preserve">, </w:t>
      </w:r>
      <w:r>
        <w:rPr>
          <w:i/>
          <w:iCs/>
        </w:rPr>
        <w:t xml:space="preserve">e⁰ = 1</w:t>
      </w:r>
      <w:r>
        <w:t xml:space="preserve">; probability of the correct caption </w:t>
      </w:r>
      <w:r>
        <w:rPr>
          <w:i/>
          <w:iCs/>
        </w:rPr>
        <w:t xml:space="preserve">148.4 / 152.1 = 0.976</w:t>
      </w:r>
      <w:r>
        <w:t xml:space="preserve">; loss contribution </w:t>
      </w:r>
      <w:r>
        <w:rPr>
          <w:i/>
          <w:iCs/>
        </w:rPr>
        <w:t xml:space="preserve">-ln 0.976 = 0.025</w:t>
      </w:r>
      <w:r>
        <w:t xml:space="preserve">. If the correct caption had scored 1 instead, </w:t>
      </w:r>
      <w:r>
        <w:rPr>
          <w:i/>
          <w:iCs/>
        </w:rPr>
        <w:t xml:space="preserve">p = 2.72/152.1 = 0.018</w:t>
      </w:r>
      <w:r>
        <w:t xml:space="preserve"> and the loss would be 4.0.</w:t>
      </w:r>
    </w:p>
    <w:p>
      <w:pPr>
        <w:spacing w:after="140" w:line="288"/>
      </w:pPr>
      <w:r>
        <w:rPr>
          <w:b/>
          <w:bCs/>
        </w:rPr>
        <w:t xml:space="preserve">Lab measurement:</w:t>
      </w:r>
      <w:r>
        <w:t xml:space="preserve"> Batch of N = 6 image–caption pairs: correct pairs 1.14; captions shuffled 1.99; random model ln N = 1.79.</w:t>
      </w:r>
    </w:p>
    <w:p>
      <w:pPr>
        <w:pStyle w:val="Heading3"/>
        <w:keepNext/>
      </w:pPr>
      <w:r>
        <w:t xml:space="preserve">Zero-shot classification and retrieval</w:t>
      </w:r>
    </w:p>
    <w:p>
      <w:pPr>
        <w:spacing w:after="140" w:line="288"/>
      </w:pPr>
      <w:r>
        <w:t xml:space="preserve">Write each class into a template ("a photo of a {class}."), embed the texts and the image, and predict the most similar class. Retrieval ranks stored image embeddings by similarity to a query embedding; this scales to millions of images with a vector index (week 12).</w:t>
      </w:r>
    </w:p>
    <w:p>
      <w:pPr>
        <w:keepNext/>
        <w:spacing w:after="60" w:before="160"/>
        <w:jc w:val="center"/>
      </w:pPr>
      <w:r>
        <w:drawing>
          <wp:inline distT="0" distB="0" distL="0" distR="0">
            <wp:extent cx="5334000" cy="1819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19275"/>
                    </a:xfrm>
                    <a:prstGeom prst="rect">
                      <a:avLst/>
                    </a:prstGeom>
                  </pic:spPr>
                </pic:pic>
              </a:graphicData>
            </a:graphic>
          </wp:inline>
        </w:drawing>
      </w:r>
    </w:p>
    <w:p>
      <w:pPr>
        <w:spacing w:after="200"/>
        <w:jc w:val="center"/>
      </w:pPr>
      <w:r>
        <w:rPr>
          <w:i/>
          <w:iCs/>
          <w:color w:val="6B7280"/>
          <w:sz w:val="19"/>
          <w:szCs w:val="19"/>
        </w:rPr>
        <w:t xml:space="preserve">Zero-shot pipeline</w:t>
      </w:r>
    </w:p>
    <w:p>
      <w:pPr>
        <w:spacing w:after="140" w:line="288"/>
      </w:pPr>
      <w:r>
        <w:rPr>
          <w:b/>
          <w:bCs/>
        </w:rPr>
        <w:t xml:space="preserve">Lab results (CLIP ViT-B/32, CIFAR-10):</w:t>
      </w:r>
      <w:r>
        <w:t xml:space="preserve"> Zero-shot accuracy on 1000 CIFAR-10 test images: label only: '{}' 87.2%; 'a photo of a {}.' 88.6%; ensemble of 5 templates 89.4%. Text→image retrieval precision @1 1.00, @5 0.96, @10 0.98 (fraction of top-k images of the queried class).</w:t>
      </w:r>
    </w:p>
    <w:p>
      <w:pPr>
        <w:spacing w:after="140" w:line="288"/>
      </w:pPr>
      <w:r>
        <w:t xml:space="preserve">The lab's historical </w:t>
      </w:r>
      <w:r>
        <w:rPr>
          <w:rFonts w:ascii="Consolas" w:cs="Consolas" w:eastAsia="Consolas" w:hAnsi="Consolas"/>
          <w:color w:val="4F46E5"/>
          <w:sz w:val="20"/>
          <w:szCs w:val="20"/>
        </w:rPr>
        <w:t xml:space="preserve">recall_at_k</w:t>
      </w:r>
      <w:r>
        <w:t xml:space="preserve"> function computes </w:t>
      </w:r>
      <w:r>
        <w:rPr>
          <w:b/>
          <w:bCs/>
        </w:rPr>
        <w:t xml:space="preserve">precision@k</w:t>
      </w:r>
      <w:r>
        <w:t xml:space="preserve">: the fraction of returned pictures belonging to the query class, averaged over class queries. This differs from recall, which measures how many of all relevant items were retrieved. The benchmark recall@k metrics below concern a separate retrieval protocol.</w:t>
      </w:r>
    </w:p>
    <w:p>
      <w:pPr>
        <w:keepNext/>
        <w:spacing w:after="60" w:before="160"/>
        <w:jc w:val="center"/>
      </w:pPr>
      <w:r>
        <w:drawing>
          <wp:inline distT="0" distB="0" distL="0" distR="0">
            <wp:extent cx="5334000" cy="2286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86000"/>
                    </a:xfrm>
                    <a:prstGeom prst="rect">
                      <a:avLst/>
                    </a:prstGeom>
                  </pic:spPr>
                </pic:pic>
              </a:graphicData>
            </a:graphic>
          </wp:inline>
        </w:drawing>
      </w:r>
    </w:p>
    <w:p>
      <w:pPr>
        <w:spacing w:after="200"/>
        <w:jc w:val="center"/>
      </w:pPr>
      <w:r>
        <w:rPr>
          <w:i/>
          <w:iCs/>
          <w:color w:val="6B7280"/>
          <w:sz w:val="19"/>
          <w:szCs w:val="19"/>
        </w:rPr>
        <w:t xml:space="preserve">Zero-shot accuracy by prompt template</w:t>
      </w:r>
    </w:p>
    <w:p>
      <w:pPr>
        <w:keepNext/>
        <w:spacing w:after="60" w:before="160"/>
        <w:jc w:val="center"/>
      </w:pPr>
      <w:r>
        <w:drawing>
          <wp:inline distT="0" distB="0" distL="0" distR="0">
            <wp:extent cx="5334000" cy="47720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772025"/>
                    </a:xfrm>
                    <a:prstGeom prst="rect">
                      <a:avLst/>
                    </a:prstGeom>
                  </pic:spPr>
                </pic:pic>
              </a:graphicData>
            </a:graphic>
          </wp:inline>
        </w:drawing>
      </w:r>
    </w:p>
    <w:p>
      <w:pPr>
        <w:spacing w:after="200"/>
        <w:jc w:val="center"/>
      </w:pPr>
      <w:r>
        <w:rPr>
          <w:i/>
          <w:iCs/>
          <w:color w:val="6B7280"/>
          <w:sz w:val="19"/>
          <w:szCs w:val="19"/>
        </w:rPr>
        <w:t xml:space="preserve">Confusion matrix</w:t>
      </w:r>
    </w:p>
    <w:p>
      <w:pPr>
        <w:keepNext/>
        <w:spacing w:after="60" w:before="160"/>
        <w:jc w:val="center"/>
      </w:pPr>
      <w:r>
        <w:drawing>
          <wp:inline distT="0" distB="0" distL="0" distR="0">
            <wp:extent cx="5334000" cy="1171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71575"/>
                    </a:xfrm>
                    <a:prstGeom prst="rect">
                      <a:avLst/>
                    </a:prstGeom>
                  </pic:spPr>
                </pic:pic>
              </a:graphicData>
            </a:graphic>
          </wp:inline>
        </w:drawing>
      </w:r>
    </w:p>
    <w:p>
      <w:pPr>
        <w:spacing w:after="200"/>
        <w:jc w:val="center"/>
      </w:pPr>
      <w:r>
        <w:rPr>
          <w:i/>
          <w:iCs/>
          <w:color w:val="6B7280"/>
          <w:sz w:val="19"/>
          <w:szCs w:val="19"/>
        </w:rPr>
        <w:t xml:space="preserve">Retrieval example</w:t>
      </w:r>
    </w:p>
    <w:p>
      <w:pPr>
        <w:pStyle w:val="Heading3"/>
        <w:keepNext/>
      </w:pPr>
      <w:r>
        <w:t xml:space="preserve">SigLIP</w:t>
      </w:r>
    </w:p>
    <w:p>
      <w:pPr>
        <w:spacing w:after="160" w:before="120"/>
        <w:jc w:val="center"/>
      </w:pPr>
      <w:r>
        <w:drawing>
          <wp:inline distT="0" distB="0" distL="0" distR="0">
            <wp:extent cx="5781675" cy="542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81675" cy="542925"/>
                    </a:xfrm>
                    <a:prstGeom prst="rect">
                      <a:avLst/>
                    </a:prstGeom>
                  </pic:spPr>
                </pic:pic>
              </a:graphicData>
            </a:graphic>
          </wp:inline>
        </w:drawing>
      </w:r>
    </w:p>
    <w:p>
      <w:pPr>
        <w:spacing w:after="140" w:line="288"/>
      </w:pPr>
      <w:r>
        <w:t xml:space="preserve">Each pair is an independent binary decision, so no batch-wide normalisation is required; SigLIP works well with smaller batches and its encoders are used in many recent VLMs (Zhai et al., 2023).</w:t>
      </w:r>
    </w:p>
    <w:p>
      <w:pPr>
        <w:pStyle w:val="Heading3"/>
        <w:keepNext/>
      </w:pPr>
      <w:r>
        <w:t xml:space="preserve">The modality gap</w:t>
      </w:r>
    </w:p>
    <w:p>
      <w:pPr>
        <w:spacing w:after="140" w:line="288"/>
      </w:pPr>
      <w:r>
        <w:t xml:space="preserve">Image and text embeddings occupy different regions of the shared space (Liang et al., 2022). Rankings remain meaningful, but image–image and image–text similarities are on different scales, so thresholds must be set per comparison type.</w:t>
      </w:r>
    </w:p>
    <w:p>
      <w:pPr>
        <w:keepNext/>
        <w:spacing w:after="60" w:before="160"/>
        <w:jc w:val="center"/>
      </w:pPr>
      <w:r>
        <w:drawing>
          <wp:inline distT="0" distB="0" distL="0" distR="0">
            <wp:extent cx="5334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429000"/>
                    </a:xfrm>
                    <a:prstGeom prst="rect">
                      <a:avLst/>
                    </a:prstGeom>
                  </pic:spPr>
                </pic:pic>
              </a:graphicData>
            </a:graphic>
          </wp:inline>
        </w:drawing>
      </w:r>
    </w:p>
    <w:p>
      <w:pPr>
        <w:spacing w:after="200"/>
        <w:jc w:val="center"/>
      </w:pPr>
      <w:r>
        <w:rPr>
          <w:i/>
          <w:iCs/>
          <w:color w:val="6B7280"/>
          <w:sz w:val="19"/>
          <w:szCs w:val="19"/>
        </w:rPr>
        <w:t xml:space="preserve">Modality gap in real CLIP embeddings</w:t>
      </w:r>
    </w:p>
    <w:p>
      <w:pPr>
        <w:pStyle w:val="Heading2"/>
        <w:keepNext/>
      </w:pPr>
      <w:r>
        <w:t xml:space="preserve">4. Multimodal architectures and vision-language transformers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131"/>
        <w:gridCol w:w="2757"/>
        <w:gridCol w:w="2499"/>
      </w:tblGrid>
      <w:tr>
        <w:trPr>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21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c>
          <w:tcPr>
            <w:tcW w:type="dxa" w:w="27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Strengths</w:t>
            </w:r>
          </w:p>
        </w:tc>
        <w:tc>
          <w:tcPr>
            <w:tcW w:type="dxa" w:w="249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Limits</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Dual encoder</w:t>
            </w:r>
          </w:p>
        </w:tc>
        <w:tc>
          <w:tcPr>
            <w:tcW w:type="dxa" w:w="21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CLIP, SigLIP, ALIGN, CLAP</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Fast retrieval, zero-shot</w:t>
            </w:r>
          </w:p>
        </w:tc>
        <w:tc>
          <w:tcPr>
            <w:tcW w:type="dxa" w:w="24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 detailed reasoning about interactions</w:t>
            </w:r>
          </w:p>
        </w:tc>
      </w:tr>
      <w:t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Fusion encoder</w:t>
            </w:r>
          </w:p>
        </w:tc>
        <w:tc>
          <w:tcPr>
            <w:tcW w:type="dxa" w:w="21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ViLBERT, LXMERT, VisualBERT</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Joint understanding (VQA)</w:t>
            </w:r>
          </w:p>
        </w:tc>
        <w:tc>
          <w:tcPr>
            <w:tcW w:type="dxa" w:w="24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Slower; less flexible</w:t>
            </w:r>
          </w:p>
        </w:tc>
      </w:tr>
      <w:t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Encoder–decoder</w:t>
            </w:r>
          </w:p>
        </w:tc>
        <w:tc>
          <w:tcPr>
            <w:tcW w:type="dxa" w:w="21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BLIP captioning, Whisper</w:t>
            </w:r>
          </w:p>
        </w:tc>
        <w:tc>
          <w:tcPr>
            <w:tcW w:type="dxa" w:w="27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Generate text from another modality</w:t>
            </w:r>
          </w:p>
        </w:tc>
        <w:tc>
          <w:tcPr>
            <w:tcW w:type="dxa" w:w="249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Task-specific</w:t>
            </w:r>
          </w:p>
        </w:tc>
      </w:tr>
      <w:t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 encoder + LLM</w:t>
            </w:r>
          </w:p>
        </w:tc>
        <w:tc>
          <w:tcPr>
            <w:tcW w:type="dxa" w:w="21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LLaVA, BLIP-2, Qwen-VL, most MLLMs</w:t>
            </w:r>
          </w:p>
        </w:tc>
        <w:tc>
          <w:tcPr>
            <w:tcW w:type="dxa" w:w="27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Chat and reasoning about images and documents</w:t>
            </w:r>
          </w:p>
        </w:tc>
        <w:tc>
          <w:tcPr>
            <w:tcW w:type="dxa" w:w="249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Resolution limits; hallucination</w:t>
            </w:r>
          </w:p>
        </w:tc>
      </w:tr>
    </w:tbl>
    <w:p>
      <w:pPr>
        <w:spacing w:after="120"/>
      </w:pPr>
    </w:p>
    <w:p>
      <w:pPr>
        <w:spacing w:after="140" w:line="288"/>
      </w:pPr>
      <w:r>
        <w:rPr>
          <w:b/>
          <w:bCs/>
        </w:rPr>
        <w:t xml:space="preserve">History:</w:t>
      </w:r>
      <w:r>
        <w:t xml:space="preserve"> 2019 ViLBERT/LXMERT/VisualBERT (region features + BERT); 2021 CLIP, ALIGN (contrastive at web scale); 2022 Flamingo (frozen LLM + gated cross-attention), BLIP; 2023 BLIP-2 (Q-Former), LLaVA (projector + visual instruction tuning); 2024–26 natively multimodal models on interleaved text, images, audio and video.</w:t>
      </w:r>
    </w:p>
    <w:p>
      <w:pPr>
        <w:spacing w:after="140" w:line="288"/>
      </w:pPr>
      <w:r>
        <w:rPr>
          <w:b/>
          <w:bCs/>
        </w:rPr>
        <w:t xml:space="preserve">LLaVA recipe:</w:t>
      </w:r>
      <w:r>
        <w:t xml:space="preserve"> pretrained CLIP/SigLIP vision encoder → small MLP projector → visual tokens + text tokens → LLM. Stage 1 trains the projector on captions (alignment); stage 2 fine-tunes on image-based conversations (visual instruction tuning).</w:t>
      </w:r>
    </w:p>
    <w:p>
      <w:pPr>
        <w:keepNext/>
        <w:spacing w:after="60" w:before="160"/>
        <w:jc w:val="center"/>
      </w:pPr>
      <w:r>
        <w:drawing>
          <wp:inline distT="0" distB="0" distL="0" distR="0">
            <wp:extent cx="5334000" cy="19431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6B7280"/>
          <w:sz w:val="19"/>
          <w:szCs w:val="19"/>
        </w:rPr>
        <w:t xml:space="preserve">Architecture families</w:t>
      </w:r>
    </w:p>
    <w:p>
      <w:pPr>
        <w:pStyle w:val="Heading2"/>
        <w:keepNext/>
      </w:pPr>
      <w:r>
        <w:t xml:space="preserve">5. Audio, evaluation and responsible AI</w:t>
      </w:r>
    </w:p>
    <w:p>
      <w:pPr>
        <w:pStyle w:val="Heading3"/>
        <w:keepNext/>
      </w:pPr>
      <w:r>
        <w:t xml:space="preserve">Word error rate</w:t>
      </w:r>
    </w:p>
    <w:p>
      <w:pPr>
        <w:spacing w:after="160" w:before="120"/>
        <w:jc w:val="center"/>
      </w:pPr>
      <w:r>
        <w:drawing>
          <wp:inline distT="0" distB="0" distL="0" distR="0">
            <wp:extent cx="1895475" cy="552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95475" cy="552450"/>
                    </a:xfrm>
                    <a:prstGeom prst="rect">
                      <a:avLst/>
                    </a:prstGeom>
                  </pic:spPr>
                </pic:pic>
              </a:graphicData>
            </a:graphic>
          </wp:inline>
        </w:drawing>
      </w:r>
    </w:p>
    <w:p>
      <w:pPr>
        <w:spacing w:after="140" w:line="288"/>
      </w:pPr>
      <w:r>
        <w:t xml:space="preserve">Align hypothesis and reference with word-level edit distance: substitutions, deletions, insertions over reference words. Example: reference "the cat sat on the mat", hypothesis "the cat sat on mat": one deletion, WER = 1/6 ≈ 17%. WER can exceed 100%; normalisation (case, punctuation) must be reported.</w:t>
      </w:r>
    </w:p>
    <w:p>
      <w:pPr>
        <w:spacing w:after="140" w:line="288"/>
      </w:pPr>
      <w:r>
        <w:rPr>
          <w:b/>
          <w:bCs/>
        </w:rPr>
        <w:t xml:space="preserve">Lab measurement:</w:t>
      </w:r>
      <w:r>
        <w:t xml:space="preserve"> Whisper on LibriSpeech sample clips: mean WER 9.1%. Example: “mister quilter is the apostle of the middle…” → “Mr. Quilter is the apostle of the middle…” (“mister” vs “Mr.” counts as an error unless text is normalised).</w:t>
      </w:r>
    </w:p>
    <w:p>
      <w:pPr>
        <w:keepNext/>
        <w:spacing w:after="60" w:before="160"/>
        <w:jc w:val="center"/>
      </w:pPr>
      <w:r>
        <w:drawing>
          <wp:inline distT="0" distB="0" distL="0" distR="0">
            <wp:extent cx="5334000" cy="1714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714500"/>
                    </a:xfrm>
                    <a:prstGeom prst="rect">
                      <a:avLst/>
                    </a:prstGeom>
                  </pic:spPr>
                </pic:pic>
              </a:graphicData>
            </a:graphic>
          </wp:inline>
        </w:drawing>
      </w:r>
    </w:p>
    <w:p>
      <w:pPr>
        <w:spacing w:after="200"/>
        <w:jc w:val="center"/>
      </w:pPr>
      <w:r>
        <w:rPr>
          <w:i/>
          <w:iCs/>
          <w:color w:val="6B7280"/>
          <w:sz w:val="19"/>
          <w:szCs w:val="19"/>
        </w:rPr>
        <w:t xml:space="preserve">Illustrative spectrogram of a LibriSpeech clip with linear frequency bins</w:t>
      </w:r>
    </w:p>
    <w:p>
      <w:pPr>
        <w:spacing w:after="140" w:line="288"/>
      </w:pPr>
      <w:r>
        <w:t xml:space="preserve">The plotted spectrogram illustrates frequency content over time. Whisper internally uses log-mel features, so this display is not its exact model input.</w:t>
      </w:r>
    </w:p>
    <w:p>
      <w:pPr>
        <w:pStyle w:val="Heading3"/>
        <w:keepNext/>
      </w:pPr>
      <w:r>
        <w:t xml:space="preserve">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3516"/>
        <w:gridCol w:w="3414"/>
      </w:tblGrid>
      <w:tr>
        <w:trPr>
          <w:tblHeader/>
        </w:trPr>
        <w:tc>
          <w:tcPr>
            <w:tcW w:type="dxa" w:w="24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Capability</w:t>
            </w:r>
          </w:p>
        </w:tc>
        <w:tc>
          <w:tcPr>
            <w:tcW w:type="dxa" w:w="35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4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Benchmarks</w:t>
            </w:r>
          </w:p>
        </w:tc>
      </w:tr>
      <w:t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Zero-shot classification</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Top-1/top-5 accuracy</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ImageNet variants, CIFAR</w:t>
            </w:r>
          </w:p>
        </w:tc>
      </w:tr>
      <w:t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Retrieval</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Recall@k both directions</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MS-COCO, Flickr30k</w:t>
            </w:r>
          </w:p>
        </w:tc>
      </w:tr>
      <w:t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Captioning</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CIDEr, BLEU, CLIPScore, human</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COCO Captions, NoCaps</w:t>
            </w:r>
          </w:p>
        </w:tc>
      </w:tr>
      <w:t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VQA</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Accuracy</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VQAv2, TextVQA, ChartQA, DocVQA</w:t>
            </w:r>
          </w:p>
        </w:tc>
      </w:tr>
      <w:tr>
        <w:tc>
          <w:tcPr>
            <w:tcW w:type="dxa" w:w="24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Speech recognition</w:t>
            </w:r>
          </w:p>
        </w:tc>
        <w:tc>
          <w:tcPr>
            <w:tcW w:type="dxa" w:w="35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WER</w:t>
            </w:r>
          </w:p>
        </w:tc>
        <w:tc>
          <w:tcPr>
            <w:tcW w:type="dxa" w:w="34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LibriSpeech, Common Voice, FLEURS</w:t>
            </w:r>
          </w:p>
        </w:tc>
      </w:tr>
      <w:tr>
        <w:tc>
          <w:tcPr>
            <w:tcW w:type="dxa" w:w="24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Robustness and fairness</w:t>
            </w:r>
          </w:p>
        </w:tc>
        <w:tc>
          <w:tcPr>
            <w:tcW w:type="dxa" w:w="35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Performance by group/domain/accent</w:t>
            </w:r>
          </w:p>
        </w:tc>
        <w:tc>
          <w:tcPr>
            <w:tcW w:type="dxa" w:w="34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Custom audits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41"/>
        <w:gridCol w:w="5271"/>
      </w:tblGrid>
      <w:tr>
        <w:trPr>
          <w:tblHeader/>
        </w:trPr>
        <w:tc>
          <w:tcPr>
            <w:tcW w:type="dxa" w:w="41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 means the model generates images."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covers understanding and generation; this week is mostly understanding.</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was trained to classify ImageNet."</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was trained contrastively on captions; classification is zero-shot via text prompts.</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"Cosine similarities are comparable across modalities."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modality gap puts image–image and image–text similarities on different scales.</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batches only speed training up."</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contrastive learning they supply more negatives and change what is learned.</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"WER is the percentage of wrong words."</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counts substitutions, deletions and insertions over reference words; it can exceed 100%.</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"Zero-shot models need no evaluation."</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must be tested on the target domain and across groups.</w:t>
            </w:r>
          </w:p>
        </w:tc>
      </w:tr>
    </w:tbl>
    <w:p>
      <w:pPr>
        <w:spacing w:after="120"/>
      </w:pPr>
    </w:p>
    <w:p>
      <w:pPr>
        <w:pStyle w:val="Heading1"/>
        <w:keepNext/>
      </w:pPr>
      <w:r>
        <w:t xml:space="preserve">Responsible AI lens: multimodal data and models</w:t>
      </w:r>
    </w:p>
    <w:p>
      <w:pPr>
        <w:pStyle w:val="ListParagraph"/>
        <w:numPr>
          <w:ilvl w:val="0"/>
          <w:numId w:val="8"/>
        </w:numPr>
        <w:spacing w:after="80" w:line="276"/>
      </w:pPr>
      <w:r>
        <w:rPr>
          <w:b/>
          <w:bCs/>
        </w:rPr>
        <w:t xml:space="preserve">Consent and copyright:</w:t>
      </w:r>
      <w:r>
        <w:t xml:space="preserve"> images, voices and videos scraped at scale, mostly without consent.</w:t>
      </w:r>
    </w:p>
    <w:p>
      <w:pPr>
        <w:pStyle w:val="ListParagraph"/>
        <w:numPr>
          <w:ilvl w:val="0"/>
          <w:numId w:val="8"/>
        </w:numPr>
        <w:spacing w:after="80" w:line="276"/>
      </w:pPr>
      <w:r>
        <w:rPr>
          <w:b/>
          <w:bCs/>
        </w:rPr>
        <w:t xml:space="preserve">Harmful content:</w:t>
      </w:r>
      <w:r>
        <w:t xml:space="preserve"> a December 2023 Stanford Internet Observatory audit found child sexual abuse material in LAION-5B; LAION withdrew it and released a cleaned version (Re-LAION-5B) in 2024.</w:t>
      </w:r>
    </w:p>
    <w:p>
      <w:pPr>
        <w:pStyle w:val="ListParagraph"/>
        <w:numPr>
          <w:ilvl w:val="0"/>
          <w:numId w:val="8"/>
        </w:numPr>
        <w:spacing w:after="80" w:line="276"/>
      </w:pPr>
      <w:r>
        <w:rPr>
          <w:b/>
          <w:bCs/>
        </w:rPr>
        <w:t xml:space="preserve">Bias:</w:t>
      </w:r>
      <w:r>
        <w:t xml:space="preserve"> CLIP's paper and audits reported misclassification of people into crime-related and non-human categories at different rates by race and gender.</w:t>
      </w:r>
    </w:p>
    <w:p>
      <w:pPr>
        <w:pStyle w:val="ListParagraph"/>
        <w:numPr>
          <w:ilvl w:val="0"/>
          <w:numId w:val="8"/>
        </w:numPr>
        <w:spacing w:after="80" w:line="276"/>
      </w:pPr>
      <w:r>
        <w:rPr>
          <w:b/>
          <w:bCs/>
        </w:rPr>
        <w:t xml:space="preserve">Attacks:</w:t>
      </w:r>
      <w:r>
        <w:t xml:space="preserve"> typographic attacks (text written on objects changes CLIP's prediction); adversarial audio.</w:t>
      </w:r>
    </w:p>
    <w:p>
      <w:pPr>
        <w:pStyle w:val="ListParagraph"/>
        <w:numPr>
          <w:ilvl w:val="0"/>
          <w:numId w:val="8"/>
        </w:numPr>
        <w:spacing w:after="80" w:line="276"/>
      </w:pPr>
      <w:r>
        <w:rPr>
          <w:b/>
          <w:bCs/>
        </w:rPr>
        <w:t xml:space="preserve">Surveillance and biometrics:</w:t>
      </w:r>
      <w:r>
        <w:t xml:space="preserve"> face and voice matching; EU AI Act restrictions on certain biometric uses.</w:t>
      </w:r>
    </w:p>
    <w:p>
      <w:pPr>
        <w:pStyle w:val="ListParagraph"/>
        <w:numPr>
          <w:ilvl w:val="0"/>
          <w:numId w:val="8"/>
        </w:numPr>
        <w:spacing w:after="80" w:line="276"/>
      </w:pPr>
      <w:r>
        <w:rPr>
          <w:b/>
          <w:bCs/>
        </w:rPr>
        <w:t xml:space="preserve">Accessibility benefits:</w:t>
      </w:r>
      <w:r>
        <w:t xml:space="preserve"> captioning, speech recognition and image description help people with disabilities: evaluate for their contexts too.</w:t>
      </w:r>
    </w:p>
    <w:p>
      <w:pPr>
        <w:pStyle w:val="Heading1"/>
        <w:keepNext/>
      </w:pPr>
      <w:r>
        <w:t xml:space="preserve">Lab guide and answers</w:t>
      </w:r>
    </w:p>
    <w:p>
      <w:pPr>
        <w:spacing w:after="140" w:line="288"/>
      </w:pPr>
      <w:r>
        <w:rPr>
          <w:b/>
          <w:bCs/>
        </w:rPr>
        <w:t xml:space="preserve">Runtime:</w:t>
      </w:r>
      <w:r>
        <w:t xml:space="preserve"> Colab T4 (≈ 10 min) or CPU (≈ 20–30 min). Data: CIFAR-10 test images (</w:t>
      </w:r>
      <w:r>
        <w:rPr>
          <w:rFonts w:ascii="Consolas" w:cs="Consolas" w:eastAsia="Consolas" w:hAnsi="Consolas"/>
          <w:color w:val="4F46E5"/>
          <w:sz w:val="20"/>
          <w:szCs w:val="20"/>
        </w:rPr>
        <w:t xml:space="preserve">uoft-cs/cifar10</w:t>
      </w:r>
      <w:r>
        <w:t xml:space="preserve">), LibriSpeech sample clips (</w:t>
      </w:r>
      <w:r>
        <w:rPr>
          <w:rFonts w:ascii="Consolas" w:cs="Consolas" w:eastAsia="Consolas" w:hAnsi="Consolas"/>
          <w:color w:val="4F46E5"/>
          <w:sz w:val="20"/>
          <w:szCs w:val="20"/>
        </w:rPr>
        <w:t xml:space="preserve">hf-internal-testing/librispeech_asr_dummy</w:t>
      </w:r>
      <w:r>
        <w:t xml:space="preserve">, decoded with </w:t>
      </w:r>
      <w:r>
        <w:rPr>
          <w:rFonts w:ascii="Consolas" w:cs="Consolas" w:eastAsia="Consolas" w:hAnsi="Consolas"/>
          <w:color w:val="4F46E5"/>
          <w:sz w:val="20"/>
          <w:szCs w:val="20"/>
        </w:rPr>
        <w:t xml:space="preserve">soundfile</w:t>
      </w:r>
      <w:r>
        <w:t xml:space="preserve">). </w:t>
      </w:r>
      <w:r>
        <w:rPr>
          <w:b/>
          <w:bCs/>
        </w:rPr>
        <w:t xml:space="preserve">Hand-in:</w:t>
      </w:r>
      <w:r>
        <w:t xml:space="preserve"> plots, accuracy/retrieval/loss/WER tables, three answers.</w:t>
      </w:r>
    </w:p>
    <w:p>
      <w:pPr>
        <w:pStyle w:val="Heading2"/>
        <w:keepNext/>
      </w:pPr>
      <w:r>
        <w:t xml:space="preserve">TODOs</w:t>
      </w:r>
    </w:p>
    <w:p>
      <w:pPr>
        <w:pStyle w:val="ListParagraph"/>
        <w:numPr>
          <w:ilvl w:val="0"/>
          <w:numId w:val="9"/>
        </w:numPr>
        <w:spacing w:after="80" w:line="276"/>
      </w:pPr>
      <w:r>
        <w:rPr>
          <w:b/>
          <w:bCs/>
        </w:rPr>
        <w:t xml:space="preserve">TODO 1</w:t>
      </w:r>
      <w:r>
        <w:t xml:space="preserve"> </w:t>
      </w:r>
      <w:r>
        <w:rPr>
          <w:rFonts w:ascii="Consolas" w:cs="Consolas" w:eastAsia="Consolas" w:hAnsi="Consolas"/>
          <w:color w:val="4F46E5"/>
          <w:sz w:val="20"/>
          <w:szCs w:val="20"/>
        </w:rPr>
        <w:t xml:space="preserve">F.normalize(feats, dim=-1)</w:t>
      </w:r>
      <w:r>
        <w:t xml:space="preserve"> for both encoders.</w:t>
      </w:r>
    </w:p>
    <w:p>
      <w:pPr>
        <w:pStyle w:val="ListParagraph"/>
        <w:numPr>
          <w:ilvl w:val="0"/>
          <w:numId w:val="9"/>
        </w:numPr>
        <w:spacing w:after="80" w:line="276"/>
      </w:pPr>
      <w:r>
        <w:rPr>
          <w:b/>
          <w:bCs/>
        </w:rPr>
        <w:t xml:space="preserve">TODO 2</w:t>
      </w:r>
      <w:r>
        <w:t xml:space="preserve"> for each class, embed all templates, average, re-normalise; predict with </w:t>
      </w:r>
      <w:r>
        <w:rPr>
          <w:rFonts w:ascii="Consolas" w:cs="Consolas" w:eastAsia="Consolas" w:hAnsi="Consolas"/>
          <w:color w:val="4F46E5"/>
          <w:sz w:val="20"/>
          <w:szCs w:val="20"/>
        </w:rPr>
        <w:t xml:space="preserve">argmax</w:t>
      </w:r>
      <w:r>
        <w:t xml:space="preserve"> of </w:t>
      </w:r>
      <w:r>
        <w:rPr>
          <w:rFonts w:ascii="Consolas" w:cs="Consolas" w:eastAsia="Consolas" w:hAnsi="Consolas"/>
          <w:color w:val="4F46E5"/>
          <w:sz w:val="20"/>
          <w:szCs w:val="20"/>
        </w:rPr>
        <w:t xml:space="preserve">img_emb @ class_emb.T</w:t>
      </w:r>
      <w:r>
        <w:t xml:space="preserve">.</w:t>
      </w:r>
    </w:p>
    <w:p>
      <w:pPr>
        <w:pStyle w:val="ListParagraph"/>
        <w:numPr>
          <w:ilvl w:val="0"/>
          <w:numId w:val="9"/>
        </w:numPr>
        <w:spacing w:after="80" w:line="276"/>
      </w:pPr>
      <w:r>
        <w:rPr>
          <w:b/>
          <w:bCs/>
        </w:rPr>
        <w:t xml:space="preserve">TODO 3</w:t>
      </w:r>
      <w:r>
        <w:t xml:space="preserve"> </w:t>
      </w:r>
      <w:r>
        <w:rPr>
          <w:rFonts w:ascii="Consolas" w:cs="Consolas" w:eastAsia="Consolas" w:hAnsi="Consolas"/>
          <w:color w:val="4F46E5"/>
          <w:sz w:val="20"/>
          <w:szCs w:val="20"/>
        </w:rPr>
        <w:t xml:space="preserve">topk</w:t>
      </w:r>
      <w:r>
        <w:t xml:space="preserve"> of the query–image similarity; mean fraction of correct labels in the top k.</w:t>
      </w:r>
    </w:p>
    <w:p>
      <w:pPr>
        <w:pStyle w:val="ListParagraph"/>
        <w:numPr>
          <w:ilvl w:val="0"/>
          <w:numId w:val="9"/>
        </w:numPr>
        <w:spacing w:after="80" w:line="276"/>
      </w:pPr>
      <w:r>
        <w:rPr>
          <w:b/>
          <w:bCs/>
        </w:rPr>
        <w:t xml:space="preserve">TODO 4</w:t>
      </w:r>
      <w:r>
        <w:t xml:space="preserve"> </w:t>
      </w:r>
      <w:r>
        <w:rPr>
          <w:rFonts w:ascii="Consolas" w:cs="Consolas" w:eastAsia="Consolas" w:hAnsi="Consolas"/>
          <w:color w:val="4F46E5"/>
          <w:sz w:val="20"/>
          <w:szCs w:val="20"/>
        </w:rPr>
        <w:t xml:space="preserve">logits = (u @ v.T) / tau</w:t>
      </w:r>
      <w:r>
        <w:t xml:space="preserve">; symmetric cross-entropy with targets </w:t>
      </w:r>
      <w:r>
        <w:rPr>
          <w:rFonts w:ascii="Consolas" w:cs="Consolas" w:eastAsia="Consolas" w:hAnsi="Consolas"/>
          <w:color w:val="4F46E5"/>
          <w:sz w:val="20"/>
          <w:szCs w:val="20"/>
        </w:rPr>
        <w:t xml:space="preserve">arange(N)</w:t>
      </w:r>
      <w:r>
        <w:t xml:space="preserve">.</w:t>
      </w:r>
    </w:p>
    <w:p>
      <w:pPr>
        <w:pStyle w:val="ListParagraph"/>
        <w:numPr>
          <w:ilvl w:val="0"/>
          <w:numId w:val="9"/>
        </w:numPr>
        <w:spacing w:after="80" w:line="276"/>
      </w:pPr>
      <w:r>
        <w:rPr>
          <w:b/>
          <w:bCs/>
        </w:rPr>
        <w:t xml:space="preserve">TODO 5</w:t>
      </w:r>
      <w:r>
        <w:t xml:space="preserve"> word-level Levenshtein distance divided by reference length.</w:t>
      </w:r>
    </w:p>
    <w:p>
      <w:pPr>
        <w:pStyle w:val="Heading2"/>
        <w:keepNext/>
      </w:pPr>
      <w:r>
        <w:t xml:space="preserve">Measured results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9"/>
        <w:gridCol w:w="4133"/>
      </w:tblGrid>
      <w:tr>
        <w:trPr>
          <w:tblHeader/>
        </w:trPr>
        <w:tc>
          <w:tcPr>
            <w:tcW w:type="dxa" w:w="52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 template</w:t>
            </w:r>
          </w:p>
        </w:tc>
        <w:tc>
          <w:tcPr>
            <w:tcW w:type="dxa" w:w="41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Zero-shot accuracy</w:t>
            </w:r>
          </w:p>
        </w:tc>
      </w:tr>
      <w:tr>
        <w:tc>
          <w:tcPr>
            <w:tcW w:type="dxa" w:w="52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label only: '{}'</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87.2%</w:t>
            </w:r>
          </w:p>
        </w:tc>
      </w:tr>
      <w:tr>
        <w:tc>
          <w:tcPr>
            <w:tcW w:type="dxa" w:w="52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photo of a {}.'</w:t>
            </w:r>
          </w:p>
        </w:tc>
        <w:tc>
          <w:tcPr>
            <w:tcW w:type="dxa" w:w="4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88.6%</w:t>
            </w:r>
          </w:p>
        </w:tc>
      </w:tr>
      <w:tr>
        <w:tc>
          <w:tcPr>
            <w:tcW w:type="dxa" w:w="52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ensemble of 5 templates</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89.4%</w:t>
            </w:r>
          </w:p>
        </w:tc>
      </w:tr>
    </w:tbl>
    <w:p>
      <w:pPr>
        <w:spacing w:after="120"/>
      </w:pPr>
    </w:p>
    <w:p>
      <w:pPr>
        <w:spacing w:after="140" w:line="288"/>
      </w:pPr>
      <w:r>
        <w:t xml:space="preserve">Retrieval precision @1 1.00, @5 0.96, @10 0.98. Contrastive loss: batch of N = 6 image–caption pairs: correct pairs 1.14; captions shuffled 1.99; random model ln N = 1.79. Whisper on LibriSpeech sample clips: mean WER 9.1%. Example: “mister quilter is the apostle of the middle…” → “Mr. Quilter is the apostle of the middle…” (“mister” vs “Mr.” counts as an error unless text is normalised).</w:t>
      </w:r>
    </w:p>
    <w:p>
      <w:pPr>
        <w:pStyle w:val="Heading2"/>
        <w:keepNext/>
      </w:pPr>
      <w:r>
        <w:t xml:space="preserve">Troubleshooting</w:t>
      </w:r>
    </w:p>
    <w:p>
      <w:pPr>
        <w:pStyle w:val="ListParagraph"/>
        <w:numPr>
          <w:ilvl w:val="0"/>
          <w:numId w:val="10"/>
        </w:numPr>
        <w:spacing w:after="80" w:line="276"/>
      </w:pPr>
      <w:r>
        <w:rPr>
          <w:i/>
          <w:iCs/>
        </w:rPr>
        <w:t xml:space="preserve">Audio decoding error mentioning </w:t>
      </w:r>
      <w:r>
        <w:rPr>
          <w:rFonts w:ascii="Consolas" w:cs="Consolas" w:eastAsia="Consolas" w:hAnsi="Consolas"/>
          <w:i/>
          <w:iCs/>
          <w:color w:val="4F46E5"/>
          <w:sz w:val="20"/>
          <w:szCs w:val="20"/>
        </w:rPr>
        <w:t xml:space="preserve">torchcodec</w:t>
      </w:r>
      <w:r>
        <w:rPr>
          <w:i/>
          <w:iCs/>
        </w:rPr>
        <w:t xml:space="preserve">:</w:t>
      </w:r>
      <w:r>
        <w:t xml:space="preserve"> the notebook reads raw bytes and decodes with </w:t>
      </w:r>
      <w:r>
        <w:rPr>
          <w:rFonts w:ascii="Consolas" w:cs="Consolas" w:eastAsia="Consolas" w:hAnsi="Consolas"/>
          <w:color w:val="4F46E5"/>
          <w:sz w:val="20"/>
          <w:szCs w:val="20"/>
        </w:rPr>
        <w:t xml:space="preserve">soundfile</w:t>
      </w:r>
      <w:r>
        <w:t xml:space="preserve"> to avoid this dependency.</w:t>
      </w:r>
    </w:p>
    <w:p>
      <w:pPr>
        <w:pStyle w:val="ListParagraph"/>
        <w:numPr>
          <w:ilvl w:val="0"/>
          <w:numId w:val="10"/>
        </w:numPr>
        <w:spacing w:after="80" w:line="276"/>
      </w:pPr>
      <w:r>
        <w:rPr>
          <w:i/>
          <w:iCs/>
        </w:rPr>
        <w:t xml:space="preserve">Slow CLIP on CPU:</w:t>
      </w:r>
      <w:r>
        <w:t xml:space="preserve"> reduce </w:t>
      </w:r>
      <w:r>
        <w:rPr>
          <w:rFonts w:ascii="Consolas" w:cs="Consolas" w:eastAsia="Consolas" w:hAnsi="Consolas"/>
          <w:color w:val="4F46E5"/>
          <w:sz w:val="20"/>
          <w:szCs w:val="20"/>
        </w:rPr>
        <w:t xml:space="preserve">N</w:t>
      </w:r>
      <w:r>
        <w:t xml:space="preserve"> to 300 images.</w:t>
      </w:r>
    </w:p>
    <w:p>
      <w:pPr>
        <w:pStyle w:val="ListParagraph"/>
        <w:numPr>
          <w:ilvl w:val="0"/>
          <w:numId w:val="10"/>
        </w:numPr>
        <w:spacing w:after="80" w:line="276"/>
      </w:pPr>
      <w:r>
        <w:rPr>
          <w:i/>
          <w:iCs/>
        </w:rPr>
        <w:t xml:space="preserve">Different accuracies from the slides:</w:t>
      </w:r>
      <w:r>
        <w:t xml:space="preserve"> hardware and library versions differ slightly; the ranking of templates should be the same.</w:t>
      </w:r>
    </w:p>
    <w:p>
      <w:pPr>
        <w:pStyle w:val="Heading1"/>
        <w:keepNext/>
      </w:pPr>
      <w:r>
        <w:t xml:space="preserve">Practice questions with model answers</w:t>
      </w:r>
    </w:p>
    <w:p>
      <w:pPr>
        <w:pStyle w:val="Heading2"/>
        <w:keepNext/>
      </w:pPr>
      <w:r>
        <w:t xml:space="preserve">Multiple choice</w:t>
      </w:r>
    </w:p>
    <w:p>
      <w:pPr>
        <w:pStyle w:val="ListParagraph"/>
        <w:numPr>
          <w:ilvl w:val="0"/>
          <w:numId w:val="11"/>
        </w:numPr>
        <w:spacing w:after="80" w:line="276"/>
      </w:pPr>
      <w:r>
        <w:t xml:space="preserve">CLIP combines modalities by: </w:t>
      </w:r>
      <w:r>
        <w:rPr>
          <w:b/>
          <w:bCs/>
        </w:rPr>
        <w:t xml:space="preserve">(a)</w:t>
      </w:r>
      <w:r>
        <w:t xml:space="preserve"> early fusion; </w:t>
      </w:r>
      <w:r>
        <w:rPr>
          <w:b/>
          <w:bCs/>
        </w:rPr>
        <w:t xml:space="preserve">(b)</w:t>
      </w:r>
      <w:r>
        <w:t xml:space="preserve"> late fusion of separately encoded embeddings; </w:t>
      </w:r>
      <w:r>
        <w:rPr>
          <w:b/>
          <w:bCs/>
        </w:rPr>
        <w:t xml:space="preserve">(c)</w:t>
      </w:r>
      <w:r>
        <w:t xml:space="preserve"> cross-attention; </w:t>
      </w:r>
      <w:r>
        <w:rPr>
          <w:b/>
          <w:bCs/>
        </w:rPr>
        <w:t xml:space="preserve">(d)</w:t>
      </w:r>
      <w:r>
        <w:t xml:space="preserve"> concatenating pixels and text. </w:t>
      </w:r>
      <w:r>
        <w:rPr>
          <w:i/>
          <w:iCs/>
        </w:rPr>
        <w:t xml:space="preserve">Answer: (b).</w:t>
      </w:r>
    </w:p>
    <w:p>
      <w:pPr>
        <w:pStyle w:val="ListParagraph"/>
        <w:numPr>
          <w:ilvl w:val="0"/>
          <w:numId w:val="11"/>
        </w:numPr>
        <w:spacing w:after="80" w:line="276"/>
      </w:pPr>
      <w:r>
        <w:t xml:space="preserve">The loss of a random CLIP-style model on a batch of N pairs is about: </w:t>
      </w:r>
      <w:r>
        <w:rPr>
          <w:b/>
          <w:bCs/>
        </w:rPr>
        <w:t xml:space="preserve">(a)</w:t>
      </w:r>
      <w:r>
        <w:t xml:space="preserve"> 0; </w:t>
      </w:r>
      <w:r>
        <w:rPr>
          <w:b/>
          <w:bCs/>
        </w:rPr>
        <w:t xml:space="preserve">(b)</w:t>
      </w:r>
      <w:r>
        <w:t xml:space="preserve"> 1; </w:t>
      </w:r>
      <w:r>
        <w:rPr>
          <w:b/>
          <w:bCs/>
        </w:rPr>
        <w:t xml:space="preserve">(c)</w:t>
      </w:r>
      <w:r>
        <w:t xml:space="preserve"> ln N; </w:t>
      </w:r>
      <w:r>
        <w:rPr>
          <w:b/>
          <w:bCs/>
        </w:rPr>
        <w:t xml:space="preserve">(d)</w:t>
      </w:r>
      <w:r>
        <w:t xml:space="preserve"> N. </w:t>
      </w:r>
      <w:r>
        <w:rPr>
          <w:i/>
          <w:iCs/>
        </w:rPr>
        <w:t xml:space="preserve">Answer: (c).</w:t>
      </w:r>
    </w:p>
    <w:p>
      <w:pPr>
        <w:pStyle w:val="ListParagraph"/>
        <w:numPr>
          <w:ilvl w:val="0"/>
          <w:numId w:val="11"/>
        </w:numPr>
        <w:spacing w:after="80" w:line="276"/>
      </w:pPr>
      <w:r>
        <w:t xml:space="preserve">Zero-shot classification with CLIP requires: </w:t>
      </w:r>
      <w:r>
        <w:rPr>
          <w:b/>
          <w:bCs/>
        </w:rPr>
        <w:t xml:space="preserve">(a)</w:t>
      </w:r>
      <w:r>
        <w:t xml:space="preserve"> fine-tuning on labelled images; </w:t>
      </w:r>
      <w:r>
        <w:rPr>
          <w:b/>
          <w:bCs/>
        </w:rPr>
        <w:t xml:space="preserve">(b)</w:t>
      </w:r>
      <w:r>
        <w:t xml:space="preserve"> text descriptions of the classes; </w:t>
      </w:r>
      <w:r>
        <w:rPr>
          <w:b/>
          <w:bCs/>
        </w:rPr>
        <w:t xml:space="preserve">(c)</w:t>
      </w:r>
      <w:r>
        <w:t xml:space="preserve"> a GAN; </w:t>
      </w:r>
      <w:r>
        <w:rPr>
          <w:b/>
          <w:bCs/>
        </w:rPr>
        <w:t xml:space="preserve">(d)</w:t>
      </w:r>
      <w:r>
        <w:t xml:space="preserve"> audio. </w:t>
      </w:r>
      <w:r>
        <w:rPr>
          <w:i/>
          <w:iCs/>
        </w:rPr>
        <w:t xml:space="preserve">Answer: (b).</w:t>
      </w:r>
    </w:p>
    <w:p>
      <w:pPr>
        <w:pStyle w:val="ListParagraph"/>
        <w:numPr>
          <w:ilvl w:val="0"/>
          <w:numId w:val="11"/>
        </w:numPr>
        <w:spacing w:after="80" w:line="276"/>
      </w:pPr>
      <w:r>
        <w:t xml:space="preserve">In LLaVA, the projector: </w:t>
      </w:r>
      <w:r>
        <w:rPr>
          <w:b/>
          <w:bCs/>
        </w:rPr>
        <w:t xml:space="preserve">(a)</w:t>
      </w:r>
      <w:r>
        <w:t xml:space="preserve"> generates images; </w:t>
      </w:r>
      <w:r>
        <w:rPr>
          <w:b/>
          <w:bCs/>
        </w:rPr>
        <w:t xml:space="preserve">(b)</w:t>
      </w:r>
      <w:r>
        <w:t xml:space="preserve"> maps vision-encoder features into the LLM's token-embedding space; </w:t>
      </w:r>
      <w:r>
        <w:rPr>
          <w:b/>
          <w:bCs/>
        </w:rPr>
        <w:t xml:space="preserve">(c)</w:t>
      </w:r>
      <w:r>
        <w:t xml:space="preserve"> computes WER; </w:t>
      </w:r>
      <w:r>
        <w:rPr>
          <w:b/>
          <w:bCs/>
        </w:rPr>
        <w:t xml:space="preserve">(d)</w:t>
      </w:r>
      <w:r>
        <w:t xml:space="preserve"> replaces the LLM. </w:t>
      </w:r>
      <w:r>
        <w:rPr>
          <w:i/>
          <w:iCs/>
        </w:rPr>
        <w:t xml:space="preserve">Answer: (b).</w:t>
      </w:r>
    </w:p>
    <w:p>
      <w:pPr>
        <w:pStyle w:val="Heading2"/>
        <w:keepNext/>
      </w:pPr>
      <w:r>
        <w:t xml:space="preserve">Short answer</w:t>
      </w:r>
    </w:p>
    <w:p>
      <w:pPr>
        <w:pStyle w:val="ListParagraph"/>
        <w:numPr>
          <w:ilvl w:val="0"/>
          <w:numId w:val="12"/>
        </w:numPr>
        <w:spacing w:after="80" w:line="276"/>
      </w:pPr>
      <w:r>
        <w:rPr>
          <w:b/>
          <w:bCs/>
        </w:rPr>
        <w:t xml:space="preserve">Compute the image-to-text loss for one image whose scaled similarities to three captions are [4, 2, 0], correct caption first.</w:t>
      </w:r>
      <w:r>
        <w:t xml:space="preserve"> (3 marks) </w:t>
      </w:r>
      <w:r>
        <w:rPr>
          <w:i/>
          <w:iCs/>
        </w:rPr>
        <w:t xml:space="preserve">Model answer:</w:t>
      </w:r>
      <w:r>
        <w:t xml:space="preserve"> exp: 54.6, 7.39, 1.00; sum 62.99; p = 0.867; loss = −ln 0.867 ≈ 0.143.</w:t>
      </w:r>
    </w:p>
    <w:p>
      <w:pPr>
        <w:pStyle w:val="ListParagraph"/>
        <w:numPr>
          <w:ilvl w:val="0"/>
          <w:numId w:val="12"/>
        </w:numPr>
        <w:spacing w:after="80" w:line="276"/>
      </w:pPr>
      <w:r>
        <w:rPr>
          <w:b/>
          <w:bCs/>
        </w:rPr>
        <w:t xml:space="preserve">Compute WER: reference "open the lab report now" (5 words), hypothesis "open a lab report now please".</w:t>
      </w:r>
      <w:r>
        <w:t xml:space="preserve"> (3 marks) </w:t>
      </w:r>
      <w:r>
        <w:rPr>
          <w:i/>
          <w:iCs/>
        </w:rPr>
        <w:t xml:space="preserve">Model answer:</w:t>
      </w:r>
      <w:r>
        <w:t xml:space="preserve"> 1 substitution (the→a) + 1 insertion (please) = 2; WER = 2/5 = 40%.</w:t>
      </w:r>
    </w:p>
    <w:p>
      <w:pPr>
        <w:pStyle w:val="ListParagraph"/>
        <w:numPr>
          <w:ilvl w:val="0"/>
          <w:numId w:val="12"/>
        </w:numPr>
        <w:spacing w:after="80" w:line="276"/>
      </w:pPr>
      <w:r>
        <w:rPr>
          <w:b/>
          <w:bCs/>
        </w:rPr>
        <w:t xml:space="preserve">Compare dual encoders with vision-encoder-plus-LLM architectures.</w:t>
      </w:r>
      <w:r>
        <w:t xml:space="preserve"> (4 marks) </w:t>
      </w:r>
      <w:r>
        <w:rPr>
          <w:i/>
          <w:iCs/>
        </w:rPr>
        <w:t xml:space="preserve">Model answer:</w:t>
      </w:r>
      <w:r>
        <w:t xml:space="preserve"> dual encoders embed modalities separately for fast similarity-based retrieval and zero-shot classification but cannot reason about detailed interactions; LLM-based models feed visual tokens into an LLM for flexible question answering and reasoning at higher cost, with hallucination risk.</w:t>
      </w:r>
    </w:p>
    <w:p>
      <w:pPr>
        <w:pStyle w:val="ListParagraph"/>
        <w:numPr>
          <w:ilvl w:val="0"/>
          <w:numId w:val="12"/>
        </w:numPr>
        <w:spacing w:after="80" w:line="276"/>
      </w:pPr>
      <w:r>
        <w:rPr>
          <w:b/>
          <w:bCs/>
        </w:rPr>
        <w:t xml:space="preserve">Why does the choice of prompt template affect CLIP's zero-shot accuracy?</w:t>
      </w:r>
      <w:r>
        <w:t xml:space="preserve"> (3 marks) </w:t>
      </w:r>
      <w:r>
        <w:rPr>
          <w:i/>
          <w:iCs/>
        </w:rPr>
        <w:t xml:space="preserve">Model answer:</w:t>
      </w:r>
      <w:r>
        <w:t xml:space="preserve"> the text encoder was trained on natural captions, so templates resembling captions produce embeddings closer to matching images; ensembles reduce variance from one phrasing.</w:t>
      </w:r>
    </w:p>
    <w:p>
      <w:pPr>
        <w:pStyle w:val="Heading2"/>
        <w:keepNext/>
      </w:pPr>
      <w:r>
        <w:t xml:space="preserve">Exam-style question</w:t>
      </w:r>
    </w:p>
    <w:p>
      <w:pPr>
        <w:spacing w:after="140" w:line="288"/>
      </w:pPr>
      <w:r>
        <w:rPr>
          <w:b/>
          <w:bCs/>
        </w:rPr>
        <w:t xml:space="preserve">"Explain how CLIP learns a shared image–text embedding space and how that space enables zero-shot classification and retrieval. Discuss two limitations and the responsible-AI issues of training on web data."</w:t>
      </w:r>
      <w:r>
        <w:t xml:space="preserve"> (20 marks)</w:t>
      </w:r>
    </w:p>
    <w:p>
      <w:pPr>
        <w:spacing w:after="140" w:line="288"/>
      </w:pPr>
      <w:r>
        <w:rPr>
          <w:i/>
          <w:iCs/>
        </w:rPr>
        <w:t xml:space="preserve">Marking guide:</w:t>
      </w:r>
      <w:r>
        <w:t xml:space="preserve"> architecture and data (4); contrastive loss with explanation of positives/negatives and temperature (5); zero-shot classification and retrieval procedures (4); limitations such as the modality gap, fine-grained reasoning, distribution shift, typographic attacks (3); responsible AI: consent, harmful content, bias, surveillance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0"/>
        <w:gridCol w:w="5892"/>
      </w:tblGrid>
      <w:tr>
        <w:trPr>
          <w:tblHeader/>
        </w:trPr>
        <w:tc>
          <w:tcPr>
            <w:tcW w:type="dxa" w:w="35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58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Modality</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type of data (text, image, audio, video, …)</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Cross-modal</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Relating one modality to another</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Alignment</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Making corresponding content across modalities match</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Fusion (early/late/cross-attention)</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Where and how modalities are combined in a model</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Shared embedding space</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Vector space in which several modalities can be compared</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Contrastive learning</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by pulling positives together and pushing negatives apart</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InfoNCE</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Softmax cross-entropy contrastive loss over a batch</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Zero-shot classification</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Classifying with class descriptions, without task-specific training</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Dual encoder</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Separate encoders per modality compared by similarity</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Vision-language model (VLM)</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processing images and text jointly</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instruction tuning</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Fine-tuning a VLM on image-based conversations</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Modality gap</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Separation between image and text embedding regions</w:t>
            </w:r>
          </w:p>
        </w:tc>
      </w:tr>
      <w:tr>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Spectrogram</w:t>
            </w:r>
          </w:p>
        </w:tc>
        <w:tc>
          <w:tcPr>
            <w:tcW w:type="dxa" w:w="58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Time–frequency representation of audio</w:t>
            </w:r>
          </w:p>
        </w:tc>
      </w:tr>
      <w:tr>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error rate</w:t>
            </w:r>
          </w:p>
        </w:tc>
        <w:tc>
          <w:tcPr>
            <w:tcW w:type="dxa" w:w="58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 + D + I) / N for speech recognition</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3"/>
        </w:numPr>
        <w:spacing w:after="80" w:line="276"/>
      </w:pPr>
      <w:r>
        <w:t xml:space="preserve">Foster, D. (2023) </w:t>
      </w:r>
      <w:r>
        <w:rPr>
          <w:i/>
          <w:iCs/>
        </w:rPr>
        <w:t xml:space="preserve">Generative Deep Learning</w:t>
      </w:r>
      <w:r>
        <w:t xml:space="preserve">, 2nd ed.: chapter 13, "Multimodal Models".</w:t>
      </w:r>
    </w:p>
    <w:p>
      <w:pPr>
        <w:spacing w:after="140" w:line="288"/>
      </w:pPr>
      <w:r>
        <w:rPr>
          <w:b/>
          <w:bCs/>
        </w:rPr>
        <w:t xml:space="preserve">Papers</w:t>
      </w:r>
    </w:p>
    <w:p>
      <w:pPr>
        <w:pStyle w:val="ListParagraph"/>
        <w:numPr>
          <w:ilvl w:val="0"/>
          <w:numId w:val="14"/>
        </w:numPr>
        <w:spacing w:after="80" w:line="276"/>
      </w:pPr>
      <w:r>
        <w:t xml:space="preserve">Radford et al. (2021) </w:t>
      </w:r>
      <w:hyperlink w:history="1" r:id="rIdiql_brjrwlkohqa6wdzot">
        <w:r>
          <w:rPr>
            <w:color w:val="4F46E5"/>
            <w:u w:val="single"/>
          </w:rPr>
          <w:t xml:space="preserve">CLIP</w:t>
        </w:r>
      </w:hyperlink>
      <w:r>
        <w:t xml:space="preserve">; Zhai et al. (2023) </w:t>
      </w:r>
      <w:hyperlink w:history="1" r:id="rIdz76whqkcsxgtqtwvyqa3k">
        <w:r>
          <w:rPr>
            <w:color w:val="4F46E5"/>
            <w:u w:val="single"/>
          </w:rPr>
          <w:t xml:space="preserve">SigLIP</w:t>
        </w:r>
      </w:hyperlink>
      <w:r>
        <w:t xml:space="preserve">; Radford et al. (2022) </w:t>
      </w:r>
      <w:hyperlink w:history="1" r:id="rIdovcs1m8m6kf_2wm_uti0a">
        <w:r>
          <w:rPr>
            <w:color w:val="4F46E5"/>
            <w:u w:val="single"/>
          </w:rPr>
          <w:t xml:space="preserve">Whisper</w:t>
        </w:r>
      </w:hyperlink>
      <w:r>
        <w:t xml:space="preserve">; Dosovitskiy et al. (2020) </w:t>
      </w:r>
      <w:hyperlink w:history="1" r:id="rIdcua4himoea4rmydo6arqs">
        <w:r>
          <w:rPr>
            <w:color w:val="4F46E5"/>
            <w:u w:val="single"/>
          </w:rPr>
          <w:t xml:space="preserve">ViT</w:t>
        </w:r>
      </w:hyperlink>
      <w:r>
        <w:t xml:space="preserve">; Liu et al. (2023) </w:t>
      </w:r>
      <w:hyperlink w:history="1" r:id="rIdbuxnnxxhit7eid70esgtb">
        <w:r>
          <w:rPr>
            <w:color w:val="4F46E5"/>
            <w:u w:val="single"/>
          </w:rPr>
          <w:t xml:space="preserve">LLaVA</w:t>
        </w:r>
      </w:hyperlink>
    </w:p>
    <w:p>
      <w:pPr>
        <w:spacing w:after="140" w:line="288"/>
      </w:pPr>
      <w:r>
        <w:rPr>
          <w:b/>
          <w:bCs/>
        </w:rPr>
        <w:t xml:space="preserve">Courses and explainers</w:t>
      </w:r>
    </w:p>
    <w:p>
      <w:pPr>
        <w:pStyle w:val="ListParagraph"/>
        <w:numPr>
          <w:ilvl w:val="0"/>
          <w:numId w:val="15"/>
        </w:numPr>
        <w:spacing w:after="80" w:line="276"/>
      </w:pPr>
      <w:hyperlink w:history="1" r:id="rId2mnjec-znmezpuy_zabm0">
        <w:r>
          <w:rPr>
            <w:color w:val="4F46E5"/>
            <w:u w:val="single"/>
          </w:rPr>
          <w:t xml:space="preserve">Hugging Face blog: Vision language models explained</w:t>
        </w:r>
      </w:hyperlink>
    </w:p>
    <w:p>
      <w:pPr>
        <w:pStyle w:val="ListParagraph"/>
        <w:numPr>
          <w:ilvl w:val="0"/>
          <w:numId w:val="15"/>
        </w:numPr>
        <w:spacing w:after="80" w:line="276"/>
      </w:pPr>
      <w:hyperlink w:history="1" r:id="rIdgxbvetet6yofrqoc7_q7u">
        <w:r>
          <w:rPr>
            <w:color w:val="4F46E5"/>
            <w:u w:val="single"/>
          </w:rPr>
          <w:t xml:space="preserve">Hugging Face Community Computer Vision Course</w:t>
        </w:r>
      </w:hyperlink>
      <w:r>
        <w:t xml:space="preserve"> (multimodal units)</w:t>
      </w:r>
    </w:p>
    <w:p>
      <w:pPr>
        <w:pStyle w:val="ListParagraph"/>
        <w:numPr>
          <w:ilvl w:val="0"/>
          <w:numId w:val="15"/>
        </w:numPr>
        <w:spacing w:after="80" w:line="276"/>
      </w:pPr>
      <w:hyperlink w:history="1" r:id="rIdacszxeoxkam8-cjwsgz9q">
        <w:r>
          <w:rPr>
            <w:color w:val="4F46E5"/>
            <w:u w:val="single"/>
          </w:rPr>
          <w:t xml:space="preserve">Hugging Face Audio Course</w:t>
        </w:r>
      </w:hyperlink>
    </w:p>
    <w:p>
      <w:pPr>
        <w:pStyle w:val="ListParagraph"/>
        <w:numPr>
          <w:ilvl w:val="0"/>
          <w:numId w:val="15"/>
        </w:numPr>
        <w:spacing w:after="80" w:line="276"/>
      </w:pPr>
      <w:hyperlink w:history="1" r:id="rId2jjwy6qa5hmbplfag0qn6">
        <w:r>
          <w:rPr>
            <w:color w:val="4F46E5"/>
            <w:u w:val="single"/>
          </w:rPr>
          <w:t xml:space="preserve">Google ML Crash Course: Embeddings</w:t>
        </w:r>
      </w:hyperlink>
    </w:p>
    <w:p>
      <w:pPr>
        <w:pStyle w:val="ListParagraph"/>
        <w:numPr>
          <w:ilvl w:val="0"/>
          <w:numId w:val="15"/>
        </w:numPr>
        <w:spacing w:after="80" w:line="276"/>
      </w:pPr>
      <w:hyperlink w:history="1" r:id="rId8vpzzvk0q3vzmvxohzp6_">
        <w:r>
          <w:rPr>
            <w:color w:val="4F46E5"/>
            <w:u w:val="single"/>
          </w:rPr>
          <w:t xml:space="preserve">3Blue1Brown / Welch Labs video on AI images and videos</w:t>
        </w:r>
      </w:hyperlink>
    </w:p>
    <w:p>
      <w:pPr>
        <w:pStyle w:val="Heading1"/>
        <w:keepNext/>
      </w:pPr>
      <w:r>
        <w:t xml:space="preserve">Link to the group project</w:t>
      </w:r>
    </w:p>
    <w:p>
      <w:pPr>
        <w:spacing w:after="140" w:line="288"/>
      </w:pPr>
      <w:r>
        <w:t xml:space="preserve">Projects involving images, audio or documents should decide which multimodal building blocks they need: a dual encoder for search or zero-shot tagging, Whisper for speech input, or a vision-language LLM for question answering (week 10). The evaluation plan must include a modality-appropriate metric (recall@k, accuracy, WER) and a check across relevant groups or conditions (accents, image types, languages).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9: Foundations of Multimodal Generative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iql_brjrwlkohqa6wdzot" Type="http://schemas.openxmlformats.org/officeDocument/2006/relationships/hyperlink" Target="https://arxiv.org/abs/2103.00020" TargetMode="External"/><Relationship Id="rIdz76whqkcsxgtqtwvyqa3k" Type="http://schemas.openxmlformats.org/officeDocument/2006/relationships/hyperlink" Target="https://arxiv.org/abs/2303.15343" TargetMode="External"/><Relationship Id="rIdovcs1m8m6kf_2wm_uti0a" Type="http://schemas.openxmlformats.org/officeDocument/2006/relationships/hyperlink" Target="https://arxiv.org/abs/2212.04356" TargetMode="External"/><Relationship Id="rIdcua4himoea4rmydo6arqs" Type="http://schemas.openxmlformats.org/officeDocument/2006/relationships/hyperlink" Target="https://arxiv.org/abs/2010.11929" TargetMode="External"/><Relationship Id="rIdbuxnnxxhit7eid70esgtb" Type="http://schemas.openxmlformats.org/officeDocument/2006/relationships/hyperlink" Target="https://arxiv.org/abs/2304.08485" TargetMode="External"/><Relationship Id="rId2mnjec-znmezpuy_zabm0" Type="http://schemas.openxmlformats.org/officeDocument/2006/relationships/hyperlink" Target="https://huggingface.co/blog/vlms" TargetMode="External"/><Relationship Id="rIdgxbvetet6yofrqoc7_q7u" Type="http://schemas.openxmlformats.org/officeDocument/2006/relationships/hyperlink" Target="https://huggingface.co/learn/computer-vision-course/unit0/welcome/welcome" TargetMode="External"/><Relationship Id="rIdacszxeoxkam8-cjwsgz9q" Type="http://schemas.openxmlformats.org/officeDocument/2006/relationships/hyperlink" Target="https://huggingface.co/learn/audio-course/chapter0/introduction" TargetMode="External"/><Relationship Id="rId2jjwy6qa5hmbplfag0qn6" Type="http://schemas.openxmlformats.org/officeDocument/2006/relationships/hyperlink" Target="https://developers.google.com/machine-learning/crash-course/embeddings" TargetMode="External"/><Relationship Id="rId8vpzzvk0q3vzmvxohzp6_" Type="http://schemas.openxmlformats.org/officeDocument/2006/relationships/hyperlink" Target="https://www.youtube.com/watch?v=iv-5mZ_9CPY" TargetMode="External"/><Relationship Id="rId9" Type="http://schemas.openxmlformats.org/officeDocument/2006/relationships/image" Target="media/fb2d9ca20906aab8b5edef8fb885f82168b571ab.png"/><Relationship Id="rId10" Type="http://schemas.openxmlformats.org/officeDocument/2006/relationships/image" Target="media/d995793bafff4ea707b5dce8d129c41ec6d1ed99.png"/><Relationship Id="rId11" Type="http://schemas.openxmlformats.org/officeDocument/2006/relationships/image" Target="media/3671df82e8247247b2953488d8458b76873d1332.png"/><Relationship Id="rId12" Type="http://schemas.openxmlformats.org/officeDocument/2006/relationships/image" Target="media/70d2232a56f3045e8e0a7bbd0f526b6bb5b8539f.png"/><Relationship Id="rId13" Type="http://schemas.openxmlformats.org/officeDocument/2006/relationships/image" Target="media/67d6af87a7c6c0c1cc9ebb660ff128d8d2770092.png"/><Relationship Id="rId14" Type="http://schemas.openxmlformats.org/officeDocument/2006/relationships/image" Target="media/30881f08928a743c4cc075e02f20958f15ebf99e.png"/><Relationship Id="rId15" Type="http://schemas.openxmlformats.org/officeDocument/2006/relationships/image" Target="media/31abdb4dab467f51766e1480ee47162f71146937.png"/><Relationship Id="rId16" Type="http://schemas.openxmlformats.org/officeDocument/2006/relationships/image" Target="media/33878202861e3d124dd78486f65634bfc7ac6dad.png"/><Relationship Id="rId17" Type="http://schemas.openxmlformats.org/officeDocument/2006/relationships/image" Target="media/a0049b02bd99c9315760316ac03d39b87e4f6541.png"/><Relationship Id="rId18" Type="http://schemas.openxmlformats.org/officeDocument/2006/relationships/image" Target="media/1be4c1f2345dd2c98f384dff2fb21075f2e38a5f.png"/><Relationship Id="rId19" Type="http://schemas.openxmlformats.org/officeDocument/2006/relationships/image" Target="media/742c23b3ea74ddf464d9e48bf660d59dc590ef51.png"/><Relationship Id="rId20" Type="http://schemas.openxmlformats.org/officeDocument/2006/relationships/image" Target="media/5973cd7278a850744f1d4b98d637c6592504d239.png"/><Relationship Id="rId21" Type="http://schemas.openxmlformats.org/officeDocument/2006/relationships/image" Target="media/eaca83e42f1a84b5d05fcd9104eaa6bcd96465ed.png"/><Relationship Id="rId22" Type="http://schemas.openxmlformats.org/officeDocument/2006/relationships/image" Target="media/6095a558c3ba991baf830070bef438f705725884.png"/><Relationship Id="rId23" Type="http://schemas.openxmlformats.org/officeDocument/2006/relationships/image" Target="media/3c21cf44204606d2fe39c4348e86ce0c115e1b9c.png"/><Relationship Id="rId24" Type="http://schemas.openxmlformats.org/officeDocument/2006/relationships/image" Target="media/6e685c1ea019edc2ee38d0a3e31833d4c2d21b99.png"/><Relationship Id="rId25" Type="http://schemas.openxmlformats.org/officeDocument/2006/relationships/image" Target="media/7f2343f0806119ed828a1a9daf8243161ca1a03d.png"/><Relationship Id="rId26" Type="http://schemas.openxmlformats.org/officeDocument/2006/relationships/image" Target="media/8ec6e48ebc52d60aed597c638f70aeedde68ceb7.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Teaching Notes: Foundations of Multimodal Generative AI</dc:title>
  <dc:creator>Generative AI module team</dc:creator>
  <dc:description>Teaching notes for the MSc Generative AI module</dc:description>
  <cp:lastModifiedBy>Un-named</cp:lastModifiedBy>
  <cp:revision>1</cp:revision>
  <dcterms:created xsi:type="dcterms:W3CDTF">2026-10-06T20:45:27.886Z</dcterms:created>
  <dcterms:modified xsi:type="dcterms:W3CDTF">2026-10-06T20:45:27.887Z</dcterms:modified>
</cp:coreProperties>
</file>

<file path=docProps/custom.xml><?xml version="1.0" encoding="utf-8"?>
<Properties xmlns="http://schemas.openxmlformats.org/officeDocument/2006/custom-properties" xmlns:vt="http://schemas.openxmlformats.org/officeDocument/2006/docPropsVTypes"/>
</file>