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Managing VMs using Virt-Manager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sudo virsh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019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sudo virsh list –all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20383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sudo virsh nodeinfo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8478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sudo virsh help 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12479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24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sudo virsh start &lt;vmname&gt;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4476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sudo virsh reboot &lt;vmname&gt;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495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sudo virsh dominfo &lt;vmname&gt;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928674" cy="227477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674" cy="227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sudo virsh suspend &lt;vmname&gt;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400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sudo virsh resume &lt;vmname&gt;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495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10.sudo virsh shutdown &lt;vmname&gt;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504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11.sudo virsh save &lt;vmname&gt;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12.sudo virsh restore &lt;vmname&gt;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13.sudo virsh edit &lt;vmname&gt;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14.sudo virsh destroy &lt;vmname&gt;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581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15.sudo virsh undefine --domain &lt;vmname&gt; --remove-all-storage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5048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