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CLAIM SETTLEMENT LETTER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Date : 08 July 2026 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 Number : CLM-2026-01463 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Policy Number : POL-2023-09837 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Insured Name : Amit Verma 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Property Address : 12, Civil Lines, Jaipur - 302006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Dear Amit Verma,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We are pleased to inform you that your claim for 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electrical fire damage, reported on 29 June 2026, 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has been assessed and approved for settlement.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Approved Claim Amount : ₹1,95,000 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Deductible Applied : ₹12,000 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Net Settlement Amount : ₹1,83,000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Payment will be credited to your registered bank 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account within 5 working days.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Regards, 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Claims Settlement Team 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XYZ Property Insurance Ltd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Aptos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2026-06-11T11:38:01Z</dcterms:created>
  <dc:creator>Apache POI</dc:creator>
  <dc:title>CLAIM SETTLEMENT LETTER.docx</dc:title>
</cp:coreProperties>
</file>