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CLOSURE REPORT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Claim Number : CLM-2026-01045 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Policy Number : POL-2025-08761 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Insured Name : Rahul Sharma 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Loss : 05 May 2026 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Peril : Water Leakage 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Date of Closure : 18 May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SUMMARY: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Claim registered on : 06 May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Survey completed on : 08 May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Documents verified : Yes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Fraud check : Clear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Settlement approved : ₹2,00,000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446" w:lineRule="auto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>Payment released on : 16 May 2026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446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Status : CLOSED — SETTLED </w:t>
        <w:br/>
      </w:r>
      <w:r>
        <w:rPr>
          <w:rFonts w:ascii="Aptos" w:hAnsi="Aptos" w:cs="Aptos" w:eastAsia="Aptos"/>
          <w:color w:val="000000"/>
          <w:sz w:val="24"/>
          <w:szCs w:val="24"/>
        </w:rPr>
        <w:t xml:space="preserve"> Closed by : Claims Team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ptos" w:hAnsi="Aptos" w:cs="Aptos" w:eastAsia="Apto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Aptos">
    <w:panose1 w:val="020B00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2026-06-11T11:41:25Z</dcterms:created>
  <dc:creator>Apache POI</dc:creator>
  <dc:title>CLAIM CLOSURE REPORT.docx</dc:title>
</cp:coreProperties>
</file>