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Event Handling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mechanism of delegation event model is: the source generates an event and sends it to multiple listeners.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Event is an action performed on any source.</w:t>
      </w:r>
      <w:r w:rsidDel="00000000" w:rsidR="00000000" w:rsidRPr="00000000">
        <w:rPr>
          <w:sz w:val="24"/>
          <w:szCs w:val="24"/>
          <w:rtl w:val="0"/>
        </w:rPr>
        <w:t xml:space="preserve"> Event is a result of a user's action which changes the state of a source. Example, selecting an item from a list, checking or unchecking a checkbox, etc.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Source is the component object on which action is performed.</w:t>
      </w:r>
      <w:r w:rsidDel="00000000" w:rsidR="00000000" w:rsidRPr="00000000">
        <w:rPr>
          <w:sz w:val="24"/>
          <w:szCs w:val="24"/>
          <w:rtl w:val="0"/>
        </w:rPr>
        <w:t xml:space="preserve"> A source can generate more than one type of event.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event has its own registration method which registers listeners.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example, addKeyListener() registers keyboard keys with event listener, addActionListener() registers any select action with event listener.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Listener is the object which gets notified when an event occurs</w:t>
      </w:r>
      <w:r w:rsidDel="00000000" w:rsidR="00000000" w:rsidRPr="00000000">
        <w:rPr>
          <w:sz w:val="24"/>
          <w:szCs w:val="24"/>
          <w:rtl w:val="0"/>
        </w:rPr>
        <w:t xml:space="preserve">. Example, MouseListener interface defines methods related to mouse clicked, pressed, released, dragged, moved, entered, exit. KeyListener interface defines methods related to keyboard’s pressed, released and typed.</w:t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1150" cy="34480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Event Classes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Event classes are at the core of Java’s event handling mechanism. All the listeners and methods are encapsulated with the event class.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the event classes are present under</w:t>
      </w:r>
      <w:r w:rsidDel="00000000" w:rsidR="00000000" w:rsidRPr="00000000">
        <w:rPr>
          <w:b w:val="1"/>
          <w:sz w:val="24"/>
          <w:szCs w:val="24"/>
          <w:rtl w:val="0"/>
        </w:rPr>
        <w:t xml:space="preserve"> java.awt.event packages.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11. TextEvent → Generated when the value of a TextArea or TextField is changed.</w:t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12. WindowEvent → Generated when a window is activated, closed, opened, iconified, deactivated or about to be closed.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all classes are responsible for all events and an essential ingredient in all listeners.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Event Sources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19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Event Interfaces</w:t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724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