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9FCC6" w14:textId="77777777" w:rsidR="00515B90" w:rsidRDefault="00000000">
      <w:pPr>
        <w:jc w:val="center"/>
      </w:pPr>
      <w:r>
        <w:rPr>
          <w:b/>
          <w:bCs/>
          <w:sz w:val="56"/>
          <w:szCs w:val="56"/>
        </w:rPr>
        <w:t>NLP: Mini Project Report</w:t>
      </w:r>
    </w:p>
    <w:p w14:paraId="5EA30674" w14:textId="77777777" w:rsidR="00515B90" w:rsidRDefault="00515B90"/>
    <w:tbl>
      <w:tblPr>
        <w:tblW w:w="901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830"/>
        <w:gridCol w:w="6186"/>
      </w:tblGrid>
      <w:tr w:rsidR="00515B90" w14:paraId="049A2DD6" w14:textId="77777777">
        <w:tc>
          <w:tcPr>
            <w:tcW w:w="2830" w:type="dxa"/>
            <w:tcBorders>
              <w:top w:val="none" w:sz="0" w:space="0" w:color="FFFFFF"/>
              <w:left w:val="none" w:sz="0" w:space="0" w:color="FFFFFF"/>
              <w:bottom w:val="none" w:sz="0" w:space="0" w:color="FFFFFF"/>
              <w:right w:val="none" w:sz="0" w:space="0" w:color="FFFFFF"/>
            </w:tcBorders>
          </w:tcPr>
          <w:p w14:paraId="2F3B77C5" w14:textId="77777777" w:rsidR="00515B90" w:rsidRDefault="00000000">
            <w:r>
              <w:rPr>
                <w:b/>
                <w:bCs/>
                <w:sz w:val="32"/>
                <w:szCs w:val="32"/>
              </w:rPr>
              <w:t>Name:</w:t>
            </w:r>
          </w:p>
        </w:tc>
        <w:tc>
          <w:tcPr>
            <w:tcW w:w="6186" w:type="dxa"/>
            <w:tcBorders>
              <w:top w:val="none" w:sz="0" w:space="0" w:color="FFFFFF"/>
              <w:left w:val="none" w:sz="0" w:space="0" w:color="FFFFFF"/>
              <w:bottom w:val="none" w:sz="0" w:space="0" w:color="FFFFFF"/>
              <w:right w:val="none" w:sz="0" w:space="0" w:color="FFFFFF"/>
            </w:tcBorders>
          </w:tcPr>
          <w:p w14:paraId="176E7C10" w14:textId="77777777" w:rsidR="00515B90" w:rsidRDefault="00000000">
            <w:r>
              <w:rPr>
                <w:sz w:val="32"/>
                <w:szCs w:val="32"/>
              </w:rPr>
              <w:t>Sudev Prasad Dahitule</w:t>
            </w:r>
          </w:p>
        </w:tc>
      </w:tr>
      <w:tr w:rsidR="00515B90" w14:paraId="064B7D2A" w14:textId="77777777">
        <w:tc>
          <w:tcPr>
            <w:tcW w:w="2830" w:type="dxa"/>
            <w:tcBorders>
              <w:top w:val="none" w:sz="0" w:space="0" w:color="FFFFFF"/>
              <w:left w:val="none" w:sz="0" w:space="0" w:color="FFFFFF"/>
              <w:bottom w:val="none" w:sz="0" w:space="0" w:color="FFFFFF"/>
              <w:right w:val="none" w:sz="0" w:space="0" w:color="FFFFFF"/>
            </w:tcBorders>
          </w:tcPr>
          <w:p w14:paraId="29DD0AD0" w14:textId="77777777" w:rsidR="00515B90" w:rsidRDefault="00000000">
            <w:r>
              <w:rPr>
                <w:b/>
                <w:bCs/>
                <w:sz w:val="32"/>
                <w:szCs w:val="32"/>
              </w:rPr>
              <w:t>SAP ID:</w:t>
            </w:r>
          </w:p>
        </w:tc>
        <w:tc>
          <w:tcPr>
            <w:tcW w:w="6186" w:type="dxa"/>
            <w:tcBorders>
              <w:top w:val="none" w:sz="0" w:space="0" w:color="FFFFFF"/>
              <w:left w:val="none" w:sz="0" w:space="0" w:color="FFFFFF"/>
              <w:bottom w:val="none" w:sz="0" w:space="0" w:color="FFFFFF"/>
              <w:right w:val="none" w:sz="0" w:space="0" w:color="FFFFFF"/>
            </w:tcBorders>
          </w:tcPr>
          <w:p w14:paraId="1FF49D83" w14:textId="77777777" w:rsidR="00515B90" w:rsidRDefault="00000000">
            <w:r>
              <w:rPr>
                <w:sz w:val="32"/>
                <w:szCs w:val="32"/>
              </w:rPr>
              <w:t>60004230171</w:t>
            </w:r>
          </w:p>
        </w:tc>
      </w:tr>
      <w:tr w:rsidR="00515B90" w14:paraId="03DC5E16" w14:textId="77777777">
        <w:tc>
          <w:tcPr>
            <w:tcW w:w="2830" w:type="dxa"/>
            <w:tcBorders>
              <w:top w:val="none" w:sz="0" w:space="0" w:color="FFFFFF"/>
              <w:left w:val="none" w:sz="0" w:space="0" w:color="FFFFFF"/>
              <w:bottom w:val="none" w:sz="0" w:space="0" w:color="FFFFFF"/>
              <w:right w:val="none" w:sz="0" w:space="0" w:color="FFFFFF"/>
            </w:tcBorders>
          </w:tcPr>
          <w:p w14:paraId="190D6E2E" w14:textId="77777777" w:rsidR="00515B90" w:rsidRDefault="00000000">
            <w:r>
              <w:rPr>
                <w:b/>
                <w:bCs/>
                <w:sz w:val="32"/>
                <w:szCs w:val="32"/>
              </w:rPr>
              <w:t>Roll No.:</w:t>
            </w:r>
          </w:p>
        </w:tc>
        <w:tc>
          <w:tcPr>
            <w:tcW w:w="6186" w:type="dxa"/>
            <w:tcBorders>
              <w:top w:val="none" w:sz="0" w:space="0" w:color="FFFFFF"/>
              <w:left w:val="none" w:sz="0" w:space="0" w:color="FFFFFF"/>
              <w:bottom w:val="none" w:sz="0" w:space="0" w:color="FFFFFF"/>
              <w:right w:val="none" w:sz="0" w:space="0" w:color="FFFFFF"/>
            </w:tcBorders>
          </w:tcPr>
          <w:p w14:paraId="33489DD9" w14:textId="77777777" w:rsidR="00515B90" w:rsidRDefault="00000000">
            <w:r>
              <w:rPr>
                <w:sz w:val="32"/>
                <w:szCs w:val="32"/>
              </w:rPr>
              <w:t>C-153</w:t>
            </w:r>
          </w:p>
        </w:tc>
      </w:tr>
      <w:tr w:rsidR="00515B90" w14:paraId="77158801" w14:textId="77777777">
        <w:tc>
          <w:tcPr>
            <w:tcW w:w="2830" w:type="dxa"/>
            <w:tcBorders>
              <w:top w:val="none" w:sz="0" w:space="0" w:color="FFFFFF"/>
              <w:left w:val="none" w:sz="0" w:space="0" w:color="FFFFFF"/>
              <w:bottom w:val="none" w:sz="0" w:space="0" w:color="FFFFFF"/>
              <w:right w:val="none" w:sz="0" w:space="0" w:color="FFFFFF"/>
            </w:tcBorders>
          </w:tcPr>
          <w:p w14:paraId="381213B6" w14:textId="77777777" w:rsidR="00515B90" w:rsidRDefault="00000000">
            <w:r>
              <w:rPr>
                <w:b/>
                <w:bCs/>
                <w:sz w:val="32"/>
                <w:szCs w:val="32"/>
              </w:rPr>
              <w:t>Division:</w:t>
            </w:r>
          </w:p>
        </w:tc>
        <w:tc>
          <w:tcPr>
            <w:tcW w:w="6186" w:type="dxa"/>
            <w:tcBorders>
              <w:top w:val="none" w:sz="0" w:space="0" w:color="FFFFFF"/>
              <w:left w:val="none" w:sz="0" w:space="0" w:color="FFFFFF"/>
              <w:bottom w:val="none" w:sz="0" w:space="0" w:color="FFFFFF"/>
              <w:right w:val="none" w:sz="0" w:space="0" w:color="FFFFFF"/>
            </w:tcBorders>
          </w:tcPr>
          <w:p w14:paraId="288AFCEB" w14:textId="77777777" w:rsidR="00515B90" w:rsidRDefault="00000000">
            <w:r>
              <w:rPr>
                <w:sz w:val="32"/>
                <w:szCs w:val="32"/>
              </w:rPr>
              <w:t>C1</w:t>
            </w:r>
          </w:p>
        </w:tc>
      </w:tr>
    </w:tbl>
    <w:p w14:paraId="100F76E4" w14:textId="77777777" w:rsidR="00515B90" w:rsidRDefault="00515B90"/>
    <w:p w14:paraId="3C50CB4A" w14:textId="77777777" w:rsidR="00515B90" w:rsidRDefault="00000000">
      <w:pPr>
        <w:keepNext/>
        <w:spacing w:before="200" w:after="60"/>
      </w:pPr>
      <w:r>
        <w:rPr>
          <w:b/>
          <w:bCs/>
          <w:sz w:val="32"/>
          <w:szCs w:val="32"/>
        </w:rPr>
        <w:t>TOPIC:</w:t>
      </w:r>
    </w:p>
    <w:p w14:paraId="0293B426" w14:textId="4512A316" w:rsidR="00515B90" w:rsidRDefault="00000000">
      <w:pPr>
        <w:spacing w:after="80"/>
        <w:jc w:val="both"/>
      </w:pPr>
      <w:r>
        <w:rPr>
          <w:b/>
          <w:bCs/>
        </w:rPr>
        <w:t>N-</w:t>
      </w:r>
      <w:proofErr w:type="spellStart"/>
      <w:r>
        <w:rPr>
          <w:b/>
          <w:bCs/>
        </w:rPr>
        <w:t>Ticipate</w:t>
      </w:r>
      <w:proofErr w:type="spellEnd"/>
      <w:r w:rsidR="00AE6EE6">
        <w:t>, made from</w:t>
      </w:r>
      <w:r>
        <w:t xml:space="preserve"> scratch, system-wide predictive text engine using an n-gram language model with a Hidden Markov Model (HMM) part-of-speech tagger for grammar-aware reranking, shipped as a Windows tray application.</w:t>
      </w:r>
    </w:p>
    <w:p w14:paraId="7772B63F" w14:textId="77777777" w:rsidR="00515B90" w:rsidRDefault="00000000">
      <w:pPr>
        <w:keepNext/>
        <w:spacing w:before="200" w:after="60"/>
      </w:pPr>
      <w:r>
        <w:rPr>
          <w:b/>
          <w:bCs/>
          <w:sz w:val="32"/>
          <w:szCs w:val="32"/>
        </w:rPr>
        <w:t>SOFTWARE/IDE USED:</w:t>
      </w:r>
    </w:p>
    <w:p w14:paraId="06C681AF" w14:textId="77777777" w:rsidR="00515B90" w:rsidRDefault="00000000">
      <w:pPr>
        <w:spacing w:after="80"/>
        <w:jc w:val="both"/>
      </w:pPr>
      <w:r>
        <w:t>Visual Studio Code, Python 3.12, Jupyter Notebook, Windows 11</w:t>
      </w:r>
    </w:p>
    <w:p w14:paraId="0869C542" w14:textId="77777777" w:rsidR="00515B90" w:rsidRDefault="00000000">
      <w:pPr>
        <w:keepNext/>
        <w:spacing w:before="200" w:after="60"/>
      </w:pPr>
      <w:r>
        <w:rPr>
          <w:b/>
          <w:bCs/>
          <w:sz w:val="32"/>
          <w:szCs w:val="32"/>
        </w:rPr>
        <w:t>ABSTRACT:</w:t>
      </w:r>
    </w:p>
    <w:p w14:paraId="5CC12EAB" w14:textId="5EF273C8" w:rsidR="00515B90" w:rsidRDefault="00000000">
      <w:pPr>
        <w:spacing w:after="80"/>
        <w:jc w:val="both"/>
      </w:pPr>
      <w:r>
        <w:t>N-</w:t>
      </w:r>
      <w:proofErr w:type="spellStart"/>
      <w:r>
        <w:t>Ticipate</w:t>
      </w:r>
      <w:proofErr w:type="spellEnd"/>
      <w:r>
        <w:t xml:space="preserve"> is a text autocomplete engine built from first principles. A trigram language model, trained on 6.7 million tokens of modern web prose and dialogue, proposes the next word or completes a partly typed one; a hand-written HMM part-of-speech tagger then </w:t>
      </w:r>
      <w:proofErr w:type="spellStart"/>
      <w:r>
        <w:t>reranks</w:t>
      </w:r>
      <w:proofErr w:type="spellEnd"/>
      <w:r>
        <w:t xml:space="preserve"> those candidates so that grammatically plausible words rise to the top. The engine runs inside a Windows system-tray application that watches keystrokes in any program, shows a small suggestion popup near the caret, and types the rest of the word when the user presses Tab. Every component</w:t>
      </w:r>
      <w:r w:rsidR="008D0B51">
        <w:t>,</w:t>
      </w:r>
      <w:r>
        <w:t xml:space="preserve"> tokenizer pipeline, smoothing methods, prefix </w:t>
      </w:r>
      <w:proofErr w:type="spellStart"/>
      <w:r>
        <w:t>trie</w:t>
      </w:r>
      <w:proofErr w:type="spellEnd"/>
      <w:r>
        <w:t>, Viterbi decoder</w:t>
      </w:r>
      <w:r w:rsidR="008D0B51">
        <w:t>,</w:t>
      </w:r>
      <w:r>
        <w:t xml:space="preserve"> is implemented without an NLP library on the prediction path, and everything runs locally. The final system saves 42.7% of keystrokes in simulation, answers in 2.15 </w:t>
      </w:r>
      <w:proofErr w:type="spellStart"/>
      <w:r>
        <w:t>ms</w:t>
      </w:r>
      <w:proofErr w:type="spellEnd"/>
      <w:r>
        <w:t xml:space="preserve"> at the 95th percentile, and tags English and Hindi at 93.5% and 94.7% accuracy respectively.</w:t>
      </w:r>
    </w:p>
    <w:p w14:paraId="7A285113" w14:textId="77777777" w:rsidR="00515B90" w:rsidRDefault="00000000">
      <w:pPr>
        <w:keepNext/>
        <w:spacing w:before="200" w:after="60"/>
      </w:pPr>
      <w:r>
        <w:rPr>
          <w:b/>
          <w:bCs/>
          <w:sz w:val="32"/>
          <w:szCs w:val="32"/>
        </w:rPr>
        <w:t>INTRODUCTION:</w:t>
      </w:r>
    </w:p>
    <w:p w14:paraId="77BB48E0" w14:textId="6A42732E" w:rsidR="00515B90" w:rsidRDefault="00000000">
      <w:pPr>
        <w:spacing w:after="80"/>
        <w:jc w:val="both"/>
      </w:pPr>
      <w:r>
        <w:t>Predictive text is one of the most visible applications of statistical language modelling: every phone keyboard guesses the next word. Underneath, the problem is to estimate P(w | history)</w:t>
      </w:r>
      <w:r w:rsidR="008D0B51">
        <w:t>,</w:t>
      </w:r>
      <w:r>
        <w:t xml:space="preserve"> the probability of a word given what came before it</w:t>
      </w:r>
      <w:r w:rsidR="008D0B51">
        <w:t>,</w:t>
      </w:r>
      <w:r>
        <w:t xml:space="preserve"> quickly enough to answer on every keystroke. N-gram models make this tractable by assuming that only the last n−1 words matter (the Markov assumption), and smoothing techniques redistribute probability mass so that word sequences never seen in training are not assigned zero probability.</w:t>
      </w:r>
    </w:p>
    <w:p w14:paraId="66E7A6B1" w14:textId="64286FFF" w:rsidR="00515B90" w:rsidRDefault="00000000">
      <w:pPr>
        <w:spacing w:after="80"/>
        <w:jc w:val="both"/>
      </w:pPr>
      <w:r>
        <w:t>A pure n-gram model knows nothing about grammar, however. After "the quick brown", it may rank a verb as highly as a noun if the counts happen to favour it. N-</w:t>
      </w:r>
      <w:proofErr w:type="spellStart"/>
      <w:r>
        <w:t>Ticipate</w:t>
      </w:r>
      <w:proofErr w:type="spellEnd"/>
      <w:r>
        <w:t xml:space="preserve"> adds a second, independent model</w:t>
      </w:r>
      <w:r w:rsidR="008D0B51">
        <w:t>,</w:t>
      </w:r>
      <w:r>
        <w:t xml:space="preserve"> an HMM POS tagger decoded with the Viterbi algorithm</w:t>
      </w:r>
      <w:r w:rsidR="008D0B51">
        <w:t>,</w:t>
      </w:r>
      <w:r>
        <w:t xml:space="preserve"> and uses the tag-transition probabilities it learns as a grammatical prior over the candidates. The project was built in eight numbered phases, each producing a tested module and measured results, and covers the core topics of an NLP course: text preprocessing, language modelling and smoothing, perplexity, sequence labelling with HMMs, and evaluation on a regional language (Hindi).</w:t>
      </w:r>
    </w:p>
    <w:p w14:paraId="5FF2D51A" w14:textId="77777777" w:rsidR="00515B90" w:rsidRDefault="00000000">
      <w:pPr>
        <w:keepNext/>
        <w:spacing w:before="200" w:after="60"/>
      </w:pPr>
      <w:r>
        <w:rPr>
          <w:b/>
          <w:bCs/>
          <w:sz w:val="32"/>
          <w:szCs w:val="32"/>
        </w:rPr>
        <w:lastRenderedPageBreak/>
        <w:t>NEED OF THE PROJECT:</w:t>
      </w:r>
    </w:p>
    <w:p w14:paraId="01E62981" w14:textId="77777777" w:rsidR="00515B90" w:rsidRDefault="00000000">
      <w:pPr>
        <w:pStyle w:val="ListParagraph"/>
        <w:numPr>
          <w:ilvl w:val="0"/>
          <w:numId w:val="2"/>
        </w:numPr>
        <w:spacing w:after="40"/>
        <w:jc w:val="both"/>
      </w:pPr>
      <w:r>
        <w:rPr>
          <w:b/>
          <w:bCs/>
        </w:rPr>
        <w:t xml:space="preserve">Typing effort: </w:t>
      </w:r>
      <w:r>
        <w:t>Long words and frequent phrases ("let me know", "see you tomorrow") are typed thousands of times; a predictor that is right even a third of the time saves a large share of keystrokes.</w:t>
      </w:r>
    </w:p>
    <w:p w14:paraId="75D2F248" w14:textId="77777777" w:rsidR="00515B90" w:rsidRDefault="00000000">
      <w:pPr>
        <w:pStyle w:val="ListParagraph"/>
        <w:numPr>
          <w:ilvl w:val="0"/>
          <w:numId w:val="2"/>
        </w:numPr>
        <w:spacing w:after="40"/>
        <w:jc w:val="both"/>
      </w:pPr>
      <w:r>
        <w:rPr>
          <w:b/>
          <w:bCs/>
        </w:rPr>
        <w:t xml:space="preserve">System-wide availability: </w:t>
      </w:r>
      <w:r>
        <w:t>Phone keyboards predict everywhere, but on Windows prediction exists only inside individual apps. A global hook brings it to Notepad, browsers and chat clients alike.</w:t>
      </w:r>
    </w:p>
    <w:p w14:paraId="38A5ABBF" w14:textId="77777777" w:rsidR="00515B90" w:rsidRDefault="00000000">
      <w:pPr>
        <w:pStyle w:val="ListParagraph"/>
        <w:numPr>
          <w:ilvl w:val="0"/>
          <w:numId w:val="2"/>
        </w:numPr>
        <w:spacing w:after="40"/>
        <w:jc w:val="both"/>
      </w:pPr>
      <w:r>
        <w:rPr>
          <w:b/>
          <w:bCs/>
        </w:rPr>
        <w:t xml:space="preserve">Privacy: </w:t>
      </w:r>
      <w:r>
        <w:t>Cloud-based assistants send what the user types to a server. N-</w:t>
      </w:r>
      <w:proofErr w:type="spellStart"/>
      <w:r>
        <w:t>Ticipate</w:t>
      </w:r>
      <w:proofErr w:type="spellEnd"/>
      <w:r>
        <w:t xml:space="preserve"> runs entirely offline; the context buffer has no save method at all, and learning from the user is opt-in.</w:t>
      </w:r>
    </w:p>
    <w:p w14:paraId="46BA850B" w14:textId="77777777" w:rsidR="00515B90" w:rsidRDefault="00000000">
      <w:pPr>
        <w:pStyle w:val="ListParagraph"/>
        <w:numPr>
          <w:ilvl w:val="0"/>
          <w:numId w:val="2"/>
        </w:numPr>
        <w:spacing w:after="40"/>
        <w:jc w:val="both"/>
      </w:pPr>
      <w:r>
        <w:rPr>
          <w:b/>
          <w:bCs/>
        </w:rPr>
        <w:t xml:space="preserve">Accessibility: </w:t>
      </w:r>
      <w:r>
        <w:t>Users with motor impairments or slow typing speed benefit most from fewer keystrokes per word.</w:t>
      </w:r>
    </w:p>
    <w:p w14:paraId="7C8EDBD9" w14:textId="77777777" w:rsidR="00515B90" w:rsidRDefault="00000000">
      <w:pPr>
        <w:pStyle w:val="ListParagraph"/>
        <w:numPr>
          <w:ilvl w:val="0"/>
          <w:numId w:val="2"/>
        </w:numPr>
        <w:spacing w:after="40"/>
        <w:jc w:val="both"/>
      </w:pPr>
      <w:r>
        <w:rPr>
          <w:b/>
          <w:bCs/>
        </w:rPr>
        <w:t xml:space="preserve">Learning value: </w:t>
      </w:r>
      <w:r>
        <w:t>Building every stage from scratch exposes the trade-offs (smoothing vs. pruning, log-space vs. linear-space Viterbi) that a library call would hide.</w:t>
      </w:r>
    </w:p>
    <w:p w14:paraId="0F950068" w14:textId="77777777" w:rsidR="00515B90" w:rsidRDefault="00000000">
      <w:pPr>
        <w:keepNext/>
        <w:spacing w:before="200" w:after="60"/>
      </w:pPr>
      <w:r>
        <w:rPr>
          <w:b/>
          <w:bCs/>
          <w:sz w:val="32"/>
          <w:szCs w:val="32"/>
        </w:rPr>
        <w:t>TECHNICAL STACK:</w:t>
      </w:r>
    </w:p>
    <w:p w14:paraId="623D50E6" w14:textId="77777777" w:rsidR="00515B90" w:rsidRDefault="00000000">
      <w:pPr>
        <w:keepNext/>
        <w:spacing w:before="120" w:after="60"/>
        <w:jc w:val="center"/>
      </w:pPr>
      <w:r>
        <w:rPr>
          <w:i/>
          <w:iCs/>
          <w:sz w:val="20"/>
          <w:szCs w:val="20"/>
        </w:rPr>
        <w:t>Table 1: Technologies used and their role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2200"/>
        <w:gridCol w:w="2600"/>
        <w:gridCol w:w="4226"/>
      </w:tblGrid>
      <w:tr w:rsidR="00515B90" w14:paraId="1A2C7B39" w14:textId="77777777">
        <w:trPr>
          <w:cantSplit/>
          <w:tblHeader/>
        </w:trPr>
        <w:tc>
          <w:tcPr>
            <w:tcW w:w="2200" w:type="dxa"/>
            <w:shd w:val="clear" w:color="auto" w:fill="D9D9D9"/>
          </w:tcPr>
          <w:p w14:paraId="65556D75" w14:textId="77777777" w:rsidR="00515B90" w:rsidRDefault="00000000">
            <w:r>
              <w:rPr>
                <w:b/>
                <w:bCs/>
                <w:sz w:val="20"/>
                <w:szCs w:val="20"/>
              </w:rPr>
              <w:t>Layer</w:t>
            </w:r>
          </w:p>
        </w:tc>
        <w:tc>
          <w:tcPr>
            <w:tcW w:w="2600" w:type="dxa"/>
            <w:shd w:val="clear" w:color="auto" w:fill="D9D9D9"/>
          </w:tcPr>
          <w:p w14:paraId="1954FC8B" w14:textId="77777777" w:rsidR="00515B90" w:rsidRDefault="00000000">
            <w:r>
              <w:rPr>
                <w:b/>
                <w:bCs/>
                <w:sz w:val="20"/>
                <w:szCs w:val="20"/>
              </w:rPr>
              <w:t>Technology</w:t>
            </w:r>
          </w:p>
        </w:tc>
        <w:tc>
          <w:tcPr>
            <w:tcW w:w="4226" w:type="dxa"/>
            <w:shd w:val="clear" w:color="auto" w:fill="D9D9D9"/>
          </w:tcPr>
          <w:p w14:paraId="6C692E92" w14:textId="77777777" w:rsidR="00515B90" w:rsidRDefault="00000000">
            <w:r>
              <w:rPr>
                <w:b/>
                <w:bCs/>
                <w:sz w:val="20"/>
                <w:szCs w:val="20"/>
              </w:rPr>
              <w:t>Purpose</w:t>
            </w:r>
          </w:p>
        </w:tc>
      </w:tr>
      <w:tr w:rsidR="00515B90" w14:paraId="1AA76684" w14:textId="77777777">
        <w:trPr>
          <w:cantSplit/>
        </w:trPr>
        <w:tc>
          <w:tcPr>
            <w:tcW w:w="2200" w:type="dxa"/>
          </w:tcPr>
          <w:p w14:paraId="377FE7A4" w14:textId="77777777" w:rsidR="00515B90" w:rsidRDefault="00000000">
            <w:r>
              <w:rPr>
                <w:sz w:val="20"/>
                <w:szCs w:val="20"/>
              </w:rPr>
              <w:t>Language</w:t>
            </w:r>
          </w:p>
        </w:tc>
        <w:tc>
          <w:tcPr>
            <w:tcW w:w="2600" w:type="dxa"/>
          </w:tcPr>
          <w:p w14:paraId="40E63F51" w14:textId="77777777" w:rsidR="00515B90" w:rsidRDefault="00000000">
            <w:r>
              <w:rPr>
                <w:sz w:val="20"/>
                <w:szCs w:val="20"/>
              </w:rPr>
              <w:t>Python 3.12</w:t>
            </w:r>
          </w:p>
        </w:tc>
        <w:tc>
          <w:tcPr>
            <w:tcW w:w="4226" w:type="dxa"/>
          </w:tcPr>
          <w:p w14:paraId="5C17DDDE" w14:textId="77777777" w:rsidR="00515B90" w:rsidRDefault="00000000">
            <w:r>
              <w:rPr>
                <w:sz w:val="20"/>
                <w:szCs w:val="20"/>
              </w:rPr>
              <w:t>Entire engine and desktop app</w:t>
            </w:r>
          </w:p>
        </w:tc>
      </w:tr>
      <w:tr w:rsidR="00515B90" w14:paraId="4D9826F3" w14:textId="77777777">
        <w:trPr>
          <w:cantSplit/>
        </w:trPr>
        <w:tc>
          <w:tcPr>
            <w:tcW w:w="2200" w:type="dxa"/>
          </w:tcPr>
          <w:p w14:paraId="231499C4" w14:textId="77777777" w:rsidR="00515B90" w:rsidRDefault="00000000">
            <w:proofErr w:type="spellStart"/>
            <w:r>
              <w:rPr>
                <w:sz w:val="20"/>
                <w:szCs w:val="20"/>
              </w:rPr>
              <w:t>Numerics</w:t>
            </w:r>
            <w:proofErr w:type="spellEnd"/>
          </w:p>
        </w:tc>
        <w:tc>
          <w:tcPr>
            <w:tcW w:w="2600" w:type="dxa"/>
          </w:tcPr>
          <w:p w14:paraId="685BB670" w14:textId="77777777" w:rsidR="00515B90" w:rsidRDefault="00000000">
            <w:r>
              <w:rPr>
                <w:sz w:val="20"/>
                <w:szCs w:val="20"/>
              </w:rPr>
              <w:t>NumPy</w:t>
            </w:r>
          </w:p>
        </w:tc>
        <w:tc>
          <w:tcPr>
            <w:tcW w:w="4226" w:type="dxa"/>
          </w:tcPr>
          <w:p w14:paraId="2172D668" w14:textId="77777777" w:rsidR="00515B90" w:rsidRDefault="00000000">
            <w:r>
              <w:rPr>
                <w:sz w:val="20"/>
                <w:szCs w:val="20"/>
              </w:rPr>
              <w:t>HMM transition / emission matrices, vectorised Viterbi</w:t>
            </w:r>
          </w:p>
        </w:tc>
      </w:tr>
      <w:tr w:rsidR="00515B90" w14:paraId="5161A6AA" w14:textId="77777777">
        <w:trPr>
          <w:cantSplit/>
        </w:trPr>
        <w:tc>
          <w:tcPr>
            <w:tcW w:w="2200" w:type="dxa"/>
          </w:tcPr>
          <w:p w14:paraId="611B29F1" w14:textId="77777777" w:rsidR="00515B90" w:rsidRDefault="00000000">
            <w:r>
              <w:rPr>
                <w:sz w:val="20"/>
                <w:szCs w:val="20"/>
              </w:rPr>
              <w:t>Configuration</w:t>
            </w:r>
          </w:p>
        </w:tc>
        <w:tc>
          <w:tcPr>
            <w:tcW w:w="2600" w:type="dxa"/>
          </w:tcPr>
          <w:p w14:paraId="6A24F171" w14:textId="77777777" w:rsidR="00515B90" w:rsidRDefault="00000000">
            <w:r>
              <w:rPr>
                <w:sz w:val="20"/>
                <w:szCs w:val="20"/>
              </w:rPr>
              <w:t>YAML (</w:t>
            </w:r>
            <w:proofErr w:type="spellStart"/>
            <w:r>
              <w:rPr>
                <w:sz w:val="20"/>
                <w:szCs w:val="20"/>
              </w:rPr>
              <w:t>config.yaml</w:t>
            </w:r>
            <w:proofErr w:type="spellEnd"/>
            <w:r>
              <w:rPr>
                <w:sz w:val="20"/>
                <w:szCs w:val="20"/>
              </w:rPr>
              <w:t>)</w:t>
            </w:r>
          </w:p>
        </w:tc>
        <w:tc>
          <w:tcPr>
            <w:tcW w:w="4226" w:type="dxa"/>
          </w:tcPr>
          <w:p w14:paraId="264F75A9" w14:textId="77777777" w:rsidR="00515B90" w:rsidRDefault="00000000">
            <w:r>
              <w:rPr>
                <w:sz w:val="20"/>
                <w:szCs w:val="20"/>
              </w:rPr>
              <w:t xml:space="preserve">Single home for every </w:t>
            </w:r>
            <w:proofErr w:type="spellStart"/>
            <w:r>
              <w:rPr>
                <w:sz w:val="20"/>
                <w:szCs w:val="20"/>
              </w:rPr>
              <w:t>tunable</w:t>
            </w:r>
            <w:proofErr w:type="spellEnd"/>
            <w:r>
              <w:rPr>
                <w:sz w:val="20"/>
                <w:szCs w:val="20"/>
              </w:rPr>
              <w:t>; no magic numbers in code</w:t>
            </w:r>
          </w:p>
        </w:tc>
      </w:tr>
      <w:tr w:rsidR="00515B90" w14:paraId="4638B96A" w14:textId="77777777">
        <w:trPr>
          <w:cantSplit/>
        </w:trPr>
        <w:tc>
          <w:tcPr>
            <w:tcW w:w="2200" w:type="dxa"/>
          </w:tcPr>
          <w:p w14:paraId="2A43B288" w14:textId="77777777" w:rsidR="00515B90" w:rsidRDefault="00000000">
            <w:r>
              <w:rPr>
                <w:sz w:val="20"/>
                <w:szCs w:val="20"/>
              </w:rPr>
              <w:t>NLP reference</w:t>
            </w:r>
          </w:p>
        </w:tc>
        <w:tc>
          <w:tcPr>
            <w:tcW w:w="2600" w:type="dxa"/>
          </w:tcPr>
          <w:p w14:paraId="0224DF08" w14:textId="77777777" w:rsidR="00515B90" w:rsidRDefault="00000000">
            <w:r>
              <w:rPr>
                <w:sz w:val="20"/>
                <w:szCs w:val="20"/>
              </w:rPr>
              <w:t>NLTK</w:t>
            </w:r>
          </w:p>
        </w:tc>
        <w:tc>
          <w:tcPr>
            <w:tcW w:w="4226" w:type="dxa"/>
          </w:tcPr>
          <w:p w14:paraId="5B8CDE4B" w14:textId="64A6387A" w:rsidR="00515B90" w:rsidRDefault="00000000">
            <w:r>
              <w:rPr>
                <w:sz w:val="20"/>
                <w:szCs w:val="20"/>
              </w:rPr>
              <w:t>Sentence splitter and an offline correctness cross-check only</w:t>
            </w:r>
            <w:r w:rsidR="008D0B51">
              <w:rPr>
                <w:sz w:val="20"/>
                <w:szCs w:val="20"/>
              </w:rPr>
              <w:t>,</w:t>
            </w:r>
            <w:r>
              <w:rPr>
                <w:sz w:val="20"/>
                <w:szCs w:val="20"/>
              </w:rPr>
              <w:t xml:space="preserve"> never on the prediction path</w:t>
            </w:r>
          </w:p>
        </w:tc>
      </w:tr>
      <w:tr w:rsidR="00515B90" w14:paraId="36357CD4" w14:textId="77777777">
        <w:trPr>
          <w:cantSplit/>
        </w:trPr>
        <w:tc>
          <w:tcPr>
            <w:tcW w:w="2200" w:type="dxa"/>
          </w:tcPr>
          <w:p w14:paraId="092E0402" w14:textId="77777777" w:rsidR="00515B90" w:rsidRDefault="00000000">
            <w:r>
              <w:rPr>
                <w:sz w:val="20"/>
                <w:szCs w:val="20"/>
              </w:rPr>
              <w:t>Training data</w:t>
            </w:r>
          </w:p>
        </w:tc>
        <w:tc>
          <w:tcPr>
            <w:tcW w:w="2600" w:type="dxa"/>
          </w:tcPr>
          <w:p w14:paraId="455C74CD" w14:textId="77777777" w:rsidR="00515B90" w:rsidRDefault="00000000">
            <w:proofErr w:type="spellStart"/>
            <w:r>
              <w:rPr>
                <w:sz w:val="20"/>
                <w:szCs w:val="20"/>
              </w:rPr>
              <w:t>HuggingFace</w:t>
            </w:r>
            <w:proofErr w:type="spellEnd"/>
            <w:r>
              <w:rPr>
                <w:sz w:val="20"/>
                <w:szCs w:val="20"/>
              </w:rPr>
              <w:t xml:space="preserve"> datasets</w:t>
            </w:r>
          </w:p>
        </w:tc>
        <w:tc>
          <w:tcPr>
            <w:tcW w:w="4226" w:type="dxa"/>
          </w:tcPr>
          <w:p w14:paraId="06F9BF88" w14:textId="77777777" w:rsidR="00515B90" w:rsidRDefault="00000000">
            <w:r>
              <w:rPr>
                <w:sz w:val="20"/>
                <w:szCs w:val="20"/>
              </w:rPr>
              <w:t xml:space="preserve">Streams </w:t>
            </w:r>
            <w:proofErr w:type="spellStart"/>
            <w:r>
              <w:rPr>
                <w:sz w:val="20"/>
                <w:szCs w:val="20"/>
              </w:rPr>
              <w:t>fineweb-edu</w:t>
            </w:r>
            <w:proofErr w:type="spellEnd"/>
            <w:r>
              <w:rPr>
                <w:sz w:val="20"/>
                <w:szCs w:val="20"/>
              </w:rPr>
              <w:t xml:space="preserve"> and </w:t>
            </w:r>
            <w:proofErr w:type="spellStart"/>
            <w:r>
              <w:rPr>
                <w:sz w:val="20"/>
                <w:szCs w:val="20"/>
              </w:rPr>
              <w:t>dialogsum</w:t>
            </w:r>
            <w:proofErr w:type="spellEnd"/>
            <w:r>
              <w:rPr>
                <w:sz w:val="20"/>
                <w:szCs w:val="20"/>
              </w:rPr>
              <w:t xml:space="preserve"> corpora</w:t>
            </w:r>
          </w:p>
        </w:tc>
      </w:tr>
      <w:tr w:rsidR="00515B90" w14:paraId="37EEA28F" w14:textId="77777777">
        <w:trPr>
          <w:cantSplit/>
        </w:trPr>
        <w:tc>
          <w:tcPr>
            <w:tcW w:w="2200" w:type="dxa"/>
          </w:tcPr>
          <w:p w14:paraId="3D02A23D" w14:textId="77777777" w:rsidR="00515B90" w:rsidRDefault="00000000">
            <w:r>
              <w:rPr>
                <w:sz w:val="20"/>
                <w:szCs w:val="20"/>
              </w:rPr>
              <w:t>Tagged corpora</w:t>
            </w:r>
          </w:p>
        </w:tc>
        <w:tc>
          <w:tcPr>
            <w:tcW w:w="2600" w:type="dxa"/>
          </w:tcPr>
          <w:p w14:paraId="2916D41B" w14:textId="77777777" w:rsidR="00515B90" w:rsidRDefault="00000000">
            <w:r>
              <w:rPr>
                <w:sz w:val="20"/>
                <w:szCs w:val="20"/>
              </w:rPr>
              <w:t>Universal Dependencies</w:t>
            </w:r>
          </w:p>
        </w:tc>
        <w:tc>
          <w:tcPr>
            <w:tcW w:w="4226" w:type="dxa"/>
          </w:tcPr>
          <w:p w14:paraId="6BD3D065" w14:textId="77777777" w:rsidR="00515B90" w:rsidRDefault="00000000">
            <w:r>
              <w:rPr>
                <w:sz w:val="20"/>
                <w:szCs w:val="20"/>
              </w:rPr>
              <w:t>English-EWT, English-GUM, Hindi-HDTB (.</w:t>
            </w:r>
            <w:proofErr w:type="spellStart"/>
            <w:r>
              <w:rPr>
                <w:sz w:val="20"/>
                <w:szCs w:val="20"/>
              </w:rPr>
              <w:t>conllu</w:t>
            </w:r>
            <w:proofErr w:type="spellEnd"/>
            <w:r>
              <w:rPr>
                <w:sz w:val="20"/>
                <w:szCs w:val="20"/>
              </w:rPr>
              <w:t>)</w:t>
            </w:r>
          </w:p>
        </w:tc>
      </w:tr>
      <w:tr w:rsidR="00515B90" w14:paraId="79A3686A" w14:textId="77777777">
        <w:trPr>
          <w:cantSplit/>
        </w:trPr>
        <w:tc>
          <w:tcPr>
            <w:tcW w:w="2200" w:type="dxa"/>
          </w:tcPr>
          <w:p w14:paraId="58DF2921" w14:textId="77777777" w:rsidR="00515B90" w:rsidRDefault="00000000">
            <w:r>
              <w:rPr>
                <w:sz w:val="20"/>
                <w:szCs w:val="20"/>
              </w:rPr>
              <w:t>Keyboard hook</w:t>
            </w:r>
          </w:p>
        </w:tc>
        <w:tc>
          <w:tcPr>
            <w:tcW w:w="2600" w:type="dxa"/>
          </w:tcPr>
          <w:p w14:paraId="0439C762" w14:textId="77777777" w:rsidR="00515B90" w:rsidRDefault="00000000">
            <w:proofErr w:type="spellStart"/>
            <w:r>
              <w:rPr>
                <w:sz w:val="20"/>
                <w:szCs w:val="20"/>
              </w:rPr>
              <w:t>pynput</w:t>
            </w:r>
            <w:proofErr w:type="spellEnd"/>
            <w:r>
              <w:rPr>
                <w:sz w:val="20"/>
                <w:szCs w:val="20"/>
              </w:rPr>
              <w:t xml:space="preserve"> + Win32 (</w:t>
            </w:r>
            <w:proofErr w:type="spellStart"/>
            <w:r>
              <w:rPr>
                <w:sz w:val="20"/>
                <w:szCs w:val="20"/>
              </w:rPr>
              <w:t>ctypes</w:t>
            </w:r>
            <w:proofErr w:type="spellEnd"/>
            <w:r>
              <w:rPr>
                <w:sz w:val="20"/>
                <w:szCs w:val="20"/>
              </w:rPr>
              <w:t>)</w:t>
            </w:r>
          </w:p>
        </w:tc>
        <w:tc>
          <w:tcPr>
            <w:tcW w:w="4226" w:type="dxa"/>
          </w:tcPr>
          <w:p w14:paraId="37A2BFC3" w14:textId="77777777" w:rsidR="00515B90" w:rsidRDefault="00000000">
            <w:r>
              <w:rPr>
                <w:sz w:val="20"/>
                <w:szCs w:val="20"/>
              </w:rPr>
              <w:t>Global low-level keystroke capture and word injection</w:t>
            </w:r>
          </w:p>
        </w:tc>
      </w:tr>
      <w:tr w:rsidR="00515B90" w14:paraId="68F1E554" w14:textId="77777777">
        <w:trPr>
          <w:cantSplit/>
        </w:trPr>
        <w:tc>
          <w:tcPr>
            <w:tcW w:w="2200" w:type="dxa"/>
          </w:tcPr>
          <w:p w14:paraId="0CE99CC7" w14:textId="77777777" w:rsidR="00515B90" w:rsidRDefault="00000000">
            <w:r>
              <w:rPr>
                <w:sz w:val="20"/>
                <w:szCs w:val="20"/>
              </w:rPr>
              <w:t>User interface</w:t>
            </w:r>
          </w:p>
        </w:tc>
        <w:tc>
          <w:tcPr>
            <w:tcW w:w="2600" w:type="dxa"/>
          </w:tcPr>
          <w:p w14:paraId="793031EA" w14:textId="77777777" w:rsidR="00515B90" w:rsidRDefault="00000000">
            <w:proofErr w:type="spellStart"/>
            <w:r>
              <w:rPr>
                <w:sz w:val="20"/>
                <w:szCs w:val="20"/>
              </w:rPr>
              <w:t>Tkinter</w:t>
            </w:r>
            <w:proofErr w:type="spellEnd"/>
            <w:r>
              <w:rPr>
                <w:sz w:val="20"/>
                <w:szCs w:val="20"/>
              </w:rPr>
              <w:t xml:space="preserve">, </w:t>
            </w:r>
            <w:proofErr w:type="spellStart"/>
            <w:r>
              <w:rPr>
                <w:sz w:val="20"/>
                <w:szCs w:val="20"/>
              </w:rPr>
              <w:t>pystray</w:t>
            </w:r>
            <w:proofErr w:type="spellEnd"/>
          </w:p>
        </w:tc>
        <w:tc>
          <w:tcPr>
            <w:tcW w:w="4226" w:type="dxa"/>
          </w:tcPr>
          <w:p w14:paraId="48F7E3FB" w14:textId="77777777" w:rsidR="00515B90" w:rsidRDefault="00000000">
            <w:r>
              <w:rPr>
                <w:sz w:val="20"/>
                <w:szCs w:val="20"/>
              </w:rPr>
              <w:t>Never-focusable overlay popup, tray icon, fallback editor</w:t>
            </w:r>
          </w:p>
        </w:tc>
      </w:tr>
      <w:tr w:rsidR="00515B90" w14:paraId="777A74CA" w14:textId="77777777">
        <w:trPr>
          <w:cantSplit/>
        </w:trPr>
        <w:tc>
          <w:tcPr>
            <w:tcW w:w="2200" w:type="dxa"/>
          </w:tcPr>
          <w:p w14:paraId="22F7BCDB" w14:textId="77777777" w:rsidR="00515B90" w:rsidRDefault="00000000">
            <w:r>
              <w:rPr>
                <w:sz w:val="20"/>
                <w:szCs w:val="20"/>
              </w:rPr>
              <w:t>Evaluation</w:t>
            </w:r>
          </w:p>
        </w:tc>
        <w:tc>
          <w:tcPr>
            <w:tcW w:w="2600" w:type="dxa"/>
          </w:tcPr>
          <w:p w14:paraId="1514E245" w14:textId="77777777" w:rsidR="00515B90" w:rsidRDefault="00000000">
            <w:r>
              <w:rPr>
                <w:sz w:val="20"/>
                <w:szCs w:val="20"/>
              </w:rPr>
              <w:t>Jupyter, Matplotlib, pandas</w:t>
            </w:r>
          </w:p>
        </w:tc>
        <w:tc>
          <w:tcPr>
            <w:tcW w:w="4226" w:type="dxa"/>
          </w:tcPr>
          <w:p w14:paraId="5D393A32" w14:textId="77777777" w:rsidR="00515B90" w:rsidRDefault="00000000">
            <w:r>
              <w:rPr>
                <w:sz w:val="20"/>
                <w:szCs w:val="20"/>
              </w:rPr>
              <w:t>Per-phase notebooks, tables and plots</w:t>
            </w:r>
          </w:p>
        </w:tc>
      </w:tr>
      <w:tr w:rsidR="00515B90" w14:paraId="5B91396E" w14:textId="77777777">
        <w:trPr>
          <w:cantSplit/>
        </w:trPr>
        <w:tc>
          <w:tcPr>
            <w:tcW w:w="2200" w:type="dxa"/>
          </w:tcPr>
          <w:p w14:paraId="2FDF676A" w14:textId="77777777" w:rsidR="00515B90" w:rsidRDefault="00000000">
            <w:r>
              <w:rPr>
                <w:sz w:val="20"/>
                <w:szCs w:val="20"/>
              </w:rPr>
              <w:t>Testing</w:t>
            </w:r>
          </w:p>
        </w:tc>
        <w:tc>
          <w:tcPr>
            <w:tcW w:w="2600" w:type="dxa"/>
          </w:tcPr>
          <w:p w14:paraId="288F1511" w14:textId="77777777" w:rsidR="00515B90" w:rsidRDefault="00000000">
            <w:proofErr w:type="spellStart"/>
            <w:r>
              <w:rPr>
                <w:sz w:val="20"/>
                <w:szCs w:val="20"/>
              </w:rPr>
              <w:t>pytest</w:t>
            </w:r>
            <w:proofErr w:type="spellEnd"/>
          </w:p>
        </w:tc>
        <w:tc>
          <w:tcPr>
            <w:tcW w:w="4226" w:type="dxa"/>
          </w:tcPr>
          <w:p w14:paraId="1427F290" w14:textId="77777777" w:rsidR="00515B90" w:rsidRDefault="00000000">
            <w:r>
              <w:rPr>
                <w:sz w:val="20"/>
                <w:szCs w:val="20"/>
              </w:rPr>
              <w:t>609 automated tests across all modules</w:t>
            </w:r>
          </w:p>
        </w:tc>
      </w:tr>
    </w:tbl>
    <w:p w14:paraId="6D5516DC" w14:textId="77777777" w:rsidR="00515B90" w:rsidRDefault="00000000">
      <w:pPr>
        <w:keepNext/>
        <w:spacing w:before="200" w:after="60"/>
      </w:pPr>
      <w:r>
        <w:rPr>
          <w:b/>
          <w:bCs/>
          <w:sz w:val="32"/>
          <w:szCs w:val="32"/>
        </w:rPr>
        <w:t>ARCHITECTURE:</w:t>
      </w:r>
    </w:p>
    <w:p w14:paraId="745AF752" w14:textId="77777777" w:rsidR="00515B90" w:rsidRDefault="00000000">
      <w:pPr>
        <w:spacing w:after="80"/>
        <w:jc w:val="both"/>
      </w:pPr>
      <w:r>
        <w:t>The system is split into an offline training side and a runtime side, connected only through four model files. Training runs once on the developer machine; the runtime loads the files and never touches the raw corpora (Figure 1). Each phase of the project corresponds to exactly one module, which keeps the code testable in isolation (Table 2).</w:t>
      </w:r>
    </w:p>
    <w:p w14:paraId="60CEF94D" w14:textId="77777777" w:rsidR="00515B90" w:rsidRDefault="00000000">
      <w:pPr>
        <w:keepNext/>
        <w:spacing w:before="120" w:after="60"/>
        <w:jc w:val="center"/>
      </w:pPr>
      <w:r>
        <w:rPr>
          <w:i/>
          <w:iCs/>
          <w:sz w:val="20"/>
          <w:szCs w:val="20"/>
        </w:rPr>
        <w:t>Table 2: Module structure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2500"/>
        <w:gridCol w:w="1000"/>
        <w:gridCol w:w="5526"/>
      </w:tblGrid>
      <w:tr w:rsidR="00515B90" w14:paraId="5C686672" w14:textId="77777777">
        <w:trPr>
          <w:cantSplit/>
          <w:tblHeader/>
        </w:trPr>
        <w:tc>
          <w:tcPr>
            <w:tcW w:w="2500" w:type="dxa"/>
            <w:shd w:val="clear" w:color="auto" w:fill="D9D9D9"/>
          </w:tcPr>
          <w:p w14:paraId="7F3EEA31" w14:textId="77777777" w:rsidR="00515B90" w:rsidRDefault="00000000">
            <w:r>
              <w:rPr>
                <w:b/>
                <w:bCs/>
                <w:sz w:val="20"/>
                <w:szCs w:val="20"/>
              </w:rPr>
              <w:t>Module</w:t>
            </w:r>
          </w:p>
        </w:tc>
        <w:tc>
          <w:tcPr>
            <w:tcW w:w="1000" w:type="dxa"/>
            <w:shd w:val="clear" w:color="auto" w:fill="D9D9D9"/>
          </w:tcPr>
          <w:p w14:paraId="2BAB573B" w14:textId="77777777" w:rsidR="00515B90" w:rsidRDefault="00000000">
            <w:r>
              <w:rPr>
                <w:b/>
                <w:bCs/>
                <w:sz w:val="20"/>
                <w:szCs w:val="20"/>
              </w:rPr>
              <w:t>Phase</w:t>
            </w:r>
          </w:p>
        </w:tc>
        <w:tc>
          <w:tcPr>
            <w:tcW w:w="5526" w:type="dxa"/>
            <w:shd w:val="clear" w:color="auto" w:fill="D9D9D9"/>
          </w:tcPr>
          <w:p w14:paraId="673E4EF8" w14:textId="77777777" w:rsidR="00515B90" w:rsidRDefault="00000000">
            <w:r>
              <w:rPr>
                <w:b/>
                <w:bCs/>
                <w:sz w:val="20"/>
                <w:szCs w:val="20"/>
              </w:rPr>
              <w:t>Responsibility</w:t>
            </w:r>
          </w:p>
        </w:tc>
      </w:tr>
      <w:tr w:rsidR="00515B90" w14:paraId="7E016270" w14:textId="77777777">
        <w:trPr>
          <w:cantSplit/>
        </w:trPr>
        <w:tc>
          <w:tcPr>
            <w:tcW w:w="2500" w:type="dxa"/>
          </w:tcPr>
          <w:p w14:paraId="2C2F01E6" w14:textId="77777777" w:rsidR="00515B90" w:rsidRDefault="00000000">
            <w:r>
              <w:rPr>
                <w:sz w:val="20"/>
                <w:szCs w:val="20"/>
              </w:rPr>
              <w:t>preprocess.py</w:t>
            </w:r>
          </w:p>
        </w:tc>
        <w:tc>
          <w:tcPr>
            <w:tcW w:w="1000" w:type="dxa"/>
          </w:tcPr>
          <w:p w14:paraId="2268B045" w14:textId="77777777" w:rsidR="00515B90" w:rsidRDefault="00000000">
            <w:r>
              <w:rPr>
                <w:sz w:val="20"/>
                <w:szCs w:val="20"/>
              </w:rPr>
              <w:t>1</w:t>
            </w:r>
          </w:p>
        </w:tc>
        <w:tc>
          <w:tcPr>
            <w:tcW w:w="5526" w:type="dxa"/>
          </w:tcPr>
          <w:p w14:paraId="253F0722" w14:textId="77777777" w:rsidR="00515B90" w:rsidRDefault="00000000">
            <w:r>
              <w:rPr>
                <w:sz w:val="20"/>
                <w:szCs w:val="20"/>
              </w:rPr>
              <w:t xml:space="preserve">Clean, segment, tokenize, build vocabulary, &lt;UNK&gt; rare words, </w:t>
            </w:r>
            <w:proofErr w:type="spellStart"/>
            <w:r>
              <w:rPr>
                <w:sz w:val="20"/>
                <w:szCs w:val="20"/>
              </w:rPr>
              <w:t>truecase</w:t>
            </w:r>
            <w:proofErr w:type="spellEnd"/>
            <w:r>
              <w:rPr>
                <w:sz w:val="20"/>
                <w:szCs w:val="20"/>
              </w:rPr>
              <w:t xml:space="preserve"> map, train/dev/test split</w:t>
            </w:r>
          </w:p>
        </w:tc>
      </w:tr>
      <w:tr w:rsidR="00515B90" w14:paraId="1F844DDD" w14:textId="77777777">
        <w:trPr>
          <w:cantSplit/>
        </w:trPr>
        <w:tc>
          <w:tcPr>
            <w:tcW w:w="2500" w:type="dxa"/>
          </w:tcPr>
          <w:p w14:paraId="162A60A5" w14:textId="77777777" w:rsidR="00515B90" w:rsidRDefault="00000000">
            <w:r>
              <w:rPr>
                <w:sz w:val="20"/>
                <w:szCs w:val="20"/>
              </w:rPr>
              <w:t>ngram.py</w:t>
            </w:r>
          </w:p>
        </w:tc>
        <w:tc>
          <w:tcPr>
            <w:tcW w:w="1000" w:type="dxa"/>
          </w:tcPr>
          <w:p w14:paraId="72CA5A74" w14:textId="77777777" w:rsidR="00515B90" w:rsidRDefault="00000000">
            <w:r>
              <w:rPr>
                <w:sz w:val="20"/>
                <w:szCs w:val="20"/>
              </w:rPr>
              <w:t>2</w:t>
            </w:r>
          </w:p>
        </w:tc>
        <w:tc>
          <w:tcPr>
            <w:tcW w:w="5526" w:type="dxa"/>
          </w:tcPr>
          <w:p w14:paraId="57FCFD0A" w14:textId="1A8D4577" w:rsidR="00515B90" w:rsidRDefault="00000000">
            <w:proofErr w:type="spellStart"/>
            <w:r>
              <w:rPr>
                <w:sz w:val="20"/>
                <w:szCs w:val="20"/>
              </w:rPr>
              <w:t>NgramModel</w:t>
            </w:r>
            <w:proofErr w:type="spellEnd"/>
            <w:r w:rsidR="008D0B51">
              <w:rPr>
                <w:sz w:val="20"/>
                <w:szCs w:val="20"/>
              </w:rPr>
              <w:t>,</w:t>
            </w:r>
            <w:r>
              <w:rPr>
                <w:sz w:val="20"/>
                <w:szCs w:val="20"/>
              </w:rPr>
              <w:t xml:space="preserve"> MLE, Laplace, stupid backoff, Kneser-Ney, perplexity, pruning</w:t>
            </w:r>
          </w:p>
        </w:tc>
      </w:tr>
      <w:tr w:rsidR="00515B90" w14:paraId="652D2292" w14:textId="77777777">
        <w:trPr>
          <w:cantSplit/>
        </w:trPr>
        <w:tc>
          <w:tcPr>
            <w:tcW w:w="2500" w:type="dxa"/>
          </w:tcPr>
          <w:p w14:paraId="31ABD9F9" w14:textId="77777777" w:rsidR="00515B90" w:rsidRDefault="00000000">
            <w:r>
              <w:rPr>
                <w:sz w:val="20"/>
                <w:szCs w:val="20"/>
              </w:rPr>
              <w:t>trie.py, userprofile.py</w:t>
            </w:r>
          </w:p>
        </w:tc>
        <w:tc>
          <w:tcPr>
            <w:tcW w:w="1000" w:type="dxa"/>
          </w:tcPr>
          <w:p w14:paraId="28D5F243" w14:textId="77777777" w:rsidR="00515B90" w:rsidRDefault="00000000">
            <w:r>
              <w:rPr>
                <w:sz w:val="20"/>
                <w:szCs w:val="20"/>
              </w:rPr>
              <w:t>3</w:t>
            </w:r>
          </w:p>
        </w:tc>
        <w:tc>
          <w:tcPr>
            <w:tcW w:w="5526" w:type="dxa"/>
          </w:tcPr>
          <w:p w14:paraId="32BBAEC9" w14:textId="77777777" w:rsidR="00515B90" w:rsidRDefault="00000000">
            <w:r>
              <w:rPr>
                <w:sz w:val="20"/>
                <w:szCs w:val="20"/>
              </w:rPr>
              <w:t xml:space="preserve">Prefix </w:t>
            </w:r>
            <w:proofErr w:type="spellStart"/>
            <w:r>
              <w:rPr>
                <w:sz w:val="20"/>
                <w:szCs w:val="20"/>
              </w:rPr>
              <w:t>trie</w:t>
            </w:r>
            <w:proofErr w:type="spellEnd"/>
            <w:r>
              <w:rPr>
                <w:sz w:val="20"/>
                <w:szCs w:val="20"/>
              </w:rPr>
              <w:t xml:space="preserve"> for completion; per-user n-gram model learned from typing</w:t>
            </w:r>
          </w:p>
        </w:tc>
      </w:tr>
      <w:tr w:rsidR="00515B90" w14:paraId="12881BCC" w14:textId="77777777">
        <w:trPr>
          <w:cantSplit/>
        </w:trPr>
        <w:tc>
          <w:tcPr>
            <w:tcW w:w="2500" w:type="dxa"/>
          </w:tcPr>
          <w:p w14:paraId="0F9414CE" w14:textId="77777777" w:rsidR="00515B90" w:rsidRDefault="00000000">
            <w:r>
              <w:rPr>
                <w:sz w:val="20"/>
                <w:szCs w:val="20"/>
              </w:rPr>
              <w:lastRenderedPageBreak/>
              <w:t>predictor.py</w:t>
            </w:r>
          </w:p>
        </w:tc>
        <w:tc>
          <w:tcPr>
            <w:tcW w:w="1000" w:type="dxa"/>
          </w:tcPr>
          <w:p w14:paraId="3EEEED8A" w14:textId="77777777" w:rsidR="00515B90" w:rsidRDefault="00000000">
            <w:r>
              <w:rPr>
                <w:sz w:val="20"/>
                <w:szCs w:val="20"/>
              </w:rPr>
              <w:t>3, 6</w:t>
            </w:r>
          </w:p>
        </w:tc>
        <w:tc>
          <w:tcPr>
            <w:tcW w:w="5526" w:type="dxa"/>
          </w:tcPr>
          <w:p w14:paraId="6F1BA4A4" w14:textId="1FA72B45" w:rsidR="00515B90" w:rsidRDefault="00000000">
            <w:proofErr w:type="spellStart"/>
            <w:r>
              <w:rPr>
                <w:sz w:val="20"/>
                <w:szCs w:val="20"/>
              </w:rPr>
              <w:t>Predictor.predict</w:t>
            </w:r>
            <w:proofErr w:type="spellEnd"/>
            <w:r>
              <w:rPr>
                <w:sz w:val="20"/>
                <w:szCs w:val="20"/>
              </w:rPr>
              <w:t>()</w:t>
            </w:r>
            <w:r w:rsidR="008D0B51">
              <w:rPr>
                <w:sz w:val="20"/>
                <w:szCs w:val="20"/>
              </w:rPr>
              <w:t>,</w:t>
            </w:r>
            <w:r>
              <w:rPr>
                <w:sz w:val="20"/>
                <w:szCs w:val="20"/>
              </w:rPr>
              <w:t xml:space="preserve"> single entry point; optional POS reranking term</w:t>
            </w:r>
          </w:p>
        </w:tc>
      </w:tr>
      <w:tr w:rsidR="00515B90" w14:paraId="0543F625" w14:textId="77777777">
        <w:trPr>
          <w:cantSplit/>
        </w:trPr>
        <w:tc>
          <w:tcPr>
            <w:tcW w:w="2500" w:type="dxa"/>
          </w:tcPr>
          <w:p w14:paraId="0A9F0A19" w14:textId="77777777" w:rsidR="00515B90" w:rsidRDefault="00000000">
            <w:r>
              <w:rPr>
                <w:sz w:val="20"/>
                <w:szCs w:val="20"/>
              </w:rPr>
              <w:t>hmm.py</w:t>
            </w:r>
          </w:p>
        </w:tc>
        <w:tc>
          <w:tcPr>
            <w:tcW w:w="1000" w:type="dxa"/>
          </w:tcPr>
          <w:p w14:paraId="12532246" w14:textId="77777777" w:rsidR="00515B90" w:rsidRDefault="00000000">
            <w:r>
              <w:rPr>
                <w:sz w:val="20"/>
                <w:szCs w:val="20"/>
              </w:rPr>
              <w:t>4, 5</w:t>
            </w:r>
          </w:p>
        </w:tc>
        <w:tc>
          <w:tcPr>
            <w:tcW w:w="5526" w:type="dxa"/>
          </w:tcPr>
          <w:p w14:paraId="1A568BF5" w14:textId="3A746EB8" w:rsidR="00515B90" w:rsidRDefault="00000000">
            <w:proofErr w:type="spellStart"/>
            <w:r>
              <w:rPr>
                <w:sz w:val="20"/>
                <w:szCs w:val="20"/>
              </w:rPr>
              <w:t>HMMTagger</w:t>
            </w:r>
            <w:proofErr w:type="spellEnd"/>
            <w:r w:rsidR="008D0B51">
              <w:rPr>
                <w:sz w:val="20"/>
                <w:szCs w:val="20"/>
              </w:rPr>
              <w:t>,</w:t>
            </w:r>
            <w:r>
              <w:rPr>
                <w:sz w:val="20"/>
                <w:szCs w:val="20"/>
              </w:rPr>
              <w:t xml:space="preserve"> transition/emission/initial matrices, log-space Viterbi</w:t>
            </w:r>
          </w:p>
        </w:tc>
      </w:tr>
      <w:tr w:rsidR="00515B90" w14:paraId="14C4967B" w14:textId="77777777">
        <w:trPr>
          <w:cantSplit/>
        </w:trPr>
        <w:tc>
          <w:tcPr>
            <w:tcW w:w="2500" w:type="dxa"/>
          </w:tcPr>
          <w:p w14:paraId="1B46AF80" w14:textId="77777777" w:rsidR="00515B90" w:rsidRDefault="00000000">
            <w:r>
              <w:rPr>
                <w:sz w:val="20"/>
                <w:szCs w:val="20"/>
              </w:rPr>
              <w:t>app/ (6 files)</w:t>
            </w:r>
          </w:p>
        </w:tc>
        <w:tc>
          <w:tcPr>
            <w:tcW w:w="1000" w:type="dxa"/>
          </w:tcPr>
          <w:p w14:paraId="01C794F9" w14:textId="77777777" w:rsidR="00515B90" w:rsidRDefault="00000000">
            <w:r>
              <w:rPr>
                <w:sz w:val="20"/>
                <w:szCs w:val="20"/>
              </w:rPr>
              <w:t>7</w:t>
            </w:r>
          </w:p>
        </w:tc>
        <w:tc>
          <w:tcPr>
            <w:tcW w:w="5526" w:type="dxa"/>
          </w:tcPr>
          <w:p w14:paraId="60AAD545" w14:textId="77777777" w:rsidR="00515B90" w:rsidRDefault="00000000">
            <w:r>
              <w:rPr>
                <w:sz w:val="20"/>
                <w:szCs w:val="20"/>
              </w:rPr>
              <w:t xml:space="preserve">Keystroke hook, </w:t>
            </w:r>
            <w:proofErr w:type="spellStart"/>
            <w:r>
              <w:rPr>
                <w:sz w:val="20"/>
                <w:szCs w:val="20"/>
              </w:rPr>
              <w:t>debouncer</w:t>
            </w:r>
            <w:proofErr w:type="spellEnd"/>
            <w:r>
              <w:rPr>
                <w:sz w:val="20"/>
                <w:szCs w:val="20"/>
              </w:rPr>
              <w:t>, overlay, injector, Win32 helpers, tray app</w:t>
            </w:r>
          </w:p>
        </w:tc>
      </w:tr>
      <w:tr w:rsidR="00515B90" w14:paraId="255B44DD" w14:textId="77777777">
        <w:trPr>
          <w:cantSplit/>
        </w:trPr>
        <w:tc>
          <w:tcPr>
            <w:tcW w:w="2500" w:type="dxa"/>
          </w:tcPr>
          <w:p w14:paraId="54CDB211" w14:textId="77777777" w:rsidR="00515B90" w:rsidRDefault="00000000">
            <w:r>
              <w:rPr>
                <w:sz w:val="20"/>
                <w:szCs w:val="20"/>
              </w:rPr>
              <w:t>scripts/</w:t>
            </w:r>
          </w:p>
        </w:tc>
        <w:tc>
          <w:tcPr>
            <w:tcW w:w="1000" w:type="dxa"/>
          </w:tcPr>
          <w:p w14:paraId="723517A8" w14:textId="77777777" w:rsidR="00515B90" w:rsidRDefault="00000000">
            <w:r>
              <w:rPr>
                <w:sz w:val="20"/>
                <w:szCs w:val="20"/>
              </w:rPr>
              <w:t>8</w:t>
            </w:r>
          </w:p>
        </w:tc>
        <w:tc>
          <w:tcPr>
            <w:tcW w:w="5526" w:type="dxa"/>
          </w:tcPr>
          <w:p w14:paraId="79D96DEE" w14:textId="77777777" w:rsidR="00515B90" w:rsidRDefault="00000000">
            <w:r>
              <w:rPr>
                <w:sz w:val="20"/>
                <w:szCs w:val="20"/>
              </w:rPr>
              <w:t>fetch_data.py downloads corpora; retrain.py rebuilds every artefact</w:t>
            </w:r>
          </w:p>
        </w:tc>
      </w:tr>
    </w:tbl>
    <w:p w14:paraId="396DA070" w14:textId="77777777" w:rsidR="00515B90" w:rsidRDefault="00000000">
      <w:pPr>
        <w:keepNext/>
        <w:spacing w:before="120" w:after="40"/>
        <w:jc w:val="center"/>
      </w:pPr>
      <w:r>
        <w:rPr>
          <w:noProof/>
        </w:rPr>
        <w:drawing>
          <wp:inline distT="0" distB="0" distL="0" distR="0" wp14:anchorId="28EB5AA5" wp14:editId="68012F4D">
            <wp:extent cx="43815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086100"/>
                    </a:xfrm>
                    <a:prstGeom prst="rect">
                      <a:avLst/>
                    </a:prstGeom>
                  </pic:spPr>
                </pic:pic>
              </a:graphicData>
            </a:graphic>
          </wp:inline>
        </w:drawing>
      </w:r>
    </w:p>
    <w:p w14:paraId="3DB0AD79" w14:textId="61CFCFAA" w:rsidR="00515B90" w:rsidRDefault="00000000">
      <w:pPr>
        <w:spacing w:after="160"/>
        <w:jc w:val="center"/>
      </w:pPr>
      <w:r>
        <w:rPr>
          <w:i/>
          <w:iCs/>
          <w:sz w:val="20"/>
          <w:szCs w:val="20"/>
        </w:rPr>
        <w:t>Figure 1: System architecture</w:t>
      </w:r>
      <w:r w:rsidR="008D0B51">
        <w:rPr>
          <w:i/>
          <w:iCs/>
          <w:sz w:val="20"/>
          <w:szCs w:val="20"/>
        </w:rPr>
        <w:t>,</w:t>
      </w:r>
      <w:r>
        <w:rPr>
          <w:i/>
          <w:iCs/>
          <w:sz w:val="20"/>
          <w:szCs w:val="20"/>
        </w:rPr>
        <w:t xml:space="preserve"> training pipeline, shipped models and runtime pipeline</w:t>
      </w:r>
    </w:p>
    <w:p w14:paraId="3DFBCB0E" w14:textId="77777777" w:rsidR="00515B90" w:rsidRDefault="00000000">
      <w:pPr>
        <w:keepNext/>
        <w:spacing w:before="200" w:after="60"/>
      </w:pPr>
      <w:r>
        <w:rPr>
          <w:b/>
          <w:bCs/>
          <w:sz w:val="32"/>
          <w:szCs w:val="32"/>
        </w:rPr>
        <w:t>WORKING:</w:t>
      </w:r>
    </w:p>
    <w:p w14:paraId="7FA9B897" w14:textId="77777777" w:rsidR="00515B90" w:rsidRDefault="00000000">
      <w:pPr>
        <w:keepNext/>
        <w:spacing w:before="120" w:after="60"/>
      </w:pPr>
      <w:r>
        <w:rPr>
          <w:b/>
          <w:bCs/>
          <w:sz w:val="26"/>
          <w:szCs w:val="26"/>
        </w:rPr>
        <w:t>1. Preprocessing</w:t>
      </w:r>
    </w:p>
    <w:p w14:paraId="2D1B7743" w14:textId="52A61E83" w:rsidR="00515B90" w:rsidRDefault="00000000">
      <w:pPr>
        <w:spacing w:after="80"/>
        <w:jc w:val="both"/>
      </w:pPr>
      <w:r>
        <w:t xml:space="preserve">Raw text is cleaned, split into sentences and tokenized. Words seen fewer than three times are replaced with &lt;UNK&gt;, which closes the vocabulary and gives the model a way to score words it has never seen. Unlike in text classification, </w:t>
      </w:r>
      <w:proofErr w:type="spellStart"/>
      <w:r>
        <w:t>stopwords</w:t>
      </w:r>
      <w:proofErr w:type="spellEnd"/>
      <w:r>
        <w:t xml:space="preserve"> and punctuation are kept</w:t>
      </w:r>
      <w:r w:rsidR="008D0B51">
        <w:t>,</w:t>
      </w:r>
      <w:r>
        <w:t xml:space="preserve"> "of the" is exactly what a bigram model must learn. Counting is done in lowercase, and a separate </w:t>
      </w:r>
      <w:proofErr w:type="spellStart"/>
      <w:r>
        <w:t>truecase</w:t>
      </w:r>
      <w:proofErr w:type="spellEnd"/>
      <w:r>
        <w:t xml:space="preserve"> map restores natural capitalisation ("internet" → "Internet") when a suggestion is displayed.</w:t>
      </w:r>
    </w:p>
    <w:p w14:paraId="11BB094E" w14:textId="77777777" w:rsidR="00515B90" w:rsidRDefault="00000000">
      <w:pPr>
        <w:keepNext/>
        <w:spacing w:before="120" w:after="60"/>
      </w:pPr>
      <w:r>
        <w:rPr>
          <w:b/>
          <w:bCs/>
          <w:sz w:val="26"/>
          <w:szCs w:val="26"/>
        </w:rPr>
        <w:t>2. N-gram Language Model</w:t>
      </w:r>
    </w:p>
    <w:p w14:paraId="4F609F25" w14:textId="77777777" w:rsidR="00515B90" w:rsidRDefault="00000000">
      <w:pPr>
        <w:spacing w:after="80"/>
        <w:jc w:val="both"/>
      </w:pPr>
      <w:r>
        <w:t>Unigram, bigram and trigram counts are collected and four estimators are compared: maximum likelihood (which shows the zero-probability problem), Laplace add-k, stupid backoff, and interpolated Kneser-Ney. Quality is measured by perplexity on held-out text:</w:t>
      </w:r>
    </w:p>
    <w:p w14:paraId="48C635EB" w14:textId="77777777" w:rsidR="00515B90" w:rsidRDefault="00000000">
      <w:pPr>
        <w:spacing w:before="60" w:after="100"/>
        <w:jc w:val="center"/>
      </w:pPr>
      <w:r>
        <w:rPr>
          <w:i/>
          <w:iCs/>
        </w:rPr>
        <w:t xml:space="preserve">PP(W) = P(w₁ w₂ … </w:t>
      </w:r>
      <w:proofErr w:type="spellStart"/>
      <w:r>
        <w:rPr>
          <w:i/>
          <w:iCs/>
        </w:rPr>
        <w:t>w_N</w:t>
      </w:r>
      <w:proofErr w:type="spellEnd"/>
      <w:r>
        <w:rPr>
          <w:i/>
          <w:iCs/>
        </w:rPr>
        <w:t>)^(−1/N)</w:t>
      </w:r>
    </w:p>
    <w:p w14:paraId="770F4C4A" w14:textId="77777777" w:rsidR="00515B90" w:rsidRDefault="00000000">
      <w:pPr>
        <w:spacing w:after="80"/>
        <w:jc w:val="both"/>
      </w:pPr>
      <w:r>
        <w:t>Kneser-Ney gives the lowest perplexity on the full model, but after pruning rare n-grams to make the file shippable it degrades three times faster than stupid backoff, because its continuation counts come from exactly the rare n-grams that pruning removes. The shipped model is therefore a pruned trigram with stupid backoff:</w:t>
      </w:r>
    </w:p>
    <w:p w14:paraId="20EE9D82" w14:textId="77777777" w:rsidR="00515B90" w:rsidRDefault="00000000">
      <w:pPr>
        <w:spacing w:before="60" w:after="100"/>
        <w:jc w:val="center"/>
      </w:pPr>
      <w:r>
        <w:rPr>
          <w:i/>
          <w:iCs/>
        </w:rPr>
        <w:t>S(w | u, v) = c(u v w) / c(u v)  if c(u v w) &gt; 0,   else  0.4 · S(w | v)</w:t>
      </w:r>
    </w:p>
    <w:p w14:paraId="7D1D49FB" w14:textId="77777777" w:rsidR="00515B90" w:rsidRDefault="00000000">
      <w:pPr>
        <w:keepNext/>
        <w:spacing w:before="120" w:after="60"/>
        <w:jc w:val="center"/>
      </w:pPr>
      <w:r>
        <w:rPr>
          <w:i/>
          <w:iCs/>
          <w:sz w:val="20"/>
          <w:szCs w:val="20"/>
        </w:rPr>
        <w:lastRenderedPageBreak/>
        <w:t>Table 3: Dev-set perplexity by order and smoothing (unpruned, Brown-era development run)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1200"/>
        <w:gridCol w:w="1700"/>
        <w:gridCol w:w="1700"/>
        <w:gridCol w:w="2200"/>
        <w:gridCol w:w="2226"/>
      </w:tblGrid>
      <w:tr w:rsidR="00515B90" w14:paraId="5E7C8D3F" w14:textId="77777777">
        <w:trPr>
          <w:cantSplit/>
          <w:tblHeader/>
        </w:trPr>
        <w:tc>
          <w:tcPr>
            <w:tcW w:w="1200" w:type="dxa"/>
            <w:shd w:val="clear" w:color="auto" w:fill="D9D9D9"/>
          </w:tcPr>
          <w:p w14:paraId="67AC2681" w14:textId="77777777" w:rsidR="00515B90" w:rsidRDefault="00000000">
            <w:r>
              <w:rPr>
                <w:b/>
                <w:bCs/>
                <w:sz w:val="20"/>
                <w:szCs w:val="20"/>
              </w:rPr>
              <w:t>n</w:t>
            </w:r>
          </w:p>
        </w:tc>
        <w:tc>
          <w:tcPr>
            <w:tcW w:w="1700" w:type="dxa"/>
            <w:shd w:val="clear" w:color="auto" w:fill="D9D9D9"/>
          </w:tcPr>
          <w:p w14:paraId="524E1AAC" w14:textId="77777777" w:rsidR="00515B90" w:rsidRDefault="00000000">
            <w:r>
              <w:rPr>
                <w:b/>
                <w:bCs/>
                <w:sz w:val="20"/>
                <w:szCs w:val="20"/>
              </w:rPr>
              <w:t>MLE</w:t>
            </w:r>
          </w:p>
        </w:tc>
        <w:tc>
          <w:tcPr>
            <w:tcW w:w="1700" w:type="dxa"/>
            <w:shd w:val="clear" w:color="auto" w:fill="D9D9D9"/>
          </w:tcPr>
          <w:p w14:paraId="19622356" w14:textId="77777777" w:rsidR="00515B90" w:rsidRDefault="00000000">
            <w:r>
              <w:rPr>
                <w:b/>
                <w:bCs/>
                <w:sz w:val="20"/>
                <w:szCs w:val="20"/>
              </w:rPr>
              <w:t>Laplace</w:t>
            </w:r>
          </w:p>
        </w:tc>
        <w:tc>
          <w:tcPr>
            <w:tcW w:w="2200" w:type="dxa"/>
            <w:shd w:val="clear" w:color="auto" w:fill="D9D9D9"/>
          </w:tcPr>
          <w:p w14:paraId="64F24E77" w14:textId="77777777" w:rsidR="00515B90" w:rsidRDefault="00000000">
            <w:r>
              <w:rPr>
                <w:b/>
                <w:bCs/>
                <w:sz w:val="20"/>
                <w:szCs w:val="20"/>
              </w:rPr>
              <w:t>Stupid backoff*</w:t>
            </w:r>
          </w:p>
        </w:tc>
        <w:tc>
          <w:tcPr>
            <w:tcW w:w="2226" w:type="dxa"/>
            <w:shd w:val="clear" w:color="auto" w:fill="D9D9D9"/>
          </w:tcPr>
          <w:p w14:paraId="3EB91C39" w14:textId="77777777" w:rsidR="00515B90" w:rsidRDefault="00000000">
            <w:r>
              <w:rPr>
                <w:b/>
                <w:bCs/>
                <w:sz w:val="20"/>
                <w:szCs w:val="20"/>
              </w:rPr>
              <w:t>Kneser-Ney</w:t>
            </w:r>
          </w:p>
        </w:tc>
      </w:tr>
      <w:tr w:rsidR="00515B90" w14:paraId="1FE62F54" w14:textId="77777777">
        <w:trPr>
          <w:cantSplit/>
        </w:trPr>
        <w:tc>
          <w:tcPr>
            <w:tcW w:w="1200" w:type="dxa"/>
          </w:tcPr>
          <w:p w14:paraId="6B43A238" w14:textId="77777777" w:rsidR="00515B90" w:rsidRDefault="00000000">
            <w:r>
              <w:rPr>
                <w:sz w:val="20"/>
                <w:szCs w:val="20"/>
              </w:rPr>
              <w:t>1</w:t>
            </w:r>
          </w:p>
        </w:tc>
        <w:tc>
          <w:tcPr>
            <w:tcW w:w="1700" w:type="dxa"/>
          </w:tcPr>
          <w:p w14:paraId="1CB3339C" w14:textId="77777777" w:rsidR="00515B90" w:rsidRDefault="00000000">
            <w:r>
              <w:rPr>
                <w:sz w:val="20"/>
                <w:szCs w:val="20"/>
              </w:rPr>
              <w:t>700.4</w:t>
            </w:r>
          </w:p>
        </w:tc>
        <w:tc>
          <w:tcPr>
            <w:tcW w:w="1700" w:type="dxa"/>
          </w:tcPr>
          <w:p w14:paraId="21CFA57D" w14:textId="77777777" w:rsidR="00515B90" w:rsidRDefault="00000000">
            <w:r>
              <w:rPr>
                <w:sz w:val="20"/>
                <w:szCs w:val="20"/>
              </w:rPr>
              <w:t>703.5</w:t>
            </w:r>
          </w:p>
        </w:tc>
        <w:tc>
          <w:tcPr>
            <w:tcW w:w="2200" w:type="dxa"/>
          </w:tcPr>
          <w:p w14:paraId="360C80A1" w14:textId="77777777" w:rsidR="00515B90" w:rsidRDefault="00000000">
            <w:r>
              <w:rPr>
                <w:sz w:val="20"/>
                <w:szCs w:val="20"/>
              </w:rPr>
              <w:t>700.4</w:t>
            </w:r>
          </w:p>
        </w:tc>
        <w:tc>
          <w:tcPr>
            <w:tcW w:w="2226" w:type="dxa"/>
          </w:tcPr>
          <w:p w14:paraId="18AF80A0" w14:textId="77777777" w:rsidR="00515B90" w:rsidRDefault="00000000">
            <w:r>
              <w:rPr>
                <w:sz w:val="20"/>
                <w:szCs w:val="20"/>
              </w:rPr>
              <w:t>700.4</w:t>
            </w:r>
          </w:p>
        </w:tc>
      </w:tr>
      <w:tr w:rsidR="00515B90" w14:paraId="4639DFD6" w14:textId="77777777">
        <w:trPr>
          <w:cantSplit/>
        </w:trPr>
        <w:tc>
          <w:tcPr>
            <w:tcW w:w="1200" w:type="dxa"/>
          </w:tcPr>
          <w:p w14:paraId="5CB25BA4" w14:textId="77777777" w:rsidR="00515B90" w:rsidRDefault="00000000">
            <w:r>
              <w:rPr>
                <w:sz w:val="20"/>
                <w:szCs w:val="20"/>
              </w:rPr>
              <w:t>2</w:t>
            </w:r>
          </w:p>
        </w:tc>
        <w:tc>
          <w:tcPr>
            <w:tcW w:w="1700" w:type="dxa"/>
          </w:tcPr>
          <w:p w14:paraId="41729046" w14:textId="77777777" w:rsidR="00515B90" w:rsidRDefault="00000000">
            <w:r>
              <w:rPr>
                <w:sz w:val="20"/>
                <w:szCs w:val="20"/>
              </w:rPr>
              <w:t>∞</w:t>
            </w:r>
          </w:p>
        </w:tc>
        <w:tc>
          <w:tcPr>
            <w:tcW w:w="1700" w:type="dxa"/>
          </w:tcPr>
          <w:p w14:paraId="6315A445" w14:textId="77777777" w:rsidR="00515B90" w:rsidRDefault="00000000">
            <w:r>
              <w:rPr>
                <w:sz w:val="20"/>
                <w:szCs w:val="20"/>
              </w:rPr>
              <w:t>1,701.7</w:t>
            </w:r>
          </w:p>
        </w:tc>
        <w:tc>
          <w:tcPr>
            <w:tcW w:w="2200" w:type="dxa"/>
          </w:tcPr>
          <w:p w14:paraId="504BD8E9" w14:textId="77777777" w:rsidR="00515B90" w:rsidRDefault="00000000">
            <w:r>
              <w:rPr>
                <w:sz w:val="20"/>
                <w:szCs w:val="20"/>
              </w:rPr>
              <w:t>222.2</w:t>
            </w:r>
          </w:p>
        </w:tc>
        <w:tc>
          <w:tcPr>
            <w:tcW w:w="2226" w:type="dxa"/>
          </w:tcPr>
          <w:p w14:paraId="08CD476D" w14:textId="77777777" w:rsidR="00515B90" w:rsidRDefault="00000000">
            <w:r>
              <w:rPr>
                <w:sz w:val="20"/>
                <w:szCs w:val="20"/>
              </w:rPr>
              <w:t>238.4</w:t>
            </w:r>
          </w:p>
        </w:tc>
      </w:tr>
      <w:tr w:rsidR="00515B90" w14:paraId="5161065A" w14:textId="77777777">
        <w:trPr>
          <w:cantSplit/>
        </w:trPr>
        <w:tc>
          <w:tcPr>
            <w:tcW w:w="1200" w:type="dxa"/>
          </w:tcPr>
          <w:p w14:paraId="354CFA45" w14:textId="77777777" w:rsidR="00515B90" w:rsidRDefault="00000000">
            <w:r>
              <w:rPr>
                <w:sz w:val="20"/>
                <w:szCs w:val="20"/>
              </w:rPr>
              <w:t>3</w:t>
            </w:r>
          </w:p>
        </w:tc>
        <w:tc>
          <w:tcPr>
            <w:tcW w:w="1700" w:type="dxa"/>
          </w:tcPr>
          <w:p w14:paraId="652A07A0" w14:textId="77777777" w:rsidR="00515B90" w:rsidRDefault="00000000">
            <w:r>
              <w:rPr>
                <w:sz w:val="20"/>
                <w:szCs w:val="20"/>
              </w:rPr>
              <w:t>∞</w:t>
            </w:r>
          </w:p>
        </w:tc>
        <w:tc>
          <w:tcPr>
            <w:tcW w:w="1700" w:type="dxa"/>
          </w:tcPr>
          <w:p w14:paraId="187367CF" w14:textId="77777777" w:rsidR="00515B90" w:rsidRDefault="00000000">
            <w:r>
              <w:rPr>
                <w:sz w:val="20"/>
                <w:szCs w:val="20"/>
              </w:rPr>
              <w:t>9,704.3</w:t>
            </w:r>
          </w:p>
        </w:tc>
        <w:tc>
          <w:tcPr>
            <w:tcW w:w="2200" w:type="dxa"/>
          </w:tcPr>
          <w:p w14:paraId="1E622C25" w14:textId="77777777" w:rsidR="00515B90" w:rsidRDefault="00000000">
            <w:r>
              <w:rPr>
                <w:sz w:val="20"/>
                <w:szCs w:val="20"/>
              </w:rPr>
              <w:t>291.3</w:t>
            </w:r>
          </w:p>
        </w:tc>
        <w:tc>
          <w:tcPr>
            <w:tcW w:w="2226" w:type="dxa"/>
          </w:tcPr>
          <w:p w14:paraId="374446E8" w14:textId="77777777" w:rsidR="00515B90" w:rsidRDefault="00000000">
            <w:r>
              <w:rPr>
                <w:sz w:val="20"/>
                <w:szCs w:val="20"/>
              </w:rPr>
              <w:t>221.1</w:t>
            </w:r>
          </w:p>
        </w:tc>
      </w:tr>
    </w:tbl>
    <w:p w14:paraId="123D7CE5" w14:textId="77777777" w:rsidR="00515B90" w:rsidRDefault="00000000">
      <w:pPr>
        <w:spacing w:after="80"/>
        <w:jc w:val="both"/>
      </w:pPr>
      <w:r>
        <w:rPr>
          <w:i/>
          <w:iCs/>
          <w:sz w:val="20"/>
          <w:szCs w:val="20"/>
        </w:rPr>
        <w:t xml:space="preserve">* Stupid backoff is </w:t>
      </w:r>
      <w:proofErr w:type="spellStart"/>
      <w:r>
        <w:rPr>
          <w:i/>
          <w:iCs/>
          <w:sz w:val="20"/>
          <w:szCs w:val="20"/>
        </w:rPr>
        <w:t>unnormalised</w:t>
      </w:r>
      <w:proofErr w:type="spellEnd"/>
      <w:r>
        <w:rPr>
          <w:i/>
          <w:iCs/>
          <w:sz w:val="20"/>
          <w:szCs w:val="20"/>
        </w:rPr>
        <w:t>, so its figure is a ranking score rather than a true perplexity.</w:t>
      </w:r>
    </w:p>
    <w:p w14:paraId="5BED1AA2" w14:textId="77777777" w:rsidR="00515B90" w:rsidRDefault="00000000">
      <w:pPr>
        <w:keepNext/>
        <w:spacing w:before="120" w:after="60"/>
      </w:pPr>
      <w:r>
        <w:rPr>
          <w:b/>
          <w:bCs/>
          <w:sz w:val="26"/>
          <w:szCs w:val="26"/>
        </w:rPr>
        <w:t>3. Prediction Engine</w:t>
      </w:r>
    </w:p>
    <w:p w14:paraId="32239098" w14:textId="77777777" w:rsidR="00515B90" w:rsidRDefault="00000000">
      <w:pPr>
        <w:spacing w:after="80"/>
        <w:jc w:val="both"/>
      </w:pPr>
      <w:r>
        <w:t xml:space="preserve">If the user has typed part of a word, a character-level prefix </w:t>
      </w:r>
      <w:proofErr w:type="spellStart"/>
      <w:r>
        <w:t>trie</w:t>
      </w:r>
      <w:proofErr w:type="spellEnd"/>
      <w:r>
        <w:t xml:space="preserve"> returns every vocabulary word with that prefix ("rec" → "recommend"), and the n-gram model scores them in context. If no prefix has been typed, the model proposes next words directly by backing off from trigram to bigram to unigram. A per-user model learned from the user's own typing is blended in, with λ growing as more user data accumulates; its vocabulary is never &lt;UNK&gt;-ed, so names and jargon are learned too:</w:t>
      </w:r>
    </w:p>
    <w:p w14:paraId="196EE599" w14:textId="77777777" w:rsidR="00515B90" w:rsidRDefault="00000000">
      <w:pPr>
        <w:spacing w:before="60" w:after="100"/>
        <w:jc w:val="center"/>
      </w:pPr>
      <w:r>
        <w:rPr>
          <w:i/>
          <w:iCs/>
        </w:rPr>
        <w:t xml:space="preserve">score(w) = λ · </w:t>
      </w:r>
      <w:proofErr w:type="spellStart"/>
      <w:r>
        <w:rPr>
          <w:i/>
          <w:iCs/>
        </w:rPr>
        <w:t>P_user</w:t>
      </w:r>
      <w:proofErr w:type="spellEnd"/>
      <w:r>
        <w:rPr>
          <w:i/>
          <w:iCs/>
        </w:rPr>
        <w:t xml:space="preserve">(w | h) + (1 − λ) · </w:t>
      </w:r>
      <w:proofErr w:type="spellStart"/>
      <w:r>
        <w:rPr>
          <w:i/>
          <w:iCs/>
        </w:rPr>
        <w:t>P_base</w:t>
      </w:r>
      <w:proofErr w:type="spellEnd"/>
      <w:r>
        <w:rPr>
          <w:i/>
          <w:iCs/>
        </w:rPr>
        <w:t>(w | h)</w:t>
      </w:r>
    </w:p>
    <w:p w14:paraId="4E6AD1E8" w14:textId="77777777" w:rsidR="00515B90" w:rsidRDefault="00000000">
      <w:pPr>
        <w:keepNext/>
        <w:spacing w:before="120" w:after="60"/>
      </w:pPr>
      <w:r>
        <w:rPr>
          <w:b/>
          <w:bCs/>
          <w:sz w:val="26"/>
          <w:szCs w:val="26"/>
        </w:rPr>
        <w:t>4. HMM Part-of-Speech Tagger (English and Hindi)</w:t>
      </w:r>
    </w:p>
    <w:p w14:paraId="73039B60" w14:textId="77777777" w:rsidR="00515B90" w:rsidRDefault="00000000">
      <w:pPr>
        <w:spacing w:after="80"/>
        <w:jc w:val="both"/>
      </w:pPr>
      <w:r>
        <w:t>The tagger learns three probability tables from a tagged corpus: the initial distribution π, the tag-transition matrix A = P(tᵢ | tᵢ₋₁) and the emission matrix B = P(wᵢ | tᵢ), all smoothed with add-k (k = 0.01). The most likely tag sequence is decoded with the Viterbi algorithm in log space, since multiplying hundreds of small probabilities underflows to zero in linear space:</w:t>
      </w:r>
    </w:p>
    <w:p w14:paraId="6C6CB9DE" w14:textId="77777777" w:rsidR="00515B90" w:rsidRDefault="00000000">
      <w:pPr>
        <w:spacing w:before="60" w:after="100"/>
        <w:jc w:val="center"/>
      </w:pPr>
      <w:r>
        <w:rPr>
          <w:i/>
          <w:iCs/>
        </w:rPr>
        <w:t>δₜ(j) = maxᵢ [ δₜ₋₁(</w:t>
      </w:r>
      <w:proofErr w:type="spellStart"/>
      <w:r>
        <w:rPr>
          <w:i/>
          <w:iCs/>
        </w:rPr>
        <w:t>i</w:t>
      </w:r>
      <w:proofErr w:type="spellEnd"/>
      <w:r>
        <w:rPr>
          <w:i/>
          <w:iCs/>
        </w:rPr>
        <w:t>) + log Aᵢⱼ ] + log Bⱼ(wₜ)</w:t>
      </w:r>
    </w:p>
    <w:p w14:paraId="22236D91" w14:textId="77777777" w:rsidR="00515B90" w:rsidRDefault="00000000">
      <w:pPr>
        <w:spacing w:after="80"/>
        <w:jc w:val="both"/>
      </w:pPr>
      <w:r>
        <w:t>Unknown words fall back on suffix heuristics (-</w:t>
      </w:r>
      <w:proofErr w:type="spellStart"/>
      <w:r>
        <w:t>ing</w:t>
      </w:r>
      <w:proofErr w:type="spellEnd"/>
      <w:r>
        <w:t>/-ed → VERB, -</w:t>
      </w:r>
      <w:proofErr w:type="spellStart"/>
      <w:r>
        <w:t>ly</w:t>
      </w:r>
      <w:proofErr w:type="spellEnd"/>
      <w:r>
        <w:t xml:space="preserve"> → ADV, -</w:t>
      </w:r>
      <w:proofErr w:type="spellStart"/>
      <w:r>
        <w:t>tion</w:t>
      </w:r>
      <w:proofErr w:type="spellEnd"/>
      <w:r>
        <w:t xml:space="preserve"> → NOUN). The same class trains on Hindi with no code changes beyond a Devanagari suffix branch and treating the </w:t>
      </w:r>
      <w:proofErr w:type="spellStart"/>
      <w:r>
        <w:t>danda</w:t>
      </w:r>
      <w:proofErr w:type="spellEnd"/>
      <w:r>
        <w:t xml:space="preserve"> (।) as sentence punctuation.</w:t>
      </w:r>
    </w:p>
    <w:p w14:paraId="442F0727" w14:textId="77777777" w:rsidR="00515B90" w:rsidRDefault="00000000">
      <w:pPr>
        <w:keepNext/>
        <w:spacing w:before="120" w:after="60"/>
      </w:pPr>
      <w:r>
        <w:rPr>
          <w:b/>
          <w:bCs/>
          <w:sz w:val="26"/>
          <w:szCs w:val="26"/>
        </w:rPr>
        <w:t>5. POS-aware Reranking</w:t>
      </w:r>
    </w:p>
    <w:p w14:paraId="5B3234D7" w14:textId="77777777" w:rsidR="00515B90" w:rsidRDefault="00000000">
      <w:pPr>
        <w:spacing w:after="80"/>
        <w:jc w:val="both"/>
      </w:pPr>
      <w:r>
        <w:t>The tagger is attached to the predictor as one extra term. Each candidate's tag is guessed context-free (tagging every candidate in context would cost one Viterbi decode per candidate per keystroke), and its score becomes:</w:t>
      </w:r>
    </w:p>
    <w:p w14:paraId="3021F57F" w14:textId="77777777" w:rsidR="00515B90" w:rsidRDefault="00000000">
      <w:pPr>
        <w:spacing w:before="60" w:after="100"/>
        <w:jc w:val="center"/>
      </w:pPr>
      <w:r>
        <w:rPr>
          <w:i/>
          <w:iCs/>
        </w:rPr>
        <w:t xml:space="preserve">score(w) = log P(w | context) + α · log P(tag(w) | tag(previous </w:t>
      </w:r>
      <w:proofErr w:type="gramStart"/>
      <w:r>
        <w:rPr>
          <w:i/>
          <w:iCs/>
        </w:rPr>
        <w:t>word</w:t>
      </w:r>
      <w:proofErr w:type="gramEnd"/>
      <w:r>
        <w:rPr>
          <w:i/>
          <w:iCs/>
        </w:rPr>
        <w:t>)),   α = 0.1</w:t>
      </w:r>
    </w:p>
    <w:p w14:paraId="21D3D75D" w14:textId="77777777" w:rsidR="00515B90" w:rsidRDefault="00000000">
      <w:pPr>
        <w:spacing w:after="80"/>
        <w:jc w:val="both"/>
      </w:pPr>
      <w:r>
        <w:t>With α = 0 the ranking is exactly the plain n-gram ranking, so the feature is safe to leave on.</w:t>
      </w:r>
    </w:p>
    <w:p w14:paraId="56F9D689" w14:textId="77777777" w:rsidR="00515B90" w:rsidRDefault="00000000">
      <w:pPr>
        <w:keepNext/>
        <w:spacing w:before="120" w:after="60"/>
      </w:pPr>
      <w:r>
        <w:rPr>
          <w:b/>
          <w:bCs/>
          <w:sz w:val="26"/>
          <w:szCs w:val="26"/>
        </w:rPr>
        <w:t>6. Desktop Application</w:t>
      </w:r>
    </w:p>
    <w:p w14:paraId="49A8381C" w14:textId="77777777" w:rsidR="00515B90" w:rsidRDefault="00000000">
      <w:pPr>
        <w:spacing w:after="80"/>
        <w:jc w:val="both"/>
      </w:pPr>
      <w:r>
        <w:t xml:space="preserve">A global low-level keyboard hook maintains a rolling context buffer (last two words plus the current prefix). A </w:t>
      </w:r>
      <w:proofErr w:type="spellStart"/>
      <w:r>
        <w:t>debouncer</w:t>
      </w:r>
      <w:proofErr w:type="spellEnd"/>
      <w:r>
        <w:t xml:space="preserve"> fires a prediction 50 </w:t>
      </w:r>
      <w:proofErr w:type="spellStart"/>
      <w:r>
        <w:t>ms</w:t>
      </w:r>
      <w:proofErr w:type="spellEnd"/>
      <w:r>
        <w:t xml:space="preserve"> after typing pauses, and a frameless, never-focusable overlay shows the suggestions near the caret. Tab is intercepted inside the hook procedure itself so that Windows never delivers it to the application underneath; the injector then types the rest of the word. Figure 2 shows the per-keystroke flow.</w:t>
      </w:r>
    </w:p>
    <w:p w14:paraId="557D6B0E" w14:textId="77777777" w:rsidR="00515B90" w:rsidRDefault="00000000">
      <w:pPr>
        <w:keepNext/>
        <w:spacing w:before="120" w:after="60"/>
      </w:pPr>
      <w:r>
        <w:rPr>
          <w:b/>
          <w:bCs/>
          <w:sz w:val="26"/>
          <w:szCs w:val="26"/>
        </w:rPr>
        <w:t>7. Corpus Swap and Retraining</w:t>
      </w:r>
    </w:p>
    <w:p w14:paraId="4780CC9B" w14:textId="31441BB4" w:rsidR="00515B90" w:rsidRDefault="00000000">
      <w:pPr>
        <w:spacing w:after="80"/>
        <w:jc w:val="both"/>
      </w:pPr>
      <w:r>
        <w:t>The first version was trained on the 1961 Brown corpus, and every metric was healthy</w:t>
      </w:r>
      <w:r w:rsidR="008D0B51">
        <w:t>,</w:t>
      </w:r>
      <w:r>
        <w:t xml:space="preserve"> yet using the app showed suggestions nobody would accept: "can you pl" offered place, play, plan but never "please", and "Internet" was not in the vocabulary. Held-out evaluation on the same corpus cannot detect such a domain mismatch. The corpora were replaced with </w:t>
      </w:r>
      <w:proofErr w:type="spellStart"/>
      <w:r>
        <w:t>fineweb-edu</w:t>
      </w:r>
      <w:proofErr w:type="spellEnd"/>
      <w:r>
        <w:t xml:space="preserve"> and </w:t>
      </w:r>
      <w:proofErr w:type="spellStart"/>
      <w:r>
        <w:t>dialogsum</w:t>
      </w:r>
      <w:proofErr w:type="spellEnd"/>
      <w:r>
        <w:t xml:space="preserve"> for the language model and Universal Dependencies treebanks for the taggers, and every model was retrained without any code change.</w:t>
      </w:r>
    </w:p>
    <w:p w14:paraId="33362BF4" w14:textId="77777777" w:rsidR="00515B90" w:rsidRDefault="00000000">
      <w:pPr>
        <w:keepNext/>
        <w:spacing w:before="120" w:after="40"/>
        <w:jc w:val="center"/>
      </w:pPr>
      <w:r>
        <w:rPr>
          <w:noProof/>
        </w:rPr>
        <w:lastRenderedPageBreak/>
        <w:drawing>
          <wp:inline distT="0" distB="0" distL="0" distR="0" wp14:anchorId="10808221" wp14:editId="2D0CE7B5">
            <wp:extent cx="190500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2514600"/>
                    </a:xfrm>
                    <a:prstGeom prst="rect">
                      <a:avLst/>
                    </a:prstGeom>
                  </pic:spPr>
                </pic:pic>
              </a:graphicData>
            </a:graphic>
          </wp:inline>
        </w:drawing>
      </w:r>
    </w:p>
    <w:p w14:paraId="4040FAB8" w14:textId="77777777" w:rsidR="00515B90" w:rsidRDefault="00000000">
      <w:pPr>
        <w:spacing w:after="160"/>
        <w:jc w:val="center"/>
      </w:pPr>
      <w:r>
        <w:rPr>
          <w:i/>
          <w:iCs/>
          <w:sz w:val="20"/>
          <w:szCs w:val="20"/>
        </w:rPr>
        <w:t>Figure 2: Runtime flow for a single keystroke</w:t>
      </w:r>
    </w:p>
    <w:p w14:paraId="17DF3ED6" w14:textId="77777777" w:rsidR="00515B90" w:rsidRDefault="00000000">
      <w:pPr>
        <w:keepNext/>
        <w:spacing w:before="200" w:after="60"/>
      </w:pPr>
      <w:r>
        <w:rPr>
          <w:b/>
          <w:bCs/>
          <w:sz w:val="32"/>
          <w:szCs w:val="32"/>
        </w:rPr>
        <w:t>RESULTS:</w:t>
      </w:r>
    </w:p>
    <w:p w14:paraId="6A7A50FC" w14:textId="77777777" w:rsidR="00515B90" w:rsidRDefault="00000000">
      <w:pPr>
        <w:keepNext/>
        <w:spacing w:before="120" w:after="60"/>
        <w:jc w:val="center"/>
      </w:pPr>
      <w:r>
        <w:rPr>
          <w:i/>
          <w:iCs/>
          <w:sz w:val="20"/>
          <w:szCs w:val="20"/>
        </w:rPr>
        <w:t>Table 4: Final measured results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4500"/>
        <w:gridCol w:w="2263"/>
        <w:gridCol w:w="2263"/>
      </w:tblGrid>
      <w:tr w:rsidR="00515B90" w14:paraId="03D5C693" w14:textId="77777777">
        <w:trPr>
          <w:cantSplit/>
          <w:tblHeader/>
        </w:trPr>
        <w:tc>
          <w:tcPr>
            <w:tcW w:w="4500" w:type="dxa"/>
            <w:shd w:val="clear" w:color="auto" w:fill="D9D9D9"/>
          </w:tcPr>
          <w:p w14:paraId="7181CB0E" w14:textId="77777777" w:rsidR="00515B90" w:rsidRDefault="00000000">
            <w:r>
              <w:rPr>
                <w:b/>
                <w:bCs/>
                <w:sz w:val="20"/>
                <w:szCs w:val="20"/>
              </w:rPr>
              <w:t>Metric</w:t>
            </w:r>
          </w:p>
        </w:tc>
        <w:tc>
          <w:tcPr>
            <w:tcW w:w="2263" w:type="dxa"/>
            <w:shd w:val="clear" w:color="auto" w:fill="D9D9D9"/>
          </w:tcPr>
          <w:p w14:paraId="1B57CD6D" w14:textId="77777777" w:rsidR="00515B90" w:rsidRDefault="00000000">
            <w:r>
              <w:rPr>
                <w:b/>
                <w:bCs/>
                <w:sz w:val="20"/>
                <w:szCs w:val="20"/>
              </w:rPr>
              <w:t>Value</w:t>
            </w:r>
          </w:p>
        </w:tc>
        <w:tc>
          <w:tcPr>
            <w:tcW w:w="2263" w:type="dxa"/>
            <w:shd w:val="clear" w:color="auto" w:fill="D9D9D9"/>
          </w:tcPr>
          <w:p w14:paraId="12709376" w14:textId="77777777" w:rsidR="00515B90" w:rsidRDefault="00000000">
            <w:r>
              <w:rPr>
                <w:b/>
                <w:bCs/>
                <w:sz w:val="20"/>
                <w:szCs w:val="20"/>
              </w:rPr>
              <w:t>Target / Baseline</w:t>
            </w:r>
          </w:p>
        </w:tc>
      </w:tr>
      <w:tr w:rsidR="00515B90" w14:paraId="67A0F6E3" w14:textId="77777777">
        <w:trPr>
          <w:cantSplit/>
        </w:trPr>
        <w:tc>
          <w:tcPr>
            <w:tcW w:w="4500" w:type="dxa"/>
          </w:tcPr>
          <w:p w14:paraId="3B2FAB6D" w14:textId="77777777" w:rsidR="00515B90" w:rsidRDefault="00000000">
            <w:r>
              <w:rPr>
                <w:sz w:val="20"/>
                <w:szCs w:val="20"/>
              </w:rPr>
              <w:t>Training tokens</w:t>
            </w:r>
          </w:p>
        </w:tc>
        <w:tc>
          <w:tcPr>
            <w:tcW w:w="2263" w:type="dxa"/>
          </w:tcPr>
          <w:p w14:paraId="2ED04D04" w14:textId="77777777" w:rsidR="00515B90" w:rsidRDefault="00000000">
            <w:r>
              <w:rPr>
                <w:sz w:val="20"/>
                <w:szCs w:val="20"/>
              </w:rPr>
              <w:t>6.73 M</w:t>
            </w:r>
          </w:p>
        </w:tc>
        <w:tc>
          <w:tcPr>
            <w:tcW w:w="2263" w:type="dxa"/>
          </w:tcPr>
          <w:p w14:paraId="082752D2" w14:textId="77777777" w:rsidR="00515B90" w:rsidRDefault="00000000">
            <w:r>
              <w:rPr>
                <w:sz w:val="20"/>
                <w:szCs w:val="20"/>
              </w:rPr>
              <w:t>927 k (Brown)</w:t>
            </w:r>
          </w:p>
        </w:tc>
      </w:tr>
      <w:tr w:rsidR="00515B90" w14:paraId="5B8B6E3F" w14:textId="77777777">
        <w:trPr>
          <w:cantSplit/>
        </w:trPr>
        <w:tc>
          <w:tcPr>
            <w:tcW w:w="4500" w:type="dxa"/>
          </w:tcPr>
          <w:p w14:paraId="252C4FF0" w14:textId="77777777" w:rsidR="00515B90" w:rsidRDefault="00000000">
            <w:r>
              <w:rPr>
                <w:sz w:val="20"/>
                <w:szCs w:val="20"/>
              </w:rPr>
              <w:t>Out-of-vocabulary rate (dev)</w:t>
            </w:r>
          </w:p>
        </w:tc>
        <w:tc>
          <w:tcPr>
            <w:tcW w:w="2263" w:type="dxa"/>
          </w:tcPr>
          <w:p w14:paraId="30036C20" w14:textId="77777777" w:rsidR="00515B90" w:rsidRDefault="00000000">
            <w:r>
              <w:rPr>
                <w:sz w:val="20"/>
                <w:szCs w:val="20"/>
              </w:rPr>
              <w:t>2.07%</w:t>
            </w:r>
          </w:p>
        </w:tc>
        <w:tc>
          <w:tcPr>
            <w:tcW w:w="2263" w:type="dxa"/>
          </w:tcPr>
          <w:p w14:paraId="0E57DB79" w14:textId="77777777" w:rsidR="00515B90" w:rsidRDefault="00000000">
            <w:r>
              <w:rPr>
                <w:sz w:val="20"/>
                <w:szCs w:val="20"/>
              </w:rPr>
              <w:t>3.68% (Brown)</w:t>
            </w:r>
          </w:p>
        </w:tc>
      </w:tr>
      <w:tr w:rsidR="00515B90" w14:paraId="04382BA9" w14:textId="77777777">
        <w:trPr>
          <w:cantSplit/>
        </w:trPr>
        <w:tc>
          <w:tcPr>
            <w:tcW w:w="4500" w:type="dxa"/>
          </w:tcPr>
          <w:p w14:paraId="0F11570F" w14:textId="77777777" w:rsidR="00515B90" w:rsidRDefault="00000000">
            <w:r>
              <w:rPr>
                <w:sz w:val="20"/>
                <w:szCs w:val="20"/>
              </w:rPr>
              <w:t>Next-word hit@1 / hit@3</w:t>
            </w:r>
          </w:p>
        </w:tc>
        <w:tc>
          <w:tcPr>
            <w:tcW w:w="2263" w:type="dxa"/>
          </w:tcPr>
          <w:p w14:paraId="27458AB4" w14:textId="77777777" w:rsidR="00515B90" w:rsidRDefault="00000000">
            <w:r>
              <w:rPr>
                <w:sz w:val="20"/>
                <w:szCs w:val="20"/>
              </w:rPr>
              <w:t>19.2% / 32.1%</w:t>
            </w:r>
          </w:p>
        </w:tc>
        <w:tc>
          <w:tcPr>
            <w:tcW w:w="2263" w:type="dxa"/>
          </w:tcPr>
          <w:p w14:paraId="31E6F455" w14:textId="77777777" w:rsidR="00515B90" w:rsidRDefault="00000000">
            <w:r>
              <w:rPr>
                <w:sz w:val="20"/>
                <w:szCs w:val="20"/>
              </w:rPr>
              <w:t>16.7% / 29.0%</w:t>
            </w:r>
          </w:p>
        </w:tc>
      </w:tr>
      <w:tr w:rsidR="00515B90" w14:paraId="70932DD2" w14:textId="77777777">
        <w:trPr>
          <w:cantSplit/>
        </w:trPr>
        <w:tc>
          <w:tcPr>
            <w:tcW w:w="4500" w:type="dxa"/>
          </w:tcPr>
          <w:p w14:paraId="79EFB082" w14:textId="77777777" w:rsidR="00515B90" w:rsidRDefault="00000000">
            <w:r>
              <w:rPr>
                <w:sz w:val="20"/>
                <w:szCs w:val="20"/>
              </w:rPr>
              <w:t>Completion hit@1 (2 characters typed)</w:t>
            </w:r>
          </w:p>
        </w:tc>
        <w:tc>
          <w:tcPr>
            <w:tcW w:w="2263" w:type="dxa"/>
          </w:tcPr>
          <w:p w14:paraId="7B535B51" w14:textId="77777777" w:rsidR="00515B90" w:rsidRDefault="00000000">
            <w:r>
              <w:rPr>
                <w:sz w:val="20"/>
                <w:szCs w:val="20"/>
              </w:rPr>
              <w:t>46.0%</w:t>
            </w:r>
          </w:p>
        </w:tc>
        <w:tc>
          <w:tcPr>
            <w:tcW w:w="2263" w:type="dxa"/>
          </w:tcPr>
          <w:p w14:paraId="47E32870" w14:textId="77777777" w:rsidR="00515B90" w:rsidRDefault="00000000">
            <w:r>
              <w:rPr>
                <w:sz w:val="20"/>
                <w:szCs w:val="20"/>
              </w:rPr>
              <w:t>40.2%</w:t>
            </w:r>
          </w:p>
        </w:tc>
      </w:tr>
      <w:tr w:rsidR="00515B90" w14:paraId="7B282FED" w14:textId="77777777">
        <w:trPr>
          <w:cantSplit/>
        </w:trPr>
        <w:tc>
          <w:tcPr>
            <w:tcW w:w="4500" w:type="dxa"/>
          </w:tcPr>
          <w:p w14:paraId="5951C906" w14:textId="77777777" w:rsidR="00515B90" w:rsidRDefault="00000000">
            <w:r>
              <w:rPr>
                <w:sz w:val="20"/>
                <w:szCs w:val="20"/>
              </w:rPr>
              <w:t>Keystroke savings</w:t>
            </w:r>
          </w:p>
        </w:tc>
        <w:tc>
          <w:tcPr>
            <w:tcW w:w="2263" w:type="dxa"/>
          </w:tcPr>
          <w:p w14:paraId="3199CF36" w14:textId="77777777" w:rsidR="00515B90" w:rsidRDefault="00000000">
            <w:r>
              <w:rPr>
                <w:sz w:val="20"/>
                <w:szCs w:val="20"/>
              </w:rPr>
              <w:t>42.7%</w:t>
            </w:r>
          </w:p>
        </w:tc>
        <w:tc>
          <w:tcPr>
            <w:tcW w:w="2263" w:type="dxa"/>
          </w:tcPr>
          <w:p w14:paraId="74AF10E6" w14:textId="77777777" w:rsidR="00515B90" w:rsidRDefault="00000000">
            <w:r>
              <w:rPr>
                <w:sz w:val="20"/>
                <w:szCs w:val="20"/>
              </w:rPr>
              <w:t>40.4%</w:t>
            </w:r>
          </w:p>
        </w:tc>
      </w:tr>
      <w:tr w:rsidR="00515B90" w14:paraId="201D24D6" w14:textId="77777777">
        <w:trPr>
          <w:cantSplit/>
        </w:trPr>
        <w:tc>
          <w:tcPr>
            <w:tcW w:w="4500" w:type="dxa"/>
          </w:tcPr>
          <w:p w14:paraId="4FC39859" w14:textId="77777777" w:rsidR="00515B90" w:rsidRDefault="00000000">
            <w:r>
              <w:rPr>
                <w:sz w:val="20"/>
                <w:szCs w:val="20"/>
              </w:rPr>
              <w:t>p95 prediction latency (completion)</w:t>
            </w:r>
          </w:p>
        </w:tc>
        <w:tc>
          <w:tcPr>
            <w:tcW w:w="2263" w:type="dxa"/>
          </w:tcPr>
          <w:p w14:paraId="1DB874E9" w14:textId="77777777" w:rsidR="00515B90" w:rsidRDefault="00000000">
            <w:r>
              <w:rPr>
                <w:sz w:val="20"/>
                <w:szCs w:val="20"/>
              </w:rPr>
              <w:t xml:space="preserve">2.15 </w:t>
            </w:r>
            <w:proofErr w:type="spellStart"/>
            <w:r>
              <w:rPr>
                <w:sz w:val="20"/>
                <w:szCs w:val="20"/>
              </w:rPr>
              <w:t>ms</w:t>
            </w:r>
            <w:proofErr w:type="spellEnd"/>
          </w:p>
        </w:tc>
        <w:tc>
          <w:tcPr>
            <w:tcW w:w="2263" w:type="dxa"/>
          </w:tcPr>
          <w:p w14:paraId="4869DBAC" w14:textId="77777777" w:rsidR="00515B90" w:rsidRDefault="00000000">
            <w:r>
              <w:rPr>
                <w:sz w:val="20"/>
                <w:szCs w:val="20"/>
              </w:rPr>
              <w:t xml:space="preserve">≤ 50 </w:t>
            </w:r>
            <w:proofErr w:type="spellStart"/>
            <w:r>
              <w:rPr>
                <w:sz w:val="20"/>
                <w:szCs w:val="20"/>
              </w:rPr>
              <w:t>ms</w:t>
            </w:r>
            <w:proofErr w:type="spellEnd"/>
            <w:r>
              <w:rPr>
                <w:sz w:val="20"/>
                <w:szCs w:val="20"/>
              </w:rPr>
              <w:t xml:space="preserve"> </w:t>
            </w:r>
            <w:proofErr w:type="gramStart"/>
            <w:r>
              <w:rPr>
                <w:sz w:val="20"/>
                <w:szCs w:val="20"/>
              </w:rPr>
              <w:t>budget</w:t>
            </w:r>
            <w:proofErr w:type="gramEnd"/>
          </w:p>
        </w:tc>
      </w:tr>
      <w:tr w:rsidR="00515B90" w14:paraId="521C8ECD" w14:textId="77777777">
        <w:trPr>
          <w:cantSplit/>
        </w:trPr>
        <w:tc>
          <w:tcPr>
            <w:tcW w:w="4500" w:type="dxa"/>
          </w:tcPr>
          <w:p w14:paraId="191AE6EF" w14:textId="77777777" w:rsidR="00515B90" w:rsidRDefault="00000000">
            <w:r>
              <w:rPr>
                <w:sz w:val="20"/>
                <w:szCs w:val="20"/>
              </w:rPr>
              <w:t>English tagger accuracy</w:t>
            </w:r>
          </w:p>
        </w:tc>
        <w:tc>
          <w:tcPr>
            <w:tcW w:w="2263" w:type="dxa"/>
          </w:tcPr>
          <w:p w14:paraId="381A135A" w14:textId="77777777" w:rsidR="00515B90" w:rsidRDefault="00000000">
            <w:r>
              <w:rPr>
                <w:sz w:val="20"/>
                <w:szCs w:val="20"/>
              </w:rPr>
              <w:t>93.48%</w:t>
            </w:r>
          </w:p>
        </w:tc>
        <w:tc>
          <w:tcPr>
            <w:tcW w:w="2263" w:type="dxa"/>
          </w:tcPr>
          <w:p w14:paraId="5B6523D5" w14:textId="77777777" w:rsidR="00515B90" w:rsidRDefault="00000000">
            <w:r>
              <w:rPr>
                <w:sz w:val="20"/>
                <w:szCs w:val="20"/>
              </w:rPr>
              <w:t>88.76% baseline</w:t>
            </w:r>
          </w:p>
        </w:tc>
      </w:tr>
      <w:tr w:rsidR="00515B90" w14:paraId="6E60E3ED" w14:textId="77777777">
        <w:trPr>
          <w:cantSplit/>
        </w:trPr>
        <w:tc>
          <w:tcPr>
            <w:tcW w:w="4500" w:type="dxa"/>
          </w:tcPr>
          <w:p w14:paraId="2C9F21F2" w14:textId="77777777" w:rsidR="00515B90" w:rsidRDefault="00000000">
            <w:r>
              <w:rPr>
                <w:sz w:val="20"/>
                <w:szCs w:val="20"/>
              </w:rPr>
              <w:t>Hindi tagger accuracy</w:t>
            </w:r>
          </w:p>
        </w:tc>
        <w:tc>
          <w:tcPr>
            <w:tcW w:w="2263" w:type="dxa"/>
          </w:tcPr>
          <w:p w14:paraId="6FE601B9" w14:textId="77777777" w:rsidR="00515B90" w:rsidRDefault="00000000">
            <w:r>
              <w:rPr>
                <w:sz w:val="20"/>
                <w:szCs w:val="20"/>
              </w:rPr>
              <w:t>94.72%</w:t>
            </w:r>
          </w:p>
        </w:tc>
        <w:tc>
          <w:tcPr>
            <w:tcW w:w="2263" w:type="dxa"/>
          </w:tcPr>
          <w:p w14:paraId="65DD1AFA" w14:textId="77777777" w:rsidR="00515B90" w:rsidRDefault="00000000">
            <w:r>
              <w:rPr>
                <w:sz w:val="20"/>
                <w:szCs w:val="20"/>
              </w:rPr>
              <w:t>92.26% baseline</w:t>
            </w:r>
          </w:p>
        </w:tc>
      </w:tr>
      <w:tr w:rsidR="00515B90" w14:paraId="08C7954A" w14:textId="77777777">
        <w:trPr>
          <w:cantSplit/>
        </w:trPr>
        <w:tc>
          <w:tcPr>
            <w:tcW w:w="4500" w:type="dxa"/>
          </w:tcPr>
          <w:p w14:paraId="1614E5A6" w14:textId="77777777" w:rsidR="00515B90" w:rsidRDefault="00000000">
            <w:r>
              <w:rPr>
                <w:sz w:val="20"/>
                <w:szCs w:val="20"/>
              </w:rPr>
              <w:t>Shipped n-gram model size (pruned)</w:t>
            </w:r>
          </w:p>
        </w:tc>
        <w:tc>
          <w:tcPr>
            <w:tcW w:w="2263" w:type="dxa"/>
          </w:tcPr>
          <w:p w14:paraId="3ABAD02C" w14:textId="77777777" w:rsidR="00515B90" w:rsidRDefault="00000000">
            <w:r>
              <w:rPr>
                <w:sz w:val="20"/>
                <w:szCs w:val="20"/>
              </w:rPr>
              <w:t>12.5 MB</w:t>
            </w:r>
          </w:p>
        </w:tc>
        <w:tc>
          <w:tcPr>
            <w:tcW w:w="2263" w:type="dxa"/>
          </w:tcPr>
          <w:p w14:paraId="2BD0EAAC" w14:textId="77777777" w:rsidR="00515B90" w:rsidRDefault="00000000">
            <w:r>
              <w:rPr>
                <w:sz w:val="20"/>
                <w:szCs w:val="20"/>
              </w:rPr>
              <w:t>5.28 M → 0.86 M n-grams</w:t>
            </w:r>
          </w:p>
        </w:tc>
      </w:tr>
      <w:tr w:rsidR="00515B90" w14:paraId="582FB720" w14:textId="77777777">
        <w:trPr>
          <w:cantSplit/>
        </w:trPr>
        <w:tc>
          <w:tcPr>
            <w:tcW w:w="4500" w:type="dxa"/>
          </w:tcPr>
          <w:p w14:paraId="6BB6F253" w14:textId="77777777" w:rsidR="00515B90" w:rsidRDefault="00000000">
            <w:r>
              <w:rPr>
                <w:sz w:val="20"/>
                <w:szCs w:val="20"/>
              </w:rPr>
              <w:t>Automated tests</w:t>
            </w:r>
          </w:p>
        </w:tc>
        <w:tc>
          <w:tcPr>
            <w:tcW w:w="2263" w:type="dxa"/>
          </w:tcPr>
          <w:p w14:paraId="647B4E11" w14:textId="77777777" w:rsidR="00515B90" w:rsidRDefault="00000000">
            <w:r>
              <w:rPr>
                <w:sz w:val="20"/>
                <w:szCs w:val="20"/>
              </w:rPr>
              <w:t>609 passed</w:t>
            </w:r>
          </w:p>
        </w:tc>
        <w:tc>
          <w:tcPr>
            <w:tcW w:w="2263" w:type="dxa"/>
          </w:tcPr>
          <w:p w14:paraId="696EBC03" w14:textId="77777777" w:rsidR="00515B90" w:rsidRDefault="00000000">
            <w:r>
              <w:rPr>
                <w:sz w:val="20"/>
                <w:szCs w:val="20"/>
              </w:rPr>
              <w:t>1 skipped</w:t>
            </w:r>
          </w:p>
        </w:tc>
      </w:tr>
    </w:tbl>
    <w:p w14:paraId="39912004" w14:textId="77777777" w:rsidR="00515B90" w:rsidRDefault="00000000">
      <w:pPr>
        <w:keepNext/>
        <w:spacing w:before="120" w:after="40"/>
        <w:jc w:val="center"/>
      </w:pPr>
      <w:r>
        <w:rPr>
          <w:noProof/>
        </w:rPr>
        <w:drawing>
          <wp:inline distT="0" distB="0" distL="0" distR="0" wp14:anchorId="6321DBAD" wp14:editId="24F55C48">
            <wp:extent cx="4191000" cy="2066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066925"/>
                    </a:xfrm>
                    <a:prstGeom prst="rect">
                      <a:avLst/>
                    </a:prstGeom>
                  </pic:spPr>
                </pic:pic>
              </a:graphicData>
            </a:graphic>
          </wp:inline>
        </w:drawing>
      </w:r>
    </w:p>
    <w:p w14:paraId="0F8607AE" w14:textId="77777777" w:rsidR="00515B90" w:rsidRDefault="00000000">
      <w:pPr>
        <w:spacing w:after="160"/>
        <w:jc w:val="center"/>
      </w:pPr>
      <w:r>
        <w:rPr>
          <w:i/>
          <w:iCs/>
          <w:sz w:val="20"/>
          <w:szCs w:val="20"/>
        </w:rPr>
        <w:t>Figure 3: Prediction accuracy and keystroke savings before and after the corpus swap</w:t>
      </w:r>
    </w:p>
    <w:p w14:paraId="23E169F7" w14:textId="77777777" w:rsidR="00515B90" w:rsidRDefault="00000000">
      <w:pPr>
        <w:spacing w:after="80"/>
        <w:jc w:val="both"/>
      </w:pPr>
      <w:r>
        <w:t>Hindi scores higher than English, the opposite of what was expected. The explanation is the out-of-vocabulary rate rather than the language: the Hindi treebank is newswire with 2.8% unseen words, while the English treebanks are web text with 3.5%. On the unseen words themselves English is ahead, as its suffixes are more regular (Figure 4).</w:t>
      </w:r>
    </w:p>
    <w:p w14:paraId="19AAF4B6" w14:textId="77777777" w:rsidR="00515B90" w:rsidRDefault="00000000">
      <w:pPr>
        <w:keepNext/>
        <w:spacing w:before="120" w:after="40"/>
        <w:jc w:val="center"/>
      </w:pPr>
      <w:r>
        <w:rPr>
          <w:noProof/>
        </w:rPr>
        <w:lastRenderedPageBreak/>
        <w:drawing>
          <wp:inline distT="0" distB="0" distL="0" distR="0" wp14:anchorId="73E2073A" wp14:editId="413C2A71">
            <wp:extent cx="4191000" cy="1990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1990725"/>
                    </a:xfrm>
                    <a:prstGeom prst="rect">
                      <a:avLst/>
                    </a:prstGeom>
                  </pic:spPr>
                </pic:pic>
              </a:graphicData>
            </a:graphic>
          </wp:inline>
        </w:drawing>
      </w:r>
    </w:p>
    <w:p w14:paraId="4E7AA4A3" w14:textId="77777777" w:rsidR="00515B90" w:rsidRDefault="00000000">
      <w:pPr>
        <w:spacing w:after="160"/>
        <w:jc w:val="center"/>
      </w:pPr>
      <w:r>
        <w:rPr>
          <w:i/>
          <w:iCs/>
          <w:sz w:val="20"/>
          <w:szCs w:val="20"/>
        </w:rPr>
        <w:t>Figure 4: HMM tagger accuracy, English vs. Hindi</w:t>
      </w:r>
    </w:p>
    <w:p w14:paraId="520AD5BC" w14:textId="77777777" w:rsidR="00515B90" w:rsidRDefault="00000000">
      <w:pPr>
        <w:keepNext/>
        <w:spacing w:before="200" w:after="60"/>
      </w:pPr>
      <w:r>
        <w:rPr>
          <w:b/>
          <w:bCs/>
          <w:sz w:val="32"/>
          <w:szCs w:val="32"/>
        </w:rPr>
        <w:t>CONCLUSION:</w:t>
      </w:r>
    </w:p>
    <w:p w14:paraId="04B662F2" w14:textId="73B57043" w:rsidR="00515B90" w:rsidRDefault="00000000">
      <w:pPr>
        <w:spacing w:after="80"/>
        <w:jc w:val="both"/>
      </w:pPr>
      <w:r>
        <w:t>N-</w:t>
      </w:r>
      <w:proofErr w:type="spellStart"/>
      <w:r>
        <w:t>Ticipate</w:t>
      </w:r>
      <w:proofErr w:type="spellEnd"/>
      <w:r>
        <w:t xml:space="preserve"> shows that a classical statistical pipeline</w:t>
      </w:r>
      <w:r w:rsidR="008D0B51">
        <w:t>,</w:t>
      </w:r>
      <w:r>
        <w:t xml:space="preserve"> a pruned trigram model with stupid backoff, a prefix </w:t>
      </w:r>
      <w:proofErr w:type="spellStart"/>
      <w:r>
        <w:t>trie</w:t>
      </w:r>
      <w:proofErr w:type="spellEnd"/>
      <w:r>
        <w:t xml:space="preserve"> and an HMM tagger</w:t>
      </w:r>
      <w:r w:rsidR="008D0B51">
        <w:t>,</w:t>
      </w:r>
      <w:r>
        <w:t xml:space="preserve"> is enough to build a usable, real-time, fully private autocomplete system. Implementing every component from scratch made the trade-offs concrete: Kneser-Ney wins on perplexity but loses after pruning, add-one smoothing pushes the tagger below a most-frequent-tag baseline, and log-space Viterbi is necessary rather than optional. The POS </w:t>
      </w:r>
      <w:proofErr w:type="spellStart"/>
      <w:r>
        <w:t>reranker</w:t>
      </w:r>
      <w:proofErr w:type="spellEnd"/>
      <w:r>
        <w:t xml:space="preserve"> adds about one point of next-word hit@1 at negligible cost, and the same tagger class works for Hindi unchanged. The most important lesson came from running the application rather than from a metric: held-out evaluation cannot reveal a domain mismatch, and swapping a 1961 corpus for modern text was what made the suggestions genuinely useful. The project is complete, with all eight phases implemented, measured and covered by 609 automated tests.</w:t>
      </w:r>
    </w:p>
    <w:p w14:paraId="63FE82A1" w14:textId="77777777" w:rsidR="00515B90" w:rsidRDefault="00000000">
      <w:pPr>
        <w:keepNext/>
        <w:spacing w:before="200" w:after="60"/>
      </w:pPr>
      <w:r>
        <w:rPr>
          <w:b/>
          <w:bCs/>
          <w:sz w:val="32"/>
          <w:szCs w:val="32"/>
        </w:rPr>
        <w:t>REFERENCES:</w:t>
      </w:r>
    </w:p>
    <w:p w14:paraId="35E6347A" w14:textId="77777777" w:rsidR="00515B90" w:rsidRDefault="00000000">
      <w:pPr>
        <w:pStyle w:val="ListParagraph"/>
        <w:numPr>
          <w:ilvl w:val="0"/>
          <w:numId w:val="3"/>
        </w:numPr>
        <w:spacing w:after="60"/>
        <w:jc w:val="both"/>
      </w:pPr>
      <w:r>
        <w:t xml:space="preserve">D. </w:t>
      </w:r>
      <w:proofErr w:type="spellStart"/>
      <w:r>
        <w:t>Jurafsky</w:t>
      </w:r>
      <w:proofErr w:type="spellEnd"/>
      <w:r>
        <w:t xml:space="preserve"> and J. H. Martin, Speech and Language Processing, 3rd ed. draft, Chapters 3 (N-gram Language Models) and 8 (Sequence </w:t>
      </w:r>
      <w:proofErr w:type="spellStart"/>
      <w:r>
        <w:t>Labeling</w:t>
      </w:r>
      <w:proofErr w:type="spellEnd"/>
      <w:r>
        <w:t xml:space="preserve"> for Parts of Speech), 2024.</w:t>
      </w:r>
    </w:p>
    <w:p w14:paraId="5B780BED" w14:textId="77777777" w:rsidR="00515B90" w:rsidRDefault="00000000">
      <w:pPr>
        <w:pStyle w:val="ListParagraph"/>
        <w:numPr>
          <w:ilvl w:val="0"/>
          <w:numId w:val="3"/>
        </w:numPr>
        <w:spacing w:after="60"/>
        <w:jc w:val="both"/>
      </w:pPr>
      <w:r>
        <w:t xml:space="preserve">R. Kneser and H. Ney, "Improved backing-off for M-gram language </w:t>
      </w:r>
      <w:proofErr w:type="spellStart"/>
      <w:r>
        <w:t>modeling</w:t>
      </w:r>
      <w:proofErr w:type="spellEnd"/>
      <w:r>
        <w:t>," Proc. IEEE ICASSP, pp. 181–184, 1995.</w:t>
      </w:r>
    </w:p>
    <w:p w14:paraId="276E7A9C" w14:textId="77777777" w:rsidR="00515B90" w:rsidRDefault="00000000">
      <w:pPr>
        <w:pStyle w:val="ListParagraph"/>
        <w:numPr>
          <w:ilvl w:val="0"/>
          <w:numId w:val="3"/>
        </w:numPr>
        <w:spacing w:after="60"/>
        <w:jc w:val="both"/>
      </w:pPr>
      <w:r>
        <w:t xml:space="preserve">S. F. Chen and J. Goodman, "An empirical study of smoothing techniques for language </w:t>
      </w:r>
      <w:proofErr w:type="spellStart"/>
      <w:r>
        <w:t>modeling</w:t>
      </w:r>
      <w:proofErr w:type="spellEnd"/>
      <w:r>
        <w:t>," Computer Speech &amp; Language, vol. 13, no. 4, pp. 359–394, 1999.</w:t>
      </w:r>
    </w:p>
    <w:p w14:paraId="546281A5" w14:textId="77777777" w:rsidR="00515B90" w:rsidRDefault="00000000">
      <w:pPr>
        <w:pStyle w:val="ListParagraph"/>
        <w:numPr>
          <w:ilvl w:val="0"/>
          <w:numId w:val="3"/>
        </w:numPr>
        <w:spacing w:after="60"/>
        <w:jc w:val="both"/>
      </w:pPr>
      <w:r>
        <w:t>T. Brants, A. C. Popat, P. Xu, F. J. Och and J. Dean, "Large language models in machine translation," Proc. EMNLP-</w:t>
      </w:r>
      <w:proofErr w:type="spellStart"/>
      <w:r>
        <w:t>CoNLL</w:t>
      </w:r>
      <w:proofErr w:type="spellEnd"/>
      <w:r>
        <w:t>, pp. 858–867, 2007 (stupid backoff).</w:t>
      </w:r>
    </w:p>
    <w:p w14:paraId="62148203" w14:textId="77777777" w:rsidR="00515B90" w:rsidRDefault="00000000">
      <w:pPr>
        <w:pStyle w:val="ListParagraph"/>
        <w:numPr>
          <w:ilvl w:val="0"/>
          <w:numId w:val="3"/>
        </w:numPr>
        <w:spacing w:after="60"/>
        <w:jc w:val="both"/>
      </w:pPr>
      <w:r>
        <w:t>L. R. Rabiner, "A tutorial on hidden Markov models and selected applications in speech recognition," Proceedings of the IEEE, vol. 77, no. 2, pp. 257–286, 1989.</w:t>
      </w:r>
    </w:p>
    <w:p w14:paraId="47CC9C95" w14:textId="77777777" w:rsidR="00515B90" w:rsidRDefault="00000000">
      <w:pPr>
        <w:pStyle w:val="ListParagraph"/>
        <w:numPr>
          <w:ilvl w:val="0"/>
          <w:numId w:val="3"/>
        </w:numPr>
        <w:spacing w:after="60"/>
        <w:jc w:val="both"/>
      </w:pPr>
      <w:r>
        <w:t xml:space="preserve">G. Penedo et al., "The </w:t>
      </w:r>
      <w:proofErr w:type="spellStart"/>
      <w:r>
        <w:t>FineWeb</w:t>
      </w:r>
      <w:proofErr w:type="spellEnd"/>
      <w:r>
        <w:t xml:space="preserve"> datasets: decanting the web for the finest text data at scale," </w:t>
      </w:r>
      <w:proofErr w:type="spellStart"/>
      <w:r>
        <w:t>NeurIPS</w:t>
      </w:r>
      <w:proofErr w:type="spellEnd"/>
      <w:r>
        <w:t xml:space="preserve"> Datasets and Benchmarks, 2024.</w:t>
      </w:r>
    </w:p>
    <w:p w14:paraId="0F9FE4C3" w14:textId="77777777" w:rsidR="00515B90" w:rsidRDefault="00000000">
      <w:pPr>
        <w:pStyle w:val="ListParagraph"/>
        <w:numPr>
          <w:ilvl w:val="0"/>
          <w:numId w:val="3"/>
        </w:numPr>
        <w:spacing w:after="60"/>
        <w:jc w:val="both"/>
      </w:pPr>
      <w:r>
        <w:t>Y. Chen, Y. Liu, L. Chen and Y. Zhang, "</w:t>
      </w:r>
      <w:proofErr w:type="spellStart"/>
      <w:r>
        <w:t>DialogSum</w:t>
      </w:r>
      <w:proofErr w:type="spellEnd"/>
      <w:r>
        <w:t>: A real-life scenario dialogue summarization dataset," Findings of ACL-IJCNLP, 2021.</w:t>
      </w:r>
    </w:p>
    <w:p w14:paraId="0417BE26" w14:textId="3AAB5D9F" w:rsidR="00515B90" w:rsidRDefault="00000000">
      <w:pPr>
        <w:pStyle w:val="ListParagraph"/>
        <w:numPr>
          <w:ilvl w:val="0"/>
          <w:numId w:val="3"/>
        </w:numPr>
        <w:spacing w:after="60"/>
        <w:jc w:val="both"/>
      </w:pPr>
      <w:r>
        <w:t xml:space="preserve">J. </w:t>
      </w:r>
      <w:proofErr w:type="spellStart"/>
      <w:r>
        <w:t>Nivre</w:t>
      </w:r>
      <w:proofErr w:type="spellEnd"/>
      <w:r>
        <w:t xml:space="preserve"> et al., "Universal Dependencies v2," Proc. LREC, 2020</w:t>
      </w:r>
      <w:r w:rsidR="008D0B51">
        <w:t>,</w:t>
      </w:r>
      <w:r>
        <w:t xml:space="preserve"> English-EWT, English-GUM and Hindi-HDTB treebanks.</w:t>
      </w:r>
    </w:p>
    <w:p w14:paraId="1DE658DA" w14:textId="77777777" w:rsidR="00515B90" w:rsidRDefault="00000000">
      <w:pPr>
        <w:pStyle w:val="ListParagraph"/>
        <w:numPr>
          <w:ilvl w:val="0"/>
          <w:numId w:val="3"/>
        </w:numPr>
        <w:spacing w:after="60"/>
        <w:jc w:val="both"/>
      </w:pPr>
      <w:r>
        <w:t>S. Bird, E. Klein and E. Loper, Natural Language Processing with Python, O'Reilly Media, 2009.</w:t>
      </w:r>
    </w:p>
    <w:sectPr w:rsidR="00515B9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2CA89" w14:textId="77777777" w:rsidR="00C011E0" w:rsidRDefault="00C011E0">
      <w:r>
        <w:separator/>
      </w:r>
    </w:p>
  </w:endnote>
  <w:endnote w:type="continuationSeparator" w:id="0">
    <w:p w14:paraId="2AB62556" w14:textId="77777777" w:rsidR="00C011E0" w:rsidRDefault="00C01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12AB" w14:textId="77777777" w:rsidR="00515B90" w:rsidRDefault="00000000">
    <w:pPr>
      <w:jc w:val="center"/>
    </w:pPr>
    <w:r>
      <w:rPr>
        <w:sz w:val="20"/>
        <w:szCs w:val="20"/>
      </w:rPr>
      <w:fldChar w:fldCharType="begin"/>
    </w:r>
    <w:r>
      <w:rPr>
        <w:sz w:val="20"/>
        <w:szCs w:val="20"/>
      </w:rPr>
      <w:instrText>PAGE</w:instrText>
    </w:r>
    <w:r>
      <w:rPr>
        <w:sz w:val="20"/>
        <w:szCs w:val="20"/>
      </w:rPr>
      <w:fldChar w:fldCharType="separate"/>
    </w:r>
    <w:r w:rsidR="00AE6EE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9DF47" w14:textId="77777777" w:rsidR="00C011E0" w:rsidRDefault="00C011E0">
      <w:r>
        <w:separator/>
      </w:r>
    </w:p>
  </w:footnote>
  <w:footnote w:type="continuationSeparator" w:id="0">
    <w:p w14:paraId="5591B8C8" w14:textId="77777777" w:rsidR="00C011E0" w:rsidRDefault="00C011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529D1"/>
    <w:multiLevelType w:val="hybridMultilevel"/>
    <w:tmpl w:val="EF3A25F2"/>
    <w:lvl w:ilvl="0" w:tplc="18EEE358">
      <w:start w:val="1"/>
      <w:numFmt w:val="bullet"/>
      <w:lvlText w:val="▪"/>
      <w:lvlJc w:val="left"/>
      <w:pPr>
        <w:ind w:left="540" w:hanging="300"/>
      </w:pPr>
    </w:lvl>
    <w:lvl w:ilvl="1" w:tplc="3D6E1BBC">
      <w:numFmt w:val="decimal"/>
      <w:lvlText w:val=""/>
      <w:lvlJc w:val="left"/>
    </w:lvl>
    <w:lvl w:ilvl="2" w:tplc="5660363C">
      <w:numFmt w:val="decimal"/>
      <w:lvlText w:val=""/>
      <w:lvlJc w:val="left"/>
    </w:lvl>
    <w:lvl w:ilvl="3" w:tplc="2EA83CD4">
      <w:numFmt w:val="decimal"/>
      <w:lvlText w:val=""/>
      <w:lvlJc w:val="left"/>
    </w:lvl>
    <w:lvl w:ilvl="4" w:tplc="FC3C13EC">
      <w:numFmt w:val="decimal"/>
      <w:lvlText w:val=""/>
      <w:lvlJc w:val="left"/>
    </w:lvl>
    <w:lvl w:ilvl="5" w:tplc="CBCE30EC">
      <w:numFmt w:val="decimal"/>
      <w:lvlText w:val=""/>
      <w:lvlJc w:val="left"/>
    </w:lvl>
    <w:lvl w:ilvl="6" w:tplc="1B481562">
      <w:numFmt w:val="decimal"/>
      <w:lvlText w:val=""/>
      <w:lvlJc w:val="left"/>
    </w:lvl>
    <w:lvl w:ilvl="7" w:tplc="D90A059C">
      <w:numFmt w:val="decimal"/>
      <w:lvlText w:val=""/>
      <w:lvlJc w:val="left"/>
    </w:lvl>
    <w:lvl w:ilvl="8" w:tplc="6E38E7D2">
      <w:numFmt w:val="decimal"/>
      <w:lvlText w:val=""/>
      <w:lvlJc w:val="left"/>
    </w:lvl>
  </w:abstractNum>
  <w:abstractNum w:abstractNumId="1" w15:restartNumberingAfterBreak="0">
    <w:nsid w:val="2F727770"/>
    <w:multiLevelType w:val="hybridMultilevel"/>
    <w:tmpl w:val="92BEE564"/>
    <w:lvl w:ilvl="0" w:tplc="AE8A8838">
      <w:start w:val="1"/>
      <w:numFmt w:val="decimal"/>
      <w:lvlText w:val="[%1]"/>
      <w:lvlJc w:val="left"/>
      <w:pPr>
        <w:ind w:left="540" w:hanging="540"/>
      </w:pPr>
    </w:lvl>
    <w:lvl w:ilvl="1" w:tplc="52A28040">
      <w:numFmt w:val="decimal"/>
      <w:lvlText w:val=""/>
      <w:lvlJc w:val="left"/>
    </w:lvl>
    <w:lvl w:ilvl="2" w:tplc="8D405134">
      <w:numFmt w:val="decimal"/>
      <w:lvlText w:val=""/>
      <w:lvlJc w:val="left"/>
    </w:lvl>
    <w:lvl w:ilvl="3" w:tplc="B2225DA0">
      <w:numFmt w:val="decimal"/>
      <w:lvlText w:val=""/>
      <w:lvlJc w:val="left"/>
    </w:lvl>
    <w:lvl w:ilvl="4" w:tplc="38F681B2">
      <w:numFmt w:val="decimal"/>
      <w:lvlText w:val=""/>
      <w:lvlJc w:val="left"/>
    </w:lvl>
    <w:lvl w:ilvl="5" w:tplc="FE84A386">
      <w:numFmt w:val="decimal"/>
      <w:lvlText w:val=""/>
      <w:lvlJc w:val="left"/>
    </w:lvl>
    <w:lvl w:ilvl="6" w:tplc="ECDA26C0">
      <w:numFmt w:val="decimal"/>
      <w:lvlText w:val=""/>
      <w:lvlJc w:val="left"/>
    </w:lvl>
    <w:lvl w:ilvl="7" w:tplc="F09629D8">
      <w:numFmt w:val="decimal"/>
      <w:lvlText w:val=""/>
      <w:lvlJc w:val="left"/>
    </w:lvl>
    <w:lvl w:ilvl="8" w:tplc="C4C41ED2">
      <w:numFmt w:val="decimal"/>
      <w:lvlText w:val=""/>
      <w:lvlJc w:val="left"/>
    </w:lvl>
  </w:abstractNum>
  <w:abstractNum w:abstractNumId="2" w15:restartNumberingAfterBreak="0">
    <w:nsid w:val="51C37AB1"/>
    <w:multiLevelType w:val="hybridMultilevel"/>
    <w:tmpl w:val="1F96461A"/>
    <w:lvl w:ilvl="0" w:tplc="DF5451C4" w:tentative="1">
      <w:start w:val="1"/>
      <w:numFmt w:val="bullet"/>
      <w:lvlText w:val="●"/>
      <w:lvlJc w:val="left"/>
      <w:pPr>
        <w:ind w:left="720" w:hanging="360"/>
      </w:pPr>
    </w:lvl>
    <w:lvl w:ilvl="1" w:tplc="591AD4A0" w:tentative="1">
      <w:start w:val="1"/>
      <w:numFmt w:val="bullet"/>
      <w:lvlText w:val="○"/>
      <w:lvlJc w:val="left"/>
      <w:pPr>
        <w:ind w:left="1440" w:hanging="360"/>
      </w:pPr>
    </w:lvl>
    <w:lvl w:ilvl="2" w:tplc="850C9A04" w:tentative="1">
      <w:start w:val="1"/>
      <w:numFmt w:val="bullet"/>
      <w:lvlText w:val="■"/>
      <w:lvlJc w:val="left"/>
      <w:pPr>
        <w:ind w:left="2160" w:hanging="360"/>
      </w:pPr>
    </w:lvl>
    <w:lvl w:ilvl="3" w:tplc="03147692" w:tentative="1">
      <w:start w:val="1"/>
      <w:numFmt w:val="bullet"/>
      <w:lvlText w:val="●"/>
      <w:lvlJc w:val="left"/>
      <w:pPr>
        <w:ind w:left="2880" w:hanging="360"/>
      </w:pPr>
    </w:lvl>
    <w:lvl w:ilvl="4" w:tplc="2DF6C360" w:tentative="1">
      <w:start w:val="1"/>
      <w:numFmt w:val="bullet"/>
      <w:lvlText w:val="○"/>
      <w:lvlJc w:val="left"/>
      <w:pPr>
        <w:ind w:left="3600" w:hanging="360"/>
      </w:pPr>
    </w:lvl>
    <w:lvl w:ilvl="5" w:tplc="D2D4C502" w:tentative="1">
      <w:start w:val="1"/>
      <w:numFmt w:val="bullet"/>
      <w:lvlText w:val="■"/>
      <w:lvlJc w:val="left"/>
      <w:pPr>
        <w:ind w:left="4320" w:hanging="360"/>
      </w:pPr>
    </w:lvl>
    <w:lvl w:ilvl="6" w:tplc="8DF6B1E2" w:tentative="1">
      <w:start w:val="1"/>
      <w:numFmt w:val="bullet"/>
      <w:lvlText w:val="●"/>
      <w:lvlJc w:val="left"/>
      <w:pPr>
        <w:ind w:left="5040" w:hanging="360"/>
      </w:pPr>
    </w:lvl>
    <w:lvl w:ilvl="7" w:tplc="D218998C" w:tentative="1">
      <w:start w:val="1"/>
      <w:numFmt w:val="bullet"/>
      <w:lvlText w:val="●"/>
      <w:lvlJc w:val="left"/>
      <w:pPr>
        <w:ind w:left="5760" w:hanging="360"/>
      </w:pPr>
    </w:lvl>
    <w:lvl w:ilvl="8" w:tplc="35F2D74E" w:tentative="1">
      <w:start w:val="1"/>
      <w:numFmt w:val="bullet"/>
      <w:lvlText w:val="●"/>
      <w:lvlJc w:val="left"/>
      <w:pPr>
        <w:ind w:left="6480" w:hanging="360"/>
      </w:pPr>
    </w:lvl>
  </w:abstractNum>
  <w:num w:numId="1" w16cid:durableId="1707486322">
    <w:abstractNumId w:val="2"/>
    <w:lvlOverride w:ilvl="0">
      <w:startOverride w:val="1"/>
    </w:lvlOverride>
  </w:num>
  <w:num w:numId="2" w16cid:durableId="525292388">
    <w:abstractNumId w:val="0"/>
    <w:lvlOverride w:ilvl="0">
      <w:startOverride w:val="1"/>
    </w:lvlOverride>
  </w:num>
  <w:num w:numId="3" w16cid:durableId="19910609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B90"/>
    <w:rsid w:val="00136276"/>
    <w:rsid w:val="00515B90"/>
    <w:rsid w:val="005A6C40"/>
    <w:rsid w:val="008D0B51"/>
    <w:rsid w:val="00AC2694"/>
    <w:rsid w:val="00AE6EE6"/>
    <w:rsid w:val="00C01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2BABE"/>
  <w15:docId w15:val="{3547185F-826A-4CCD-8D51-11D87BCB3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1924</Words>
  <Characters>10970</Characters>
  <Application>Microsoft Office Word</Application>
  <DocSecurity>0</DocSecurity>
  <Lines>91</Lines>
  <Paragraphs>25</Paragraphs>
  <ScaleCrop>false</ScaleCrop>
  <Company/>
  <LinksUpToDate>false</LinksUpToDate>
  <CharactersWithSpaces>12869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N-Ticipate — NLP Mini Project Report</dc:title>
  <dc:creator>Sudev Prasad Dahitule</dc:creator>
  <cp:lastModifiedBy>Sudev Dahitule</cp:lastModifiedBy>
  <cp:revision>3</cp:revision>
  <dcterms:created xsi:type="dcterms:W3CDTF">2026-10-26T18:43:00Z</dcterms:created>
  <dcterms:modified xsi:type="dcterms:W3CDTF">2026-10-26T18:54:00Z</dcterms:modified>
</cp:coreProperties>
</file>