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313690</wp:posOffset>
                </wp:positionV>
                <wp:extent cx="3814445" cy="3915410"/>
                <wp:effectExtent l="13970" t="13970" r="27305" b="1778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445" cy="39154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9.55pt;margin-top:24.7pt;height:308.3pt;width:300.35pt;z-index:251660288;v-text-anchor:middle;mso-width-relative:page;mso-height-relative:page;" filled="f" stroked="t" coordsize="21600,21600" arcsize="0.166666666666667" o:gfxdata="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0hEJj9gAAAAKAQAADwAAAAAA&#10;AAABACAAAAAiAAAAZHJzL2Rvd25yZXYueG1sUEsBAhQAFAAAAAgAh07iQFk43adMAgAAkAQAAA4A&#10;AAAAAAAAAQAgAAAAJwEAAGRycy9lMm9Eb2MueG1sUEsFBgAAAAAGAAYAWQEAAOUFAAAAAA==&#10;">
                <v:fill on="f" focussize="0,0"/>
                <v:stroke weight="2.25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161290</wp:posOffset>
                </wp:positionV>
                <wp:extent cx="4149090" cy="4250690"/>
                <wp:effectExtent l="13970" t="13970" r="27940" b="1778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4165" y="2411095"/>
                          <a:ext cx="4149090" cy="42506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7.55pt;margin-top:12.7pt;height:334.7pt;width:326.7pt;z-index:251658240;v-text-anchor:middle;mso-width-relative:page;mso-height-relative:page;" filled="f" stroked="t" coordsize="21600,21600" arcsize="0.166666666666667" o:gfxdata="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VIx/pNkA&#10;AAAJAQAADwAAAAAAAAABACAAAAAiAAAAZHJzL2Rvd25yZXYueG1sUEsBAhQAFAAAAAgAh07iQM2e&#10;6INXAgAAnAQAAA4AAAAAAAAAAQAgAAAAKAEAAGRycy9lMm9Eb2MueG1sUEsFBgAAAAAGAAYAWQEA&#10;APEFAAAAAA==&#10;">
                <v:fill on="f" focussize="0,0"/>
                <v:stroke weight="2.25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1060450</wp:posOffset>
                </wp:positionH>
                <wp:positionV relativeFrom="paragraph">
                  <wp:posOffset>165100</wp:posOffset>
                </wp:positionV>
                <wp:extent cx="3108960" cy="143256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25370" y="3416935"/>
                          <a:ext cx="3108960" cy="1432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>Outstanding-01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>Sudhasmita Swain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3.5pt;margin-top:13pt;height:112.8pt;width:244.8pt;z-index:251659264;mso-width-relative:page;mso-height-relative:page;" fillcolor="#FFFFFF [3201]" filled="t" stroked="f" coordsize="21600,21600" o:gfxdata="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5KJRJ1QAAAAoBAAAPAAAAAAAAAAEAIAAAACIAAABkcnMvZG93bnJldi54bWxQSwEC&#10;FAAUAAAACACHTuJAdX2JuTACAABPBAAADgAAAAAAAAABACAAAAAkAQAAZHJzL2Uyb0RvYy54bWxQ&#10;SwUGAAAAAAYABgBZAQAAx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>Outstanding-01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>Sudhasmita Swain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t xml:space="preserve">      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-Create a Resource Group by name (rg01).</w:t>
      </w:r>
    </w:p>
    <w:p>
      <w:pPr>
        <w:rPr>
          <w:rFonts w:hint="default"/>
          <w:b/>
          <w:bCs/>
          <w:color w:val="0070C0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Go to Home &gt; Resource Group &gt; Add and complete all the configurations &gt; Review+Create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120640" cy="4910455"/>
            <wp:effectExtent l="0" t="0" r="0" b="12065"/>
            <wp:docPr id="1" name="Picture 1" descr="rg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g-01"/>
                    <pic:cNvPicPr>
                      <a:picLocks noChangeAspect="1"/>
                    </pic:cNvPicPr>
                  </pic:nvPicPr>
                  <pic:blipFill>
                    <a:blip r:embed="rId4"/>
                    <a:srcRect t="85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-Create two virtual network using two different address spaces .</w:t>
      </w:r>
    </w:p>
    <w:p>
      <w:pPr>
        <w:rPr>
          <w:rFonts w:hint="default"/>
          <w:b/>
          <w:bCs/>
          <w:color w:val="0070C0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Go to Home &gt; Virtual Network &gt; Add &gt; Set the configurations &gt; Review + Create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auto"/>
          <w:sz w:val="28"/>
          <w:szCs w:val="28"/>
          <w:lang w:val="en-US"/>
        </w:rPr>
      </w:pPr>
      <w:r>
        <w:rPr>
          <w:rFonts w:hint="default" w:ascii="Bodoni MT" w:hAnsi="Bodoni MT" w:cs="Bodoni MT"/>
          <w:b w:val="0"/>
          <w:bCs w:val="0"/>
          <w:color w:val="auto"/>
          <w:sz w:val="28"/>
          <w:szCs w:val="28"/>
          <w:lang w:val="en-US"/>
        </w:rPr>
        <w:t>Vnet-01</w:t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3219450" cy="3176905"/>
            <wp:effectExtent l="0" t="0" r="11430" b="8255"/>
            <wp:docPr id="36" name="Picture 36" descr="vnet-01-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vnet-01-linux"/>
                    <pic:cNvPicPr>
                      <a:picLocks noChangeAspect="1"/>
                    </pic:cNvPicPr>
                  </pic:nvPicPr>
                  <pic:blipFill>
                    <a:blip r:embed="rId5"/>
                    <a:srcRect t="1707" b="87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Vnet-02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843020" cy="3831590"/>
            <wp:effectExtent l="0" t="0" r="12700" b="8890"/>
            <wp:docPr id="39" name="Picture 39" descr="vnet-02-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vnet-02-windows"/>
                    <pic:cNvPicPr>
                      <a:picLocks noChangeAspect="1"/>
                    </pic:cNvPicPr>
                  </pic:nvPicPr>
                  <pic:blipFill>
                    <a:blip r:embed="rId6"/>
                    <a:srcRect l="-289" t="791" r="289" b="8260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32"/>
          <w:szCs w:val="32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-Create two virtual machines (one Linux and one Windows) in each created virtual networks respectively.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color w:val="auto"/>
          <w:sz w:val="28"/>
          <w:szCs w:val="28"/>
          <w:lang w:val="en-US"/>
        </w:rPr>
      </w:pPr>
      <w:r>
        <w:rPr>
          <w:rFonts w:hint="default" w:ascii="Bodoni MT" w:hAnsi="Bodoni MT" w:cs="Bodoni MT"/>
          <w:b/>
          <w:bCs/>
          <w:color w:val="auto"/>
          <w:sz w:val="28"/>
          <w:szCs w:val="28"/>
          <w:u w:val="single"/>
          <w:lang w:val="en-US"/>
        </w:rPr>
        <w:t>VM for Windows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273040" cy="6398895"/>
            <wp:effectExtent l="0" t="0" r="0" b="1905"/>
            <wp:docPr id="40" name="Picture 40" descr="Vm-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Vm-window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262880" cy="3003550"/>
            <wp:effectExtent l="0" t="0" r="10160" b="13970"/>
            <wp:docPr id="41" name="Picture 41" descr="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window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color w:val="0070C0"/>
          <w:sz w:val="28"/>
          <w:szCs w:val="28"/>
          <w:u w:val="single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VM for Linux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</w:rPr>
        <w:t>Go to Virtual machine &gt; + add and</w:t>
      </w:r>
      <w:r>
        <w:rPr>
          <w:rFonts w:hint="default" w:ascii="Bodoni MT" w:hAnsi="Bodoni MT" w:cs="Bodoni MT"/>
          <w:sz w:val="28"/>
          <w:szCs w:val="28"/>
          <w:lang w:val="en-US"/>
        </w:rPr>
        <w:t xml:space="preserve"> set the configuration</w:t>
      </w:r>
      <w:r>
        <w:rPr>
          <w:rFonts w:hint="default" w:ascii="Bodoni MT" w:hAnsi="Bodoni MT" w:cs="Bodoni MT"/>
          <w:sz w:val="28"/>
          <w:szCs w:val="28"/>
        </w:rPr>
        <w:t xml:space="preserve">. Here we </w:t>
      </w:r>
      <w:r>
        <w:rPr>
          <w:rFonts w:hint="default" w:ascii="Bodoni MT" w:hAnsi="Bodoni MT" w:cs="Bodoni MT"/>
          <w:sz w:val="28"/>
          <w:szCs w:val="28"/>
          <w:lang w:val="en-US"/>
        </w:rPr>
        <w:t xml:space="preserve">are </w:t>
      </w:r>
      <w:r>
        <w:rPr>
          <w:rFonts w:hint="default" w:ascii="Bodoni MT" w:hAnsi="Bodoni MT" w:cs="Bodoni MT"/>
          <w:sz w:val="28"/>
          <w:szCs w:val="28"/>
        </w:rPr>
        <w:t xml:space="preserve">creating </w:t>
      </w:r>
      <w:r>
        <w:rPr>
          <w:rFonts w:hint="default" w:ascii="Bodoni MT" w:hAnsi="Bodoni MT" w:cs="Bodoni MT"/>
          <w:sz w:val="28"/>
          <w:szCs w:val="28"/>
          <w:lang w:val="en-US"/>
        </w:rPr>
        <w:t>L</w:t>
      </w:r>
      <w:r>
        <w:rPr>
          <w:rFonts w:hint="default" w:ascii="Bodoni MT" w:hAnsi="Bodoni MT" w:cs="Bodoni MT"/>
          <w:sz w:val="28"/>
          <w:szCs w:val="28"/>
        </w:rPr>
        <w:t xml:space="preserve">inux VM </w:t>
      </w:r>
      <w:r>
        <w:rPr>
          <w:rFonts w:hint="default" w:ascii="Bodoni MT" w:hAnsi="Bodoni MT" w:cs="Bodoni MT"/>
          <w:sz w:val="28"/>
          <w:szCs w:val="28"/>
          <w:lang w:val="en-US"/>
        </w:rPr>
        <w:t>by using SSH(22) protocol.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</w:rPr>
        <w:t>While configuring it</w:t>
      </w:r>
      <w:r>
        <w:rPr>
          <w:rFonts w:hint="default" w:ascii="Bodoni MT" w:hAnsi="Bodoni MT" w:cs="Bodoni MT"/>
          <w:sz w:val="28"/>
          <w:szCs w:val="28"/>
          <w:lang w:val="en-US"/>
        </w:rPr>
        <w:t>,</w:t>
      </w:r>
      <w:r>
        <w:rPr>
          <w:rFonts w:hint="default" w:ascii="Bodoni MT" w:hAnsi="Bodoni MT" w:cs="Bodoni MT"/>
          <w:sz w:val="28"/>
          <w:szCs w:val="28"/>
        </w:rPr>
        <w:t xml:space="preserve"> you will see a</w:t>
      </w:r>
      <w:r>
        <w:rPr>
          <w:rFonts w:hint="default" w:ascii="Bodoni MT" w:hAnsi="Bodoni MT" w:cs="Bodoni MT"/>
          <w:sz w:val="28"/>
          <w:szCs w:val="28"/>
          <w:lang w:val="en-US"/>
        </w:rPr>
        <w:t>n</w:t>
      </w:r>
      <w:r>
        <w:rPr>
          <w:rFonts w:hint="default" w:ascii="Bodoni MT" w:hAnsi="Bodoni MT" w:cs="Bodoni MT"/>
          <w:sz w:val="28"/>
          <w:szCs w:val="28"/>
        </w:rPr>
        <w:t xml:space="preserve"> </w:t>
      </w:r>
      <w:r>
        <w:rPr>
          <w:rFonts w:hint="default" w:ascii="Bodoni MT" w:hAnsi="Bodoni MT" w:cs="Bodoni MT"/>
          <w:b/>
          <w:bCs/>
          <w:color w:val="323130"/>
          <w:sz w:val="28"/>
          <w:szCs w:val="28"/>
          <w:shd w:val="clear" w:color="auto" w:fill="FFFFFF"/>
        </w:rPr>
        <w:t xml:space="preserve">Administrator account ( </w:t>
      </w:r>
      <w:r>
        <w:rPr>
          <w:rFonts w:hint="default" w:ascii="Bodoni MT" w:hAnsi="Bodoni MT" w:cs="Bodoni MT"/>
          <w:sz w:val="28"/>
          <w:szCs w:val="28"/>
        </w:rPr>
        <w:t>user credentials) add putty client to generate the public-private key.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</w:rPr>
        <w:t>In SS</w:t>
      </w:r>
      <w:r>
        <w:rPr>
          <w:rFonts w:hint="default" w:ascii="Bodoni MT" w:hAnsi="Bodoni MT" w:cs="Bodoni MT"/>
          <w:sz w:val="28"/>
          <w:szCs w:val="28"/>
          <w:lang w:val="en-US"/>
        </w:rPr>
        <w:t>H</w:t>
      </w:r>
      <w:r>
        <w:rPr>
          <w:rFonts w:hint="default" w:ascii="Bodoni MT" w:hAnsi="Bodoni MT" w:cs="Bodoni MT"/>
          <w:sz w:val="28"/>
          <w:szCs w:val="28"/>
        </w:rPr>
        <w:t xml:space="preserve"> public key </w:t>
      </w:r>
      <w:r>
        <w:rPr>
          <w:rFonts w:hint="default" w:ascii="Bodoni MT" w:hAnsi="Bodoni MT" w:cs="Bodoni MT"/>
          <w:sz w:val="28"/>
          <w:szCs w:val="28"/>
          <w:lang w:val="en-US"/>
        </w:rPr>
        <w:t xml:space="preserve">we </w:t>
      </w:r>
      <w:r>
        <w:rPr>
          <w:rFonts w:hint="default" w:ascii="Bodoni MT" w:hAnsi="Bodoni MT" w:cs="Bodoni MT"/>
          <w:sz w:val="28"/>
          <w:szCs w:val="28"/>
        </w:rPr>
        <w:t>update the public key and set other configurations by default.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267960" cy="2703830"/>
            <wp:effectExtent l="0" t="0" r="5080" b="8890"/>
            <wp:docPr id="42" name="Picture 42" descr="PuTTY-key-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PuTTY-key-ge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sz w:val="28"/>
          <w:szCs w:val="28"/>
        </w:rPr>
      </w:pPr>
      <w:r>
        <w:rPr>
          <w:rFonts w:hint="default" w:ascii="Bodoni MT" w:hAnsi="Bodoni MT" w:cs="Bodoni MT"/>
          <w:sz w:val="28"/>
          <w:szCs w:val="28"/>
          <w:lang w:val="en-US"/>
        </w:rPr>
        <w:t>Then Review + Create.</w:t>
      </w:r>
    </w:p>
    <w:p>
      <w:pPr>
        <w:numPr>
          <w:ilvl w:val="0"/>
          <w:numId w:val="0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270500" cy="5052060"/>
            <wp:effectExtent l="0" t="0" r="2540" b="7620"/>
            <wp:docPr id="43" name="Picture 43" descr="VM-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VM-linu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Now open the PuTTY configuration to link your Linux server.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First configure your Linux VM ip.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2765425"/>
            <wp:effectExtent l="0" t="0" r="635" b="8255"/>
            <wp:docPr id="44" name="Picture 44" descr="putty-congig-ip-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putty-congig-ip-cop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Times New Roman" w:hAnsi="Times New Roman" w:cs="Times New Roman"/>
          <w:sz w:val="32"/>
          <w:szCs w:val="32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Now the private key to specify the server belongs to that ip.</w:t>
      </w:r>
    </w:p>
    <w:p>
      <w:pPr>
        <w:numPr>
          <w:numId w:val="0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3771900"/>
            <wp:effectExtent l="0" t="0" r="635" b="7620"/>
            <wp:docPr id="47" name="Picture 47" descr="Putty-priv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Putty-privat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After this it will redirect to VM Linux server.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Enter the user name you have given at the time of configuration.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Now, you can access the terminal of the Linux.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4405" cy="4251325"/>
            <wp:effectExtent l="0" t="0" r="5715" b="635"/>
            <wp:docPr id="48" name="Picture 48" descr="linux-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linux-vm"/>
                    <pic:cNvPicPr>
                      <a:picLocks noChangeAspect="1"/>
                    </pic:cNvPicPr>
                  </pic:nvPicPr>
                  <pic:blipFill>
                    <a:blip r:embed="rId13"/>
                    <a:srcRect r="5923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  <w:t>-Create Blob storage along with the below file share:-</w:t>
      </w:r>
    </w:p>
    <w:p>
      <w:pPr>
        <w:ind w:left="643" w:hanging="643" w:hangingChars="200"/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  <w:t xml:space="preserve">   ~Create a file share(share01) and mount on the Windows VM’s.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File-share (share01)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583815"/>
            <wp:effectExtent l="0" t="0" r="6350" b="6985"/>
            <wp:docPr id="49" name="Picture 49" descr="file-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file-shar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Connect the share file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Choose the Drive letter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Then you’ll get an auto generated code for the selected drive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Copy the code and run it on our VM(windows)’s power-shell.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After mount it on VM a share-drive will generate in VM.  </w:t>
      </w:r>
    </w:p>
    <w:p>
      <w:pPr>
        <w:numPr>
          <w:numId w:val="0"/>
        </w:numPr>
        <w:tabs>
          <w:tab w:val="left" w:pos="420"/>
        </w:tabs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420"/>
        </w:tabs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2880" cy="2474595"/>
            <wp:effectExtent l="0" t="0" r="10160" b="9525"/>
            <wp:docPr id="50" name="Picture 50" descr="Fileshare-conn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Fileshare-conne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4091305"/>
            <wp:effectExtent l="0" t="0" r="4445" b="8255"/>
            <wp:docPr id="51" name="Picture 51" descr="mount on 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mount on V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File on S-storage of VM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875665"/>
            <wp:effectExtent l="0" t="0" r="0" b="8255"/>
            <wp:docPr id="53" name="Picture 53" descr="File-on-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File-on-st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Create a text file on VM share drive . Then it’ll Auto-upload on cloud.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sz w:val="32"/>
          <w:szCs w:val="32"/>
          <w:lang w:val="en-US"/>
        </w:rPr>
      </w:pPr>
      <w:r>
        <w:rPr>
          <w:rFonts w:hint="default"/>
          <w:b/>
          <w:bCs/>
          <w:color w:val="0070C0"/>
          <w:sz w:val="32"/>
          <w:szCs w:val="32"/>
          <w:lang w:val="en-US"/>
        </w:rPr>
        <w:drawing>
          <wp:inline distT="0" distB="0" distL="114300" distR="114300">
            <wp:extent cx="5266690" cy="1059180"/>
            <wp:effectExtent l="0" t="0" r="6350" b="7620"/>
            <wp:docPr id="54" name="Picture 54" descr="File-on-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File-on-clou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-Create a Network security group and attach it to the respective Subnets of (Linux and Windows) VM.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Bodoni MT" w:hAnsi="Bodoni MT" w:cs="Bodoni MT"/>
          <w:b w:val="0"/>
          <w:bCs w:val="0"/>
          <w:color w:val="auto"/>
          <w:sz w:val="28"/>
          <w:szCs w:val="28"/>
          <w:lang w:val="en-US"/>
        </w:rPr>
        <w:t>It has already been created while creating the VMs.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NSG of Windows 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273675" cy="3119120"/>
            <wp:effectExtent l="0" t="0" r="14605" b="5080"/>
            <wp:docPr id="55" name="Picture 55" descr="NSG-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NSG-windows"/>
                    <pic:cNvPicPr>
                      <a:picLocks noChangeAspect="1"/>
                    </pic:cNvPicPr>
                  </pic:nvPicPr>
                  <pic:blipFill>
                    <a:blip r:embed="rId19"/>
                    <a:srcRect t="398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NSG of Linux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3415665"/>
            <wp:effectExtent l="0" t="0" r="1905" b="13335"/>
            <wp:docPr id="56" name="Picture 56" descr="NSG-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NSG-linu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single"/>
          <w:vertAlign w:val="baseline"/>
        </w:rPr>
      </w:pPr>
      <w:r>
        <w:rPr>
          <w:rFonts w:hint="default" w:ascii="Bodoni MT" w:hAnsi="Bodoni MT" w:cs="Bodoni MT"/>
          <w:b/>
          <w:bCs/>
          <w:color w:val="0070C0"/>
          <w:sz w:val="32"/>
          <w:szCs w:val="32"/>
          <w:u w:val="single"/>
          <w:lang w:val="en-US"/>
        </w:rPr>
        <w:t>-</w:t>
      </w:r>
      <w: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single"/>
          <w:vertAlign w:val="baseline"/>
        </w:rPr>
        <w:t>Configure an inbound security port rule to allow (RDP &amp; SSH).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Bodoni MT" w:hAnsi="Bodoni MT" w:cs="Bodoni MT"/>
          <w:b w:val="0"/>
          <w:bCs w:val="0"/>
          <w:color w:val="auto"/>
          <w:sz w:val="28"/>
          <w:szCs w:val="28"/>
          <w:lang w:val="en-US"/>
        </w:rPr>
        <w:t>Go to NSG &gt; Add inbound port rule for the respective NSGs.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Inbound port rule to allow RDP </w:t>
      </w:r>
    </w:p>
    <w:p>
      <w:pPr>
        <w:rPr>
          <w:rFonts w:hint="default"/>
          <w:b/>
          <w:bCs/>
          <w:color w:val="0070C0"/>
          <w:sz w:val="28"/>
          <w:szCs w:val="28"/>
          <w:lang w:val="en-US"/>
        </w:rPr>
      </w:pPr>
      <w:r>
        <w:rPr>
          <w:rFonts w:hint="default"/>
          <w:b/>
          <w:bCs/>
          <w:color w:val="0070C0"/>
          <w:sz w:val="28"/>
          <w:szCs w:val="28"/>
          <w:lang w:val="en-US"/>
        </w:rPr>
        <w:drawing>
          <wp:inline distT="0" distB="0" distL="114300" distR="114300">
            <wp:extent cx="5273675" cy="3248660"/>
            <wp:effectExtent l="0" t="0" r="14605" b="12700"/>
            <wp:docPr id="57" name="Picture 57" descr="NSG-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NSG-window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Inbound port rule to allow SSH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3415665"/>
            <wp:effectExtent l="0" t="0" r="1905" b="13335"/>
            <wp:docPr id="58" name="Picture 58" descr="NSG-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NSG-linu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</w:p>
    <w:p>
      <w:pPr>
        <w:rPr>
          <w:rFonts w:hint="default" w:ascii="Bodoni MT" w:hAnsi="Bodoni MT" w:cs="Bodoni MT"/>
          <w:b/>
          <w:bCs/>
          <w:color w:val="0070C0"/>
          <w:sz w:val="32"/>
          <w:szCs w:val="32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14" w:beforeAutospacing="0" w:after="0" w:afterAutospacing="0" w:line="14" w:lineRule="atLeast"/>
        <w:rPr>
          <w:rFonts w:hint="default" w:hAnsi="Arial" w:cs="Arial" w:asciiTheme="minorAscii"/>
          <w:b/>
          <w:bCs/>
          <w:i w:val="0"/>
          <w:color w:val="0070C0"/>
          <w:sz w:val="28"/>
          <w:szCs w:val="28"/>
          <w:u w:val="single"/>
          <w:vertAlign w:val="baseline"/>
          <w:lang w:val="en-US"/>
        </w:rPr>
      </w:pPr>
      <w:r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single"/>
          <w:vertAlign w:val="baseline"/>
        </w:rPr>
        <w:t>- Create Peering between the two Virtual Networks. 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color w:val="auto"/>
          <w:sz w:val="28"/>
          <w:szCs w:val="28"/>
          <w:u w:val="none"/>
          <w:vertAlign w:val="baseli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color w:val="auto"/>
          <w:sz w:val="28"/>
          <w:szCs w:val="28"/>
          <w:u w:val="none"/>
          <w:vertAlign w:val="baseline"/>
          <w:lang w:val="en-US"/>
        </w:rPr>
        <w:t xml:space="preserve">Go to vnet-01 &gt; Peerings &gt; Set all the Configuration </w:t>
      </w:r>
    </w:p>
    <w:p>
      <w:pPr>
        <w:pStyle w:val="2"/>
        <w:keepNext w:val="0"/>
        <w:keepLines w:val="0"/>
        <w:widowControl/>
        <w:suppressLineNumbers w:val="0"/>
        <w:bidi w:val="0"/>
        <w:spacing w:before="14" w:beforeAutospacing="0" w:after="0" w:afterAutospacing="0" w:line="14" w:lineRule="atLeast"/>
        <w:rPr>
          <w:rFonts w:hint="default" w:hAnsi="Arial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  <w:r>
        <w:rPr>
          <w:rFonts w:hint="default" w:hAnsi="Arial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  <w:drawing>
          <wp:inline distT="0" distB="0" distL="114300" distR="114300">
            <wp:extent cx="5266690" cy="1050925"/>
            <wp:effectExtent l="0" t="0" r="6350" b="635"/>
            <wp:docPr id="59" name="Picture 59" descr="peer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peer-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single"/>
          <w:vertAlign w:val="baseline"/>
        </w:rPr>
      </w:pPr>
      <w: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single"/>
          <w:vertAlign w:val="baseline"/>
        </w:rPr>
        <w:t>- Create a Recovery Services vault (Rsv</w:t>
      </w:r>
      <w: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single"/>
          <w:vertAlign w:val="baseline"/>
          <w:lang w:val="en-US"/>
        </w:rPr>
        <w:t>-0</w:t>
      </w:r>
      <w: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single"/>
          <w:vertAlign w:val="baseline"/>
        </w:rPr>
        <w:t>01) in the Resource Group (rg01).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eastAsia="SimSun" w:cs="Bodoni MT"/>
          <w:b w:val="0"/>
          <w:bCs w:val="0"/>
          <w:i w:val="0"/>
          <w:color w:val="auto"/>
          <w:sz w:val="28"/>
          <w:szCs w:val="28"/>
          <w:u w:val="none"/>
          <w:vertAlign w:val="baseline"/>
        </w:rPr>
      </w:pPr>
      <w:r>
        <w:rPr>
          <w:rFonts w:hint="default" w:ascii="Bodoni MT" w:hAnsi="Bodoni MT" w:eastAsia="SimSun" w:cs="Bodoni MT"/>
          <w:b/>
          <w:bCs/>
          <w:i w:val="0"/>
          <w:color w:val="auto"/>
          <w:sz w:val="28"/>
          <w:szCs w:val="28"/>
          <w:u w:val="none"/>
          <w:vertAlign w:val="baseline"/>
          <w:lang w:val="en-US"/>
        </w:rPr>
        <w:t>Recovery Service Vault</w:t>
      </w:r>
      <w:r>
        <w:rPr>
          <w:rFonts w:hint="default" w:ascii="Bodoni MT" w:hAnsi="Bodoni MT" w:eastAsia="SimSun" w:cs="Bodoni MT"/>
          <w:b w:val="0"/>
          <w:bCs w:val="0"/>
          <w:i w:val="0"/>
          <w:color w:val="auto"/>
          <w:sz w:val="28"/>
          <w:szCs w:val="28"/>
          <w:u w:val="none"/>
          <w:vertAlign w:val="baseline"/>
          <w:lang w:val="en-US"/>
        </w:rPr>
        <w:t xml:space="preserve"> :- A </w:t>
      </w:r>
      <w:r>
        <w:rPr>
          <w:rFonts w:hint="default" w:ascii="Bodoni MT" w:hAnsi="Bodoni MT" w:eastAsia="SimSun" w:cs="Bodoni MT"/>
          <w:b/>
          <w:bCs/>
          <w:i w:val="0"/>
          <w:color w:val="auto"/>
          <w:sz w:val="28"/>
          <w:szCs w:val="28"/>
          <w:u w:val="none"/>
          <w:vertAlign w:val="baseline"/>
          <w:lang w:val="en-US"/>
        </w:rPr>
        <w:t>RSV</w:t>
      </w:r>
      <w:r>
        <w:rPr>
          <w:rFonts w:hint="default" w:ascii="Bodoni MT" w:hAnsi="Bodoni MT" w:eastAsia="SimSun" w:cs="Bodoni MT"/>
          <w:b w:val="0"/>
          <w:bCs w:val="0"/>
          <w:i w:val="0"/>
          <w:color w:val="auto"/>
          <w:sz w:val="28"/>
          <w:szCs w:val="28"/>
          <w:u w:val="none"/>
          <w:vertAlign w:val="baseline"/>
          <w:lang w:val="en-US"/>
        </w:rPr>
        <w:t xml:space="preserve"> is a management entity that stores  recovery points created over time and provides an interface to perform backup related operations.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eastAsia="SimSun" w:cs="Bodoni MT"/>
          <w:b w:val="0"/>
          <w:bCs w:val="0"/>
          <w:i w:val="0"/>
          <w:color w:val="auto"/>
          <w:sz w:val="28"/>
          <w:szCs w:val="28"/>
          <w:u w:val="none"/>
          <w:vertAlign w:val="baseline"/>
        </w:rPr>
      </w:pPr>
      <w:r>
        <w:rPr>
          <w:rFonts w:hint="default" w:ascii="Bodoni MT" w:hAnsi="Bodoni MT" w:eastAsia="SimSun" w:cs="Bodoni MT"/>
          <w:b w:val="0"/>
          <w:bCs w:val="0"/>
          <w:i w:val="0"/>
          <w:color w:val="auto"/>
          <w:sz w:val="28"/>
          <w:szCs w:val="28"/>
          <w:u w:val="none"/>
          <w:vertAlign w:val="baseline"/>
          <w:lang w:val="en-US"/>
        </w:rPr>
        <w:t>These include taking on-demand backups, performing restores, and creating backup policies.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Rsv-001 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45715" cy="2034540"/>
            <wp:effectExtent l="0" t="0" r="14605" b="7620"/>
            <wp:docPr id="62" name="Picture 62" descr="rsv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rsv-2"/>
                    <pic:cNvPicPr>
                      <a:picLocks noChangeAspect="1"/>
                    </pic:cNvPicPr>
                  </pic:nvPicPr>
                  <pic:blipFill>
                    <a:blip r:embed="rId22"/>
                    <a:srcRect t="1830" r="35384" b="54576"/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>
      <w:pP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  <w: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  <w:drawing>
          <wp:inline distT="0" distB="0" distL="114300" distR="114300">
            <wp:extent cx="4854575" cy="3206750"/>
            <wp:effectExtent l="0" t="0" r="6985" b="8890"/>
            <wp:docPr id="61" name="Picture 61" descr="Rsv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Rsv-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  <w: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  <w:t>- Define Custom policy for Window VM Backup.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Go to VM &gt; Policies &gt; Assign policy 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Here Policy hasn’t started yet.Cause it takes some time to activate after creating the policy.</w:t>
      </w:r>
    </w:p>
    <w:p>
      <w:pPr>
        <w:rPr>
          <w:rFonts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</w:rPr>
      </w:pPr>
    </w:p>
    <w:p>
      <w:pP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  <w: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  <w:drawing>
          <wp:inline distT="0" distB="0" distL="114300" distR="114300">
            <wp:extent cx="5264785" cy="2632710"/>
            <wp:effectExtent l="0" t="0" r="8255" b="3810"/>
            <wp:docPr id="63" name="Picture 63" descr="policyNot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policyNotStar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eastAsia="SimSun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eastAsia="SimSun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Policy has started .</w:t>
      </w:r>
    </w:p>
    <w:p>
      <w:pP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  <w: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  <w:drawing>
          <wp:inline distT="0" distB="0" distL="114300" distR="114300">
            <wp:extent cx="5266690" cy="1788795"/>
            <wp:effectExtent l="0" t="0" r="6350" b="9525"/>
            <wp:docPr id="64" name="Picture 64" descr="policy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policyStar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</w:p>
    <w:p>
      <w:pPr>
        <w:rPr>
          <w:rFonts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</w:rPr>
      </w:pPr>
    </w:p>
    <w:p>
      <w:pPr>
        <w:rPr>
          <w:rFonts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</w:rPr>
      </w:pP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</w:p>
    <w:p>
      <w:pP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  <w: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  <w:t>- Setup Backup for the Virtual Machine (Windows) and ensure backup is completed successfully.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Backup in progress.</w:t>
      </w:r>
    </w:p>
    <w:p>
      <w:pP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</w:p>
    <w:p>
      <w:pP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  <w:bookmarkStart w:id="0" w:name="_GoBack"/>
      <w: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  <w:drawing>
          <wp:inline distT="0" distB="0" distL="114300" distR="114300">
            <wp:extent cx="5266690" cy="1774825"/>
            <wp:effectExtent l="0" t="0" r="6350" b="8255"/>
            <wp:docPr id="66" name="Picture 66" descr="backup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backup-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Backup successful.</w:t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186305"/>
            <wp:effectExtent l="0" t="0" r="6350" b="8255"/>
            <wp:docPr id="67" name="Picture 67" descr="V=Backup-successf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V=Backup-successful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</w:p>
    <w:p>
      <w:pPr>
        <w:numPr>
          <w:ilvl w:val="0"/>
          <w:numId w:val="0"/>
        </w:numPr>
        <w:ind w:leftChars="0"/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  <w: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  <w:t xml:space="preserve">- Restore new VM from the backup and delete the older </w:t>
      </w:r>
      <w: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  <w:lang w:val="en-US"/>
        </w:rPr>
        <w:t>VM</w:t>
      </w:r>
      <w:r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</w:rPr>
        <w:t>.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eastAsia="SimSun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eastAsia="SimSun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Restore VM-Windows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  <w: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  <w:drawing>
          <wp:inline distT="0" distB="0" distL="114300" distR="114300">
            <wp:extent cx="5266690" cy="976630"/>
            <wp:effectExtent l="0" t="0" r="6350" b="13970"/>
            <wp:docPr id="69" name="Picture 69" descr="Restore-Vm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Restore-Vm-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  <w: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  <w:drawing>
          <wp:inline distT="0" distB="0" distL="114300" distR="114300">
            <wp:extent cx="5261610" cy="1802130"/>
            <wp:effectExtent l="0" t="0" r="11430" b="11430"/>
            <wp:docPr id="72" name="Picture 72" descr="restore-vm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restore-vm-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hAnsi="Arial" w:eastAsia="SimSun" w:cs="Arial" w:asciiTheme="minorAscii"/>
          <w:b/>
          <w:bCs/>
          <w:i w:val="0"/>
          <w:color w:val="auto"/>
          <w:sz w:val="28"/>
          <w:szCs w:val="28"/>
          <w:u w:val="none"/>
          <w:vertAlign w:val="baseline"/>
          <w:lang w:val="en-US"/>
        </w:rPr>
      </w:pPr>
      <w:r>
        <w:rPr>
          <w:rFonts w:hint="default" w:ascii="Bodoni MT" w:hAnsi="Bodoni MT" w:eastAsia="SimSun" w:cs="Bodoni MT"/>
          <w:b w:val="0"/>
          <w:bCs w:val="0"/>
          <w:i w:val="0"/>
          <w:color w:val="auto"/>
          <w:sz w:val="28"/>
          <w:szCs w:val="28"/>
          <w:u w:val="none"/>
          <w:vertAlign w:val="baseline"/>
          <w:lang w:val="en-US"/>
        </w:rPr>
        <w:t xml:space="preserve">New Restored VM(Restore-VM-01) of VM-Windows 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  <w: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  <w:drawing>
          <wp:inline distT="0" distB="0" distL="114300" distR="114300">
            <wp:extent cx="5266690" cy="2718435"/>
            <wp:effectExtent l="0" t="0" r="6350" b="9525"/>
            <wp:docPr id="9" name="Picture 9" descr="restore-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estore-v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eastAsia="SimSun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eastAsia="SimSun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After deleting the older VM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hint="default" w:ascii="Bodoni MT" w:hAnsi="Bodoni MT" w:eastAsia="SimSun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eastAsia="SimSun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1738630"/>
            <wp:effectExtent l="0" t="0" r="0" b="13970"/>
            <wp:docPr id="73" name="Picture 73" descr="Delete-d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Delete-don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eastAsia="SimSun" w:cs="Bodoni MT"/>
          <w:b/>
          <w:bCs/>
          <w:i w:val="0"/>
          <w:color w:val="0070C0"/>
          <w:sz w:val="32"/>
          <w:szCs w:val="32"/>
          <w:u w:val="none"/>
          <w:vertAlign w:val="baseline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10" w:beforeAutospacing="0" w:after="0" w:afterAutospacing="0" w:line="14" w:lineRule="atLeast"/>
        <w:ind w:left="33"/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  <w:r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</w:rPr>
        <w:t>- Apply a lock on the (rg01) and test if you are allowed to delete any resource. </w:t>
      </w:r>
    </w:p>
    <w:p>
      <w:pPr>
        <w:pStyle w:val="2"/>
        <w:keepNext w:val="0"/>
        <w:keepLines w:val="0"/>
        <w:widowControl/>
        <w:suppressLineNumbers w:val="0"/>
        <w:bidi w:val="0"/>
        <w:spacing w:before="10" w:beforeAutospacing="0" w:after="0" w:afterAutospacing="0" w:line="14" w:lineRule="atLeast"/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Applied lock in Resource group (rg01),which is editable. </w:t>
      </w:r>
    </w:p>
    <w:p>
      <w:pPr>
        <w:pStyle w:val="2"/>
        <w:keepNext w:val="0"/>
        <w:keepLines w:val="0"/>
        <w:widowControl/>
        <w:suppressLineNumbers w:val="0"/>
        <w:bidi w:val="0"/>
        <w:spacing w:before="10" w:beforeAutospacing="0" w:after="0" w:afterAutospacing="0" w:line="14" w:lineRule="atLeast"/>
        <w:ind w:left="33"/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  <w:lang w:val="en-US"/>
        </w:rPr>
      </w:pPr>
      <w:r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  <w:lang w:val="en-US"/>
        </w:rPr>
        <w:drawing>
          <wp:inline distT="0" distB="0" distL="114300" distR="114300">
            <wp:extent cx="5266690" cy="1188085"/>
            <wp:effectExtent l="0" t="0" r="6350" b="635"/>
            <wp:docPr id="32" name="Picture 32" descr="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ck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10" w:beforeAutospacing="0" w:after="0" w:afterAutospacing="0" w:line="14" w:lineRule="atLeast"/>
        <w:ind w:left="33"/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10" w:beforeAutospacing="0" w:after="0" w:afterAutospacing="0" w:line="14" w:lineRule="atLeast"/>
        <w:ind w:left="33"/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10" w:beforeAutospacing="0" w:after="0" w:afterAutospacing="0" w:line="14" w:lineRule="atLeast"/>
        <w:ind w:left="33"/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10" w:beforeAutospacing="0" w:after="0" w:afterAutospacing="0" w:line="14" w:lineRule="atLeast"/>
        <w:ind w:left="33"/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  <w:lang w:val="en-US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Trying to delete Resource.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1294765"/>
            <wp:effectExtent l="0" t="0" r="6350" b="635"/>
            <wp:docPr id="33" name="Picture 33" descr="deleteion-fai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eleteion-faile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We can’t delete any resources ,which are under the Resource Group(rg01).</w:t>
      </w:r>
    </w:p>
    <w:p>
      <w:pPr>
        <w:pStyle w:val="2"/>
        <w:keepNext w:val="0"/>
        <w:keepLines w:val="0"/>
        <w:widowControl/>
        <w:suppressLineNumbers w:val="0"/>
        <w:bidi w:val="0"/>
        <w:spacing w:before="10" w:beforeAutospacing="0" w:after="0" w:afterAutospacing="0" w:line="14" w:lineRule="atLeast"/>
        <w:ind w:left="33"/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10" w:beforeAutospacing="0" w:after="0" w:afterAutospacing="0" w:line="14" w:lineRule="atLeast"/>
        <w:ind w:left="33"/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</w:rPr>
      </w:pPr>
      <w:r>
        <w:rPr>
          <w:rFonts w:hint="default" w:ascii="Bodoni MT" w:hAnsi="Bodoni MT" w:cs="Bodoni MT"/>
          <w:b/>
          <w:bCs/>
          <w:i w:val="0"/>
          <w:color w:val="0070C0"/>
          <w:sz w:val="32"/>
          <w:szCs w:val="32"/>
          <w:u w:val="none"/>
          <w:vertAlign w:val="baseline"/>
        </w:rPr>
        <w:t xml:space="preserve">- Remove the Lock and delete all the resources after completion of your practical. 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After removing the lock from the Resource Group we can delete any resources 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150" cy="3328670"/>
            <wp:effectExtent l="0" t="0" r="8890" b="8890"/>
            <wp:docPr id="68" name="Picture 68" descr="All-re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ll-resourc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i w:val="0"/>
          <w:color w:val="000000" w:themeColor="text1"/>
          <w:sz w:val="28"/>
          <w:szCs w:val="28"/>
          <w:u w:val="none"/>
          <w:vertAlign w:val="baseline"/>
          <w:lang w:val="en-US"/>
          <w14:textFill>
            <w14:solidFill>
              <w14:schemeClr w14:val="tx1"/>
            </w14:solidFill>
          </w14:textFill>
        </w:rPr>
        <w:t>Above is all the resources under rg01.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bidi w:val="0"/>
        <w:spacing w:before="14" w:beforeAutospacing="0" w:after="0" w:afterAutospacing="0" w:line="14" w:lineRule="atLeast"/>
        <w:ind w:leftChars="0" w:right="0" w:rightChars="0"/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bidi w:val="0"/>
        <w:spacing w:before="14" w:beforeAutospacing="0" w:after="0" w:afterAutospacing="0" w:line="14" w:lineRule="atLeast"/>
        <w:ind w:left="420" w:leftChars="0" w:hanging="420" w:firstLineChars="0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Deletion successful.</w:t>
      </w:r>
    </w:p>
    <w:p>
      <w:pPr>
        <w:numPr>
          <w:ilvl w:val="0"/>
          <w:numId w:val="0"/>
        </w:numPr>
        <w:ind w:leftChars="0"/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290820" cy="2261235"/>
            <wp:effectExtent l="0" t="0" r="12700" b="9525"/>
            <wp:docPr id="35" name="Picture 35" descr="C:\Users\Dell\Pictures\Screenshots\Screenshot (8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\Users\Dell\Pictures\Screenshots\Screenshot (845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hAnsi="Arial" w:eastAsia="SimSun" w:cs="Arial" w:asciiTheme="minorAscii"/>
          <w:b/>
          <w:bCs/>
          <w:i w:val="0"/>
          <w:color w:val="0070C0"/>
          <w:sz w:val="28"/>
          <w:szCs w:val="28"/>
          <w:u w:val="none"/>
          <w:vertAlign w:val="baseline"/>
          <w:lang w:val="en-US"/>
        </w:rPr>
      </w:pPr>
    </w:p>
    <w:sectPr>
      <w:pgSz w:w="11906" w:h="16838"/>
      <w:pgMar w:top="1440" w:right="1800" w:bottom="1440" w:left="1800" w:header="720" w:footer="720" w:gutter="0"/>
      <w:pgBorders>
        <w:top w:val="cornerTriangles" w:color="auto" w:sz="17" w:space="1"/>
        <w:left w:val="cornerTriangles" w:color="auto" w:sz="17" w:space="4"/>
        <w:bottom w:val="cornerTriangles" w:color="auto" w:sz="17" w:space="1"/>
        <w:right w:val="cornerTriangles" w:color="auto" w:sz="17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481ED67"/>
    <w:multiLevelType w:val="singleLevel"/>
    <w:tmpl w:val="E481ED6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3FFD12E"/>
    <w:multiLevelType w:val="singleLevel"/>
    <w:tmpl w:val="F3FFD1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411849"/>
    <w:rsid w:val="02844557"/>
    <w:rsid w:val="03FE4D61"/>
    <w:rsid w:val="044A07DC"/>
    <w:rsid w:val="06C26FFD"/>
    <w:rsid w:val="06D3766E"/>
    <w:rsid w:val="0CB03406"/>
    <w:rsid w:val="0CD66065"/>
    <w:rsid w:val="0CFD236A"/>
    <w:rsid w:val="100A42F2"/>
    <w:rsid w:val="10F514F0"/>
    <w:rsid w:val="13E53A09"/>
    <w:rsid w:val="16F3240D"/>
    <w:rsid w:val="176150B6"/>
    <w:rsid w:val="1BB310BB"/>
    <w:rsid w:val="1C6E0057"/>
    <w:rsid w:val="1CB66466"/>
    <w:rsid w:val="1E031DDB"/>
    <w:rsid w:val="20296F49"/>
    <w:rsid w:val="204661D4"/>
    <w:rsid w:val="24742120"/>
    <w:rsid w:val="27347794"/>
    <w:rsid w:val="28BA79B3"/>
    <w:rsid w:val="2F3D1E79"/>
    <w:rsid w:val="30A56118"/>
    <w:rsid w:val="320C4BB6"/>
    <w:rsid w:val="3261214B"/>
    <w:rsid w:val="3344772B"/>
    <w:rsid w:val="33CA0D78"/>
    <w:rsid w:val="366D6719"/>
    <w:rsid w:val="3A5E66DA"/>
    <w:rsid w:val="3BBA35B3"/>
    <w:rsid w:val="3BC86359"/>
    <w:rsid w:val="3C4603CD"/>
    <w:rsid w:val="3D04455F"/>
    <w:rsid w:val="3EBF125C"/>
    <w:rsid w:val="3FAC3744"/>
    <w:rsid w:val="41933045"/>
    <w:rsid w:val="428F5B4A"/>
    <w:rsid w:val="4319772F"/>
    <w:rsid w:val="450C1F3D"/>
    <w:rsid w:val="45A02B73"/>
    <w:rsid w:val="45A971B7"/>
    <w:rsid w:val="45DF752E"/>
    <w:rsid w:val="47983700"/>
    <w:rsid w:val="47A66FB1"/>
    <w:rsid w:val="493C073F"/>
    <w:rsid w:val="4F6A18ED"/>
    <w:rsid w:val="53A85AE6"/>
    <w:rsid w:val="53C6520A"/>
    <w:rsid w:val="543C02D9"/>
    <w:rsid w:val="55514571"/>
    <w:rsid w:val="5596509F"/>
    <w:rsid w:val="5866457C"/>
    <w:rsid w:val="594416CC"/>
    <w:rsid w:val="5A5E6760"/>
    <w:rsid w:val="5BFA4578"/>
    <w:rsid w:val="5C053172"/>
    <w:rsid w:val="5F3653C1"/>
    <w:rsid w:val="5FEA6CF5"/>
    <w:rsid w:val="60B3474C"/>
    <w:rsid w:val="61561F01"/>
    <w:rsid w:val="640F04E9"/>
    <w:rsid w:val="64623422"/>
    <w:rsid w:val="68873389"/>
    <w:rsid w:val="6E870EC9"/>
    <w:rsid w:val="6EBE45EF"/>
    <w:rsid w:val="7162636D"/>
    <w:rsid w:val="71E7760F"/>
    <w:rsid w:val="73592EED"/>
    <w:rsid w:val="75411849"/>
    <w:rsid w:val="75EB7116"/>
    <w:rsid w:val="76D93A84"/>
    <w:rsid w:val="7A225567"/>
    <w:rsid w:val="7C0773B9"/>
    <w:rsid w:val="7F80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Theme="minorHAnsi" w:hAnsiTheme="minorHAnsi" w:eastAsiaTheme="minorHAnsi" w:cstheme="minorBidi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2020-12-06T06:35:00Z</dcterms:created>
  <dc:creator>Sudhasmita Swain</dc:creator>
  <cp:lastModifiedBy>Sudhasmita Swain</cp:lastModifiedBy>
  <dcterms:modified xsi:type="dcterms:W3CDTF">2020-12-07T15:32:35Z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