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</w:p>
    <w:p/>
    <w:p/>
    <w:p/>
    <w:p/>
    <w:p/>
    <w:p/>
    <w:p/>
    <w:p/>
    <w:p/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285115</wp:posOffset>
                </wp:positionV>
                <wp:extent cx="4149090" cy="4250690"/>
                <wp:effectExtent l="13970" t="13970" r="27940" b="1778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090" cy="4250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7.55pt;margin-top:22.45pt;height:334.7pt;width:326.7pt;z-index:251662336;v-text-anchor:middle;mso-width-relative:page;mso-height-relative:page;" filled="f" stroked="t" coordsize="21600,21600" arcsize="0.166666666666667" o:gfxdata="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FVJj/2QAAAAkBAAAPAAAAAAAA&#10;AAEAIAAAACIAAABkcnMvZG93bnJldi54bWxQSwECFAAUAAAACACHTuJASR1QEEoCAACOBAAADgAA&#10;AAAAAAABACAAAAAoAQAAZHJzL2Uyb0RvYy54bWxQSwUGAAAAAAYABgBZAQAA5AUAAAAA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437515</wp:posOffset>
                </wp:positionV>
                <wp:extent cx="3814445" cy="3915410"/>
                <wp:effectExtent l="13970" t="13970" r="27305" b="1778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445" cy="39154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9.55pt;margin-top:34.45pt;height:308.3pt;width:300.35pt;z-index:251661312;v-text-anchor:middle;mso-width-relative:page;mso-height-relative:page;" filled="f" stroked="t" coordsize="21600,21600" arcsize="0.166666666666667" o:gfxdata="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fNt679gAAAAKAQAADwAAAAAA&#10;AAABACAAAAAiAAAAZHJzL2Rvd25yZXYueG1sUEsBAhQAFAAAAAgAh07iQFk43adMAgAAkAQAAA4A&#10;AAAAAAAAAQAgAAAAJwEAAGRycy9lMm9Eb2MueG1sUEsFBgAAAAAGAAYAWQEAAOUFAAAAAA==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</w:p>
    <w:p/>
    <w:p/>
    <w:p/>
    <w:p/>
    <w:p/>
    <w:p/>
    <w:p/>
    <w:p/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196215</wp:posOffset>
                </wp:positionV>
                <wp:extent cx="3108960" cy="143256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143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Outstanding-02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Sudhasmita Swain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5pt;margin-top:15.45pt;height:112.8pt;width:244.8pt;z-index:251664384;mso-width-relative:page;mso-height-relative:page;" fillcolor="#FFFFFF [3201]" filled="t" stroked="f" coordsize="21600,21600" o:gfxdata="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W5iYLV&#10;AAAACgEAAA8AAAAAAAAAAQAgAAAAIgAAAGRycy9kb3ducmV2LnhtbFBLAQIUABQAAAAIAIdO4kAN&#10;m9UEIwIAAEMEAAAOAAAAAAAAAAEAIAAAACQ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Outstanding-02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Sudhasmita Swain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two Resource Groups by name (rg001) and (rg002)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3863340" cy="3936365"/>
            <wp:effectExtent l="0" t="0" r="7620" b="10795"/>
            <wp:docPr id="7" name="Picture 7" descr="r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g001"/>
                    <pic:cNvPicPr>
                      <a:picLocks noChangeAspect="1"/>
                    </pic:cNvPicPr>
                  </pic:nvPicPr>
                  <pic:blipFill>
                    <a:blip r:embed="rId4"/>
                    <a:srcRect t="954" r="19830" b="733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08095" cy="3971925"/>
            <wp:effectExtent l="0" t="0" r="1905" b="5715"/>
            <wp:docPr id="8" name="Picture 8" descr="r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g002"/>
                    <pic:cNvPicPr>
                      <a:picLocks noChangeAspect="1"/>
                    </pic:cNvPicPr>
                  </pic:nvPicPr>
                  <pic:blipFill>
                    <a:blip r:embed="rId5"/>
                    <a:srcRect t="1907" r="9272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We have created two resource groups under the name of rg001 and rg002.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>-</w:t>
      </w: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Create two virtual networks (vnet01) and (vnet02) in the above resource-groups respectively.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vnet01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23105" cy="5471160"/>
            <wp:effectExtent l="0" t="0" r="3175" b="0"/>
            <wp:docPr id="10" name="Picture 10" descr="vne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vnet01"/>
                    <pic:cNvPicPr>
                      <a:picLocks noChangeAspect="1"/>
                    </pic:cNvPicPr>
                  </pic:nvPicPr>
                  <pic:blipFill>
                    <a:blip r:embed="rId6"/>
                    <a:srcRect t="530" r="2890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  <w:lang w:val="en-US"/>
        </w:rPr>
      </w:pPr>
      <w:r>
        <w:rPr>
          <w:rFonts w:hint="default" w:ascii="Bodoni MT" w:hAnsi="Bodoni MT" w:cs="Bodoni M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vnet02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5979160"/>
            <wp:effectExtent l="0" t="0" r="3175" b="10160"/>
            <wp:docPr id="9" name="Picture 9" descr="vne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vnet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 xml:space="preserve">-Create two Storage Accounts and only exposed these storage accounts to the above created vnets only.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  <w:lang w:val="en-US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stgaccnt01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942330" cy="5354955"/>
            <wp:effectExtent l="0" t="0" r="1270" b="9525"/>
            <wp:docPr id="12" name="Picture 12" descr="stor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orage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  <w:lang w:val="en-US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stgaccnt02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67325" cy="4975860"/>
            <wp:effectExtent l="0" t="0" r="5715" b="7620"/>
            <wp:docPr id="11" name="Picture 11" descr="storag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orage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two users (user01 and user02) in azure active Directory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t>Go to Default Directory &gt; Users &gt; add users and Configure it.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Let say user-1 is user01 and User-2 is user02 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511040" cy="3067685"/>
            <wp:effectExtent l="0" t="0" r="0" b="10795"/>
            <wp:docPr id="3" name="Picture 3" descr="C:\Users\Dell\Pictures\Screenshots\Screenshot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Pictures\Screenshots\Screenshot (82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885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lang w:val="en-US"/>
        </w:rPr>
        <w:t>B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006975" cy="3361055"/>
            <wp:effectExtent l="0" t="0" r="6985" b="6985"/>
            <wp:docPr id="2" name="Picture 2" descr="C:\Users\Dell\Pictures\Screenshots\Screenshot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Pictures\Screenshots\Screenshot (82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8054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 xml:space="preserve">It generates the one time password which can be changed at the time of log in.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User01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169535" cy="3899535"/>
            <wp:effectExtent l="0" t="0" r="12065" b="1905"/>
            <wp:docPr id="4" name="Picture 4" descr="C:\Users\Dell\Pictures\Screenshots\Screenshot (8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Pictures\Screenshots\Screenshot (82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884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User02</w:t>
      </w:r>
    </w:p>
    <w:p>
      <w:pPr>
        <w:numPr>
          <w:numId w:val="0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13350" cy="3738880"/>
            <wp:effectExtent l="0" t="0" r="13970" b="10160"/>
            <wp:docPr id="5" name="Picture 5" descr="C:\Users\Dell\Pictures\Screenshots\Screenshot (8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ell\Pictures\Screenshots\Screenshot (83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5677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t xml:space="preserve">Go to </w:t>
      </w:r>
      <w:r>
        <w:rPr>
          <w:rFonts w:hint="default" w:ascii="Bodoni MT" w:hAnsi="Bodoni MT" w:cs="Bodoni MT"/>
          <w:sz w:val="28"/>
          <w:szCs w:val="28"/>
          <w:lang w:val="en-US"/>
        </w:rPr>
        <w:t xml:space="preserve">the </w:t>
      </w:r>
      <w:r>
        <w:rPr>
          <w:rFonts w:hint="default" w:ascii="Bodoni MT" w:hAnsi="Bodoni MT" w:cs="Bodoni MT"/>
          <w:sz w:val="28"/>
          <w:szCs w:val="28"/>
        </w:rPr>
        <w:t xml:space="preserve">top right, Click on </w:t>
      </w:r>
      <w:r>
        <w:rPr>
          <w:rFonts w:hint="default" w:ascii="Bodoni MT" w:hAnsi="Bodoni MT" w:cs="Bodoni MT"/>
          <w:sz w:val="28"/>
          <w:szCs w:val="28"/>
          <w:lang w:val="en-US"/>
        </w:rPr>
        <w:t>the</w:t>
      </w:r>
      <w:r>
        <w:rPr>
          <w:rFonts w:hint="default" w:ascii="Bodoni MT" w:hAnsi="Bodoni MT" w:cs="Bodoni MT"/>
          <w:sz w:val="28"/>
          <w:szCs w:val="28"/>
        </w:rPr>
        <w:t xml:space="preserve"> profile option and login with </w:t>
      </w:r>
      <w:r>
        <w:rPr>
          <w:rFonts w:hint="default" w:ascii="Bodoni MT" w:hAnsi="Bodoni MT" w:cs="Bodoni MT"/>
          <w:sz w:val="28"/>
          <w:szCs w:val="28"/>
          <w:lang w:val="en-US"/>
        </w:rPr>
        <w:t xml:space="preserve">the </w:t>
      </w:r>
      <w:r>
        <w:rPr>
          <w:rFonts w:hint="default" w:ascii="Bodoni MT" w:hAnsi="Bodoni MT" w:cs="Bodoni MT"/>
          <w:sz w:val="28"/>
          <w:szCs w:val="28"/>
        </w:rPr>
        <w:t>generate</w:t>
      </w:r>
      <w:r>
        <w:rPr>
          <w:rFonts w:hint="default" w:ascii="Bodoni MT" w:hAnsi="Bodoni MT" w:cs="Bodoni MT"/>
          <w:sz w:val="28"/>
          <w:szCs w:val="28"/>
          <w:lang w:val="en-US"/>
        </w:rPr>
        <w:t>d mail</w:t>
      </w:r>
      <w:r>
        <w:rPr>
          <w:rFonts w:hint="default" w:ascii="Bodoni MT" w:hAnsi="Bodoni MT" w:cs="Bodoni MT"/>
          <w:sz w:val="28"/>
          <w:szCs w:val="28"/>
        </w:rPr>
        <w:t xml:space="preserve"> i.e</w:t>
      </w:r>
    </w:p>
    <w:p>
      <w:pPr>
        <w:pStyle w:val="6"/>
        <w:numPr>
          <w:ilvl w:val="0"/>
          <w:numId w:val="2"/>
        </w:numPr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fldChar w:fldCharType="begin"/>
      </w:r>
      <w:r>
        <w:rPr>
          <w:rFonts w:hint="default" w:ascii="Bodoni MT" w:hAnsi="Bodoni MT" w:cs="Bodoni MT"/>
          <w:sz w:val="28"/>
          <w:szCs w:val="28"/>
        </w:rPr>
        <w:instrText xml:space="preserve"> HYPERLINK "mailto:User01@sudhasmita303gmail.ommicrosoft.com" </w:instrText>
      </w:r>
      <w:r>
        <w:rPr>
          <w:rFonts w:hint="default" w:ascii="Bodoni MT" w:hAnsi="Bodoni MT" w:cs="Bodoni MT"/>
          <w:sz w:val="28"/>
          <w:szCs w:val="28"/>
        </w:rPr>
        <w:fldChar w:fldCharType="separate"/>
      </w:r>
      <w:r>
        <w:rPr>
          <w:rStyle w:val="4"/>
          <w:rFonts w:hint="default" w:ascii="Bodoni MT" w:hAnsi="Bodoni MT" w:cs="Bodoni MT"/>
          <w:sz w:val="28"/>
          <w:szCs w:val="28"/>
        </w:rPr>
        <w:t>User01@sudhasmita303gmail.ommicrosoft.com</w:t>
      </w:r>
      <w:r>
        <w:rPr>
          <w:rStyle w:val="4"/>
          <w:rFonts w:hint="default" w:ascii="Bodoni MT" w:hAnsi="Bodoni MT" w:cs="Bodoni MT"/>
          <w:sz w:val="28"/>
          <w:szCs w:val="28"/>
        </w:rPr>
        <w:fldChar w:fldCharType="end"/>
      </w:r>
    </w:p>
    <w:p>
      <w:pPr>
        <w:pStyle w:val="6"/>
        <w:numPr>
          <w:ilvl w:val="0"/>
          <w:numId w:val="2"/>
        </w:numPr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fldChar w:fldCharType="begin"/>
      </w:r>
      <w:r>
        <w:rPr>
          <w:rFonts w:hint="default" w:ascii="Bodoni MT" w:hAnsi="Bodoni MT" w:cs="Bodoni MT"/>
          <w:sz w:val="28"/>
          <w:szCs w:val="28"/>
        </w:rPr>
        <w:instrText xml:space="preserve"> HYPERLINK "mailto:User02@sudhasmita303gmail.ommicrosoft.com" </w:instrText>
      </w:r>
      <w:r>
        <w:rPr>
          <w:rFonts w:hint="default" w:ascii="Bodoni MT" w:hAnsi="Bodoni MT" w:cs="Bodoni MT"/>
          <w:sz w:val="28"/>
          <w:szCs w:val="28"/>
        </w:rPr>
        <w:fldChar w:fldCharType="separate"/>
      </w:r>
      <w:r>
        <w:rPr>
          <w:rStyle w:val="4"/>
          <w:rFonts w:hint="default" w:ascii="Bodoni MT" w:hAnsi="Bodoni MT" w:cs="Bodoni MT"/>
          <w:sz w:val="28"/>
          <w:szCs w:val="28"/>
        </w:rPr>
        <w:t>User02@sudhasmita303gmail.ommicrosoft.com</w:t>
      </w:r>
      <w:r>
        <w:rPr>
          <w:rStyle w:val="4"/>
          <w:rFonts w:hint="default" w:ascii="Bodoni MT" w:hAnsi="Bodoni MT" w:cs="Bodoni MT"/>
          <w:sz w:val="28"/>
          <w:szCs w:val="28"/>
        </w:rPr>
        <w:fldChar w:fldCharType="end"/>
      </w:r>
    </w:p>
    <w:p>
      <w:pPr>
        <w:rPr>
          <w:rFonts w:hint="default" w:ascii="Bodoni MT" w:hAnsi="Bodoni MT" w:cs="Bodoni MT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-Check whether you’re able to login with any of the one newly created user.</w:t>
      </w:r>
    </w:p>
    <w:p>
      <w:pPr>
        <w:numPr>
          <w:ilvl w:val="0"/>
          <w:numId w:val="3"/>
        </w:numPr>
        <w:ind w:left="420" w:leftChars="0" w:hanging="42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following the above step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and retyping the password you will redirect to the user created by you.</w:t>
      </w:r>
    </w:p>
    <w:p>
      <w:pPr>
        <w:numPr>
          <w:ilvl w:val="0"/>
          <w:numId w:val="3"/>
        </w:numPr>
        <w:ind w:left="420" w:leftChars="0" w:hanging="42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After login you’ll see like if you click your profile. </w:t>
      </w:r>
    </w:p>
    <w:p>
      <w:pPr>
        <w:numPr>
          <w:numId w:val="0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034665" cy="3423285"/>
            <wp:effectExtent l="0" t="0" r="13335" b="5715"/>
            <wp:docPr id="6" name="Picture 6" descr="C:\Users\Dell\Pictures\Screenshots\Screenshot (8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Pictures\Screenshots\Screenshot (83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314700" cy="2828925"/>
            <wp:effectExtent l="0" t="0" r="7620" b="5715"/>
            <wp:docPr id="25" name="Picture 25" descr="C:\Users\Dell\Pictures\Screenshots\Screenshot (8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Dell\Pictures\Screenshots\Screenshot (83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4795520" cy="4639945"/>
            <wp:effectExtent l="0" t="0" r="5080" b="8255"/>
            <wp:docPr id="14" name="Picture 14" descr="login-user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-user-02"/>
                    <pic:cNvPicPr>
                      <a:picLocks noChangeAspect="1"/>
                    </pic:cNvPicPr>
                  </pic:nvPicPr>
                  <pic:blipFill>
                    <a:blip r:embed="rId15"/>
                    <a:srcRect l="69773" t="-474" b="39984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187315" cy="2507615"/>
            <wp:effectExtent l="0" t="0" r="9525" b="6985"/>
            <wp:docPr id="13" name="Picture 13" descr="login-user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n-user-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-Give above user’s access to the storage account with the contributor role.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auto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u w:val="none"/>
          <w:lang w:val="en-US"/>
        </w:rPr>
        <w:t xml:space="preserve">Go to subscription &gt; Access Control(IAM) &gt; Give the Contributor Role </w:t>
      </w:r>
    </w:p>
    <w:p>
      <w:pPr>
        <w:numPr>
          <w:numId w:val="0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73700" cy="2936875"/>
            <wp:effectExtent l="0" t="0" r="12700" b="4445"/>
            <wp:docPr id="27" name="Picture 27" descr="C:\Users\Dell\Pictures\Screenshots\Screenshot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Dell\Pictures\Screenshots\Screenshot (83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 xml:space="preserve">Now go to the user01 and user02 you’ll see the assigned role.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User02 mentioned below.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66690" cy="2315210"/>
            <wp:effectExtent l="0" t="0" r="6350" b="1270"/>
            <wp:docPr id="15" name="Picture 15" descr="contributor-roleuser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ntributor-roleuser02"/>
                    <pic:cNvPicPr>
                      <a:picLocks noChangeAspect="1"/>
                    </pic:cNvPicPr>
                  </pic:nvPicPr>
                  <pic:blipFill>
                    <a:blip r:embed="rId17"/>
                    <a:srcRect b="74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133975" cy="1891030"/>
            <wp:effectExtent l="0" t="0" r="1905" b="13970"/>
            <wp:docPr id="16" name="Picture 16" descr="contributor-roleuser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ntributor-roleuser02"/>
                    <pic:cNvPicPr>
                      <a:picLocks noChangeAspect="1"/>
                    </pic:cNvPicPr>
                  </pic:nvPicPr>
                  <pic:blipFill>
                    <a:blip r:embed="rId17"/>
                    <a:srcRect l="10815" t="536" r="37721" b="5956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an Azure Policy to allow only certain locations (Southeast Asia) for the resource group , try to create a resource in any other locations and check the policy evaluation.</w:t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Azure Policy has not started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66690" cy="1927225"/>
            <wp:effectExtent l="0" t="0" r="6350" b="8255"/>
            <wp:docPr id="18" name="Picture 18" descr="AZolicynot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Zolicynotstarted"/>
                    <pic:cNvPicPr>
                      <a:picLocks noChangeAspect="1"/>
                    </pic:cNvPicPr>
                  </pic:nvPicPr>
                  <pic:blipFill>
                    <a:blip r:embed="rId18"/>
                    <a:srcRect b="254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color w:val="auto"/>
          <w:sz w:val="28"/>
          <w:szCs w:val="28"/>
        </w:rPr>
        <w:t>Wait for a few minute and refresh it and policy disable will change to compliant</w:t>
      </w:r>
      <w:r>
        <w:rPr>
          <w:rFonts w:hint="default" w:ascii="Bodoni MT" w:hAnsi="Bodoni MT" w:cs="Bodoni MT"/>
          <w:color w:val="auto"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Azure Policy has started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578735"/>
            <wp:effectExtent l="0" t="0" r="6350" b="12065"/>
            <wp:docPr id="19" name="Picture 19" descr="policy-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olicy-star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>We can not create any resources in any other location.As you can see I have taken the location WEST US2.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2322195" cy="1759585"/>
            <wp:effectExtent l="0" t="0" r="9525" b="8255"/>
            <wp:docPr id="17" name="Picture 17" descr="resource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resourcefailed"/>
                    <pic:cNvPicPr>
                      <a:picLocks noChangeAspect="1"/>
                    </pic:cNvPicPr>
                  </pic:nvPicPr>
                  <pic:blipFill>
                    <a:blip r:embed="rId20"/>
                    <a:srcRect r="68001" b="50395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2999740" cy="3091815"/>
            <wp:effectExtent l="0" t="0" r="2540" b="1905"/>
            <wp:docPr id="20" name="Picture 20" descr="resource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sourcefailed"/>
                    <pic:cNvPicPr>
                      <a:picLocks noChangeAspect="1"/>
                    </pic:cNvPicPr>
                  </pic:nvPicPr>
                  <pic:blipFill>
                    <a:blip r:embed="rId20"/>
                    <a:srcRect r="5264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 Set up Ingress and Egress metrics for both the above created storage Account.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auto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u w:val="none"/>
          <w:lang w:val="en-US"/>
        </w:rPr>
        <w:t>Go to Metrics &gt; Add new Charts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Ingress Metrics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78400" cy="2442845"/>
            <wp:effectExtent l="0" t="0" r="5080" b="10795"/>
            <wp:docPr id="21" name="Picture 21" descr="ingress-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ngress-st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Egress Metrics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65395" cy="2124710"/>
            <wp:effectExtent l="0" t="0" r="9525" b="8890"/>
            <wp:docPr id="22" name="Picture 22" descr="Egress-stg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gress-stgac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action group (Verzactgrp) Group for the above alert with your email id.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>Go to monitor &gt; Manage Action &gt; Add Action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 xml:space="preserve">Action group created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66690" cy="2573020"/>
            <wp:effectExtent l="0" t="0" r="6350" b="2540"/>
            <wp:docPr id="24" name="Picture 24" descr="alerts-sud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lerts-sudh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Created alert with sudhasmita303@gmail.com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194300" cy="751205"/>
            <wp:effectExtent l="0" t="0" r="2540" b="10795"/>
            <wp:docPr id="23" name="Picture 23" descr="alerts-sud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lerts-sudha"/>
                    <pic:cNvPicPr>
                      <a:picLocks noChangeAspect="1"/>
                    </pic:cNvPicPr>
                  </pic:nvPicPr>
                  <pic:blipFill>
                    <a:blip r:embed="rId23"/>
                    <a:srcRect t="50691" r="18966" b="2929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-Check if you’re receiving alert.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3037840"/>
            <wp:effectExtent l="0" t="0" r="8890" b="10160"/>
            <wp:docPr id="26" name="Picture 26" descr="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ler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pgBorders>
        <w:top w:val="cornerTriangles" w:color="auto" w:sz="18" w:space="1"/>
        <w:left w:val="cornerTriangles" w:color="auto" w:sz="18" w:space="4"/>
        <w:bottom w:val="cornerTriangles" w:color="auto" w:sz="18" w:space="1"/>
        <w:right w:val="cornerTriangles" w:color="auto" w:sz="18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C59D91"/>
    <w:multiLevelType w:val="singleLevel"/>
    <w:tmpl w:val="C6C59D9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481ED67"/>
    <w:multiLevelType w:val="singleLevel"/>
    <w:tmpl w:val="E481ED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E925541"/>
    <w:multiLevelType w:val="multilevel"/>
    <w:tmpl w:val="5E925541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DE7A7A"/>
    <w:rsid w:val="07423292"/>
    <w:rsid w:val="08662012"/>
    <w:rsid w:val="097E23EC"/>
    <w:rsid w:val="0B3D438B"/>
    <w:rsid w:val="0C605113"/>
    <w:rsid w:val="0CE94DE5"/>
    <w:rsid w:val="107B71A5"/>
    <w:rsid w:val="141F3E18"/>
    <w:rsid w:val="148927C0"/>
    <w:rsid w:val="14D440AA"/>
    <w:rsid w:val="16E37536"/>
    <w:rsid w:val="189E5869"/>
    <w:rsid w:val="199A4A9A"/>
    <w:rsid w:val="1A9B709B"/>
    <w:rsid w:val="1AA109E6"/>
    <w:rsid w:val="1AC02364"/>
    <w:rsid w:val="1BE3641B"/>
    <w:rsid w:val="1C6414A8"/>
    <w:rsid w:val="1EC137D0"/>
    <w:rsid w:val="203C6313"/>
    <w:rsid w:val="20E91F41"/>
    <w:rsid w:val="22E5571E"/>
    <w:rsid w:val="2416443D"/>
    <w:rsid w:val="24CB1690"/>
    <w:rsid w:val="2512020D"/>
    <w:rsid w:val="2C026669"/>
    <w:rsid w:val="2C077AF2"/>
    <w:rsid w:val="2C21722F"/>
    <w:rsid w:val="2C7A2EDA"/>
    <w:rsid w:val="2F95221C"/>
    <w:rsid w:val="2FA468D3"/>
    <w:rsid w:val="32061247"/>
    <w:rsid w:val="37FD5A35"/>
    <w:rsid w:val="39D73E48"/>
    <w:rsid w:val="3B8130C1"/>
    <w:rsid w:val="3D333F96"/>
    <w:rsid w:val="3D410078"/>
    <w:rsid w:val="3D432C2F"/>
    <w:rsid w:val="423127D9"/>
    <w:rsid w:val="42CE0FCF"/>
    <w:rsid w:val="441228C4"/>
    <w:rsid w:val="45F53069"/>
    <w:rsid w:val="462D1C91"/>
    <w:rsid w:val="4742482B"/>
    <w:rsid w:val="48950B21"/>
    <w:rsid w:val="497D1260"/>
    <w:rsid w:val="4BCD53FA"/>
    <w:rsid w:val="4C003574"/>
    <w:rsid w:val="4C4B545E"/>
    <w:rsid w:val="4CD920C9"/>
    <w:rsid w:val="4CE9457D"/>
    <w:rsid w:val="4E7400D9"/>
    <w:rsid w:val="4F740F64"/>
    <w:rsid w:val="5060024C"/>
    <w:rsid w:val="50FB1613"/>
    <w:rsid w:val="537A5B8E"/>
    <w:rsid w:val="57125BD7"/>
    <w:rsid w:val="5AEE1869"/>
    <w:rsid w:val="5BB9121F"/>
    <w:rsid w:val="5BDC59F3"/>
    <w:rsid w:val="5CC95B4A"/>
    <w:rsid w:val="5DFE5FEB"/>
    <w:rsid w:val="5F321894"/>
    <w:rsid w:val="60044B42"/>
    <w:rsid w:val="62A7419E"/>
    <w:rsid w:val="62FB2FA3"/>
    <w:rsid w:val="63F84295"/>
    <w:rsid w:val="6668695D"/>
    <w:rsid w:val="66B9752F"/>
    <w:rsid w:val="68361E24"/>
    <w:rsid w:val="69BC21BE"/>
    <w:rsid w:val="69DB65A1"/>
    <w:rsid w:val="6BD87408"/>
    <w:rsid w:val="6C1D5C7D"/>
    <w:rsid w:val="6CDB7EC8"/>
    <w:rsid w:val="6D1B2ED8"/>
    <w:rsid w:val="6DDA4594"/>
    <w:rsid w:val="6EA34040"/>
    <w:rsid w:val="70183027"/>
    <w:rsid w:val="701D7C5E"/>
    <w:rsid w:val="71D93C12"/>
    <w:rsid w:val="71DE7A7A"/>
    <w:rsid w:val="742F62D3"/>
    <w:rsid w:val="758B5D13"/>
    <w:rsid w:val="76ED59E3"/>
    <w:rsid w:val="77D95E08"/>
    <w:rsid w:val="7A8D190E"/>
    <w:rsid w:val="7B3F758F"/>
    <w:rsid w:val="7B9D108F"/>
    <w:rsid w:val="7BED5EEE"/>
    <w:rsid w:val="7C617FFB"/>
    <w:rsid w:val="7CE5643C"/>
    <w:rsid w:val="7E054F0E"/>
    <w:rsid w:val="7F07376C"/>
    <w:rsid w:val="7FBA0D3E"/>
    <w:rsid w:val="7FD1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2020-12-05T10:59:00Z</dcterms:created>
  <dc:creator>ASUS</dc:creator>
  <cp:lastModifiedBy>Sudhasmita Swain</cp:lastModifiedBy>
  <dcterms:modified xsi:type="dcterms:W3CDTF">2020-12-07T17:25:36Z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