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721F" w14:textId="77777777" w:rsidR="00266727" w:rsidRDefault="00022494" w:rsidP="00022494">
      <w:pPr>
        <w:jc w:val="center"/>
      </w:pPr>
      <w:r>
        <w:t>MongoDB</w:t>
      </w:r>
    </w:p>
    <w:p w14:paraId="3D2BCC07" w14:textId="77777777" w:rsidR="00022494" w:rsidRDefault="00022494" w:rsidP="00022494">
      <w:pPr>
        <w:jc w:val="center"/>
      </w:pPr>
    </w:p>
    <w:p w14:paraId="543F0E4B" w14:textId="77777777" w:rsidR="00664079" w:rsidRDefault="00664079" w:rsidP="00664079">
      <w:r w:rsidRPr="00664079">
        <w:t>https://www.mongodb.com/try/download/shell</w:t>
      </w:r>
    </w:p>
    <w:p w14:paraId="121446B7" w14:textId="77777777" w:rsidR="00664079" w:rsidRDefault="00664079" w:rsidP="00664079"/>
    <w:p w14:paraId="2EE98A70" w14:textId="77777777" w:rsidR="00022494" w:rsidRDefault="00022494" w:rsidP="00022494">
      <w:r>
        <w:t xml:space="preserve">OLTP:  </w:t>
      </w:r>
      <w:r w:rsidRPr="00022494">
        <w:t>OLTP stands for Online Transaction Processing. It refers to a type of computer system that is designed for processing transactions in real-time. These transactions could be any type of business activity, such as sales, orders, or inventory management.</w:t>
      </w:r>
    </w:p>
    <w:p w14:paraId="5070A7C1" w14:textId="77777777" w:rsidR="00022494" w:rsidRDefault="00022494" w:rsidP="00022494">
      <w:r w:rsidRPr="00022494">
        <w:t>OLTP systems are typically used in business environments where fast response times and data accuracy are critical.</w:t>
      </w:r>
    </w:p>
    <w:p w14:paraId="0CE07261" w14:textId="77777777" w:rsidR="00022494" w:rsidRDefault="00022494" w:rsidP="00022494">
      <w:r w:rsidRPr="00022494">
        <w:t>Some common examples of OLTP systems include banking and financial transaction processing systems, airline reservation systems, and e-commerce websites. In these systems, data is typically stored in a relational database, and transactions are processed using SQL (Structured Query Language) queries.</w:t>
      </w:r>
    </w:p>
    <w:p w14:paraId="1990AFDC" w14:textId="77777777" w:rsidR="00022494" w:rsidRDefault="00022494" w:rsidP="00022494">
      <w:r w:rsidRPr="00022494">
        <w:t>The data access pattern for OLTP is to retrieve a small set of data, usually by doing a lookup on an ID.</w:t>
      </w:r>
    </w:p>
    <w:p w14:paraId="5EB73C5F" w14:textId="77777777" w:rsidR="009E01A2" w:rsidRDefault="009E01A2" w:rsidP="00022494">
      <w:r w:rsidRPr="009E01A2">
        <w:t>Transaction support is arguably the most important characteristic that OLTP offers, as reflected in the name itself. A database transaction means a set of actions that are either all completed, or none of them are completed; there is no middle ground. For example, an ATM has to guarantee that it either gave the customer the money and debited their account, or did not give the customer money and did not debit their account. Only giving the customer money, but not debiting their account, harms the bank; only debiting the account, but not giving the customer money, harms the customer.</w:t>
      </w:r>
    </w:p>
    <w:p w14:paraId="36940438" w14:textId="77777777" w:rsidR="009E01A2" w:rsidRDefault="009E01A2" w:rsidP="00022494"/>
    <w:p w14:paraId="6772ADE9" w14:textId="77777777" w:rsidR="009E01A2" w:rsidRDefault="009E01A2" w:rsidP="009E01A2">
      <w:r>
        <w:t>OLAP: OLAP stands for Online Analytical Processing. It refers to a type of computer system that is designed for analyzing and querying large volumes of data in real-time. OLAP systems are typically used in business environments where decision-making and analysis are critical.</w:t>
      </w:r>
    </w:p>
    <w:p w14:paraId="3586AE1E" w14:textId="77777777" w:rsidR="009E01A2" w:rsidRDefault="009E01A2" w:rsidP="009E01A2"/>
    <w:p w14:paraId="0AD29303" w14:textId="77777777" w:rsidR="009E01A2" w:rsidRDefault="009E01A2" w:rsidP="009E01A2">
      <w:r>
        <w:t>Unlike OLTP systems, which are optimized for transaction processing, OLAP systems are optimized for querying and analysis of data. OLAP systems are designed to handle complex queries and generate reports quickly, even when dealing with large amounts of data. They provide advanced analytical capabilities, including multi-dimensional analysis, data mining, and predictive analytics.</w:t>
      </w:r>
    </w:p>
    <w:p w14:paraId="4B5E92F6" w14:textId="77777777" w:rsidR="009E01A2" w:rsidRDefault="009E01A2" w:rsidP="009E01A2">
      <w:r w:rsidRPr="009E01A2">
        <w:t>Some common examples of OLAP systems include business intelligence tools, such as Tableau and Power BI, which enable users to analyze and visualize data in a variety of ways.</w:t>
      </w:r>
    </w:p>
    <w:p w14:paraId="0638BC0A" w14:textId="77777777" w:rsidR="00BC5F61" w:rsidRDefault="00BC5F61" w:rsidP="009E01A2"/>
    <w:p w14:paraId="499288D9" w14:textId="77777777" w:rsidR="00BC5F61" w:rsidRDefault="00BC5F61" w:rsidP="009E01A2">
      <w:pPr>
        <w:rPr>
          <w:rFonts w:ascii="Arial" w:hAnsi="Arial" w:cs="Arial"/>
          <w:color w:val="334960"/>
          <w:sz w:val="30"/>
          <w:szCs w:val="30"/>
          <w:shd w:val="clear" w:color="auto" w:fill="E6ECF4"/>
        </w:rPr>
      </w:pPr>
      <w:r>
        <w:rPr>
          <w:rFonts w:ascii="Arial" w:hAnsi="Arial" w:cs="Arial"/>
          <w:color w:val="334960"/>
          <w:sz w:val="30"/>
          <w:szCs w:val="30"/>
          <w:shd w:val="clear" w:color="auto" w:fill="E6ECF4"/>
        </w:rPr>
        <w:lastRenderedPageBreak/>
        <w:t>NewSQL is a term that’s used to describe product offerings that support the relational data model while delivering the same scalable performance of NoSQL database systems.</w:t>
      </w:r>
    </w:p>
    <w:p w14:paraId="1598D609" w14:textId="77777777" w:rsidR="00BC5F61" w:rsidRDefault="00BC5F61" w:rsidP="009E01A2">
      <w:pPr>
        <w:rPr>
          <w:rFonts w:ascii="Arial" w:hAnsi="Arial" w:cs="Arial"/>
          <w:color w:val="334960"/>
          <w:sz w:val="30"/>
          <w:szCs w:val="30"/>
          <w:shd w:val="clear" w:color="auto" w:fill="E6ECF4"/>
        </w:rPr>
      </w:pPr>
    </w:p>
    <w:p w14:paraId="2357CBA6" w14:textId="77777777" w:rsidR="00A739E6" w:rsidRDefault="00A739E6" w:rsidP="00A739E6">
      <w:pPr>
        <w:pStyle w:val="Heading3"/>
        <w:shd w:val="clear" w:color="auto" w:fill="FFFFFF"/>
        <w:spacing w:before="0" w:beforeAutospacing="0" w:after="0" w:afterAutospacing="0" w:line="486" w:lineRule="atLeast"/>
        <w:rPr>
          <w:rFonts w:ascii="Arial" w:hAnsi="Arial" w:cs="Arial"/>
          <w:color w:val="222C3A"/>
        </w:rPr>
      </w:pPr>
      <w:r>
        <w:rPr>
          <w:rFonts w:ascii="Arial" w:hAnsi="Arial" w:cs="Arial"/>
          <w:color w:val="222C3A"/>
        </w:rPr>
        <w:t>What are the Concepts of NoSQL?</w:t>
      </w:r>
    </w:p>
    <w:p w14:paraId="7A2C5181" w14:textId="77777777" w:rsidR="00A739E6" w:rsidRDefault="00A739E6" w:rsidP="00A739E6">
      <w:pPr>
        <w:pStyle w:val="NormalWeb"/>
        <w:shd w:val="clear" w:color="auto" w:fill="FFFFFF"/>
        <w:rPr>
          <w:rFonts w:ascii="Arial" w:hAnsi="Arial" w:cs="Arial"/>
          <w:color w:val="394559"/>
          <w:sz w:val="30"/>
          <w:szCs w:val="30"/>
        </w:rPr>
      </w:pPr>
      <w:r>
        <w:rPr>
          <w:rFonts w:ascii="Arial" w:hAnsi="Arial" w:cs="Arial"/>
          <w:color w:val="394559"/>
          <w:sz w:val="30"/>
          <w:szCs w:val="30"/>
        </w:rPr>
        <w:t>The concepts are listed below:</w:t>
      </w:r>
    </w:p>
    <w:p w14:paraId="113FB688" w14:textId="77777777"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Lack of schema</w:t>
      </w:r>
    </w:p>
    <w:p w14:paraId="544A2BD6" w14:textId="77777777"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Support for structured, semi-structured, and unstructured data. No specific schema require to define before entering data into its databases. New fields can be added and also supports nested data implementation and retrieval. Developers can use data type and query options requisite for the specific application resulting in faster development. Faster Development time is considerably reduced due to no complex SQL queries or join statements.</w:t>
      </w:r>
    </w:p>
    <w:p w14:paraId="3C80A5EE" w14:textId="77777777"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Auto Balancing</w:t>
      </w:r>
    </w:p>
    <w:p w14:paraId="2E6A7899" w14:textId="77777777"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Division of data among multiple servers automatically, with no assistance required from applications.</w:t>
      </w:r>
    </w:p>
    <w:p w14:paraId="45A156F4" w14:textId="77777777"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Integrated Caching</w:t>
      </w:r>
    </w:p>
    <w:p w14:paraId="5991B285" w14:textId="77777777"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Its database cache data in system memory to increase data throughput and increase the performance in advance. High scalability, reliability with a simple data model and simple query language.</w:t>
      </w:r>
    </w:p>
    <w:p w14:paraId="457A7707" w14:textId="77777777"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The BASE Principle For Transaction</w:t>
      </w:r>
    </w:p>
    <w:p w14:paraId="063511CD" w14:textId="77777777" w:rsidR="00A739E6" w:rsidRDefault="00A739E6" w:rsidP="00A739E6">
      <w:pPr>
        <w:rPr>
          <w:rFonts w:ascii="Arial" w:hAnsi="Arial" w:cs="Arial"/>
          <w:color w:val="334960"/>
          <w:sz w:val="30"/>
          <w:szCs w:val="30"/>
          <w:shd w:val="clear" w:color="auto" w:fill="E6ECF4"/>
        </w:rPr>
      </w:pPr>
      <w:r>
        <w:rPr>
          <w:rFonts w:ascii="Arial" w:hAnsi="Arial" w:cs="Arial"/>
          <w:color w:val="334960"/>
          <w:sz w:val="30"/>
          <w:szCs w:val="30"/>
          <w:shd w:val="clear" w:color="auto" w:fill="FFFFFF"/>
        </w:rPr>
        <w:t>The base is to NoSql as what ACID is to SQL. It ensures that NoSQL databases ensure their reliability despite the loss of consistency. The base stands for Basically Available Soft-state, Eventually consistent. Eventually consistent – System can become eventually consistent, information is updated wherever necessary.</w:t>
      </w:r>
    </w:p>
    <w:p w14:paraId="3CF8992C" w14:textId="77777777"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What are the Concepts of SQL Relational Databases?</w:t>
      </w:r>
    </w:p>
    <w:p w14:paraId="28191390" w14:textId="77777777" w:rsidR="00BC5F61" w:rsidRPr="00BC5F61" w:rsidRDefault="00BC5F61" w:rsidP="00BC5F61">
      <w:p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lastRenderedPageBreak/>
        <w:t>the Concepts of SQL Relational Databases below:</w:t>
      </w:r>
    </w:p>
    <w:p w14:paraId="65104856" w14:textId="77777777"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ACID</w:t>
      </w:r>
    </w:p>
    <w:p w14:paraId="3CB400F4" w14:textId="77777777" w:rsidR="00BC5F61" w:rsidRPr="00BC5F61" w:rsidRDefault="00BC5F61" w:rsidP="00BC5F61">
      <w:pPr>
        <w:spacing w:after="0" w:line="240" w:lineRule="auto"/>
        <w:rPr>
          <w:rFonts w:ascii="Times New Roman" w:eastAsia="Times New Roman" w:hAnsi="Times New Roman" w:cs="Times New Roman"/>
          <w:sz w:val="24"/>
          <w:szCs w:val="24"/>
          <w:lang w:eastAsia="en-IN" w:bidi="hi-IN"/>
        </w:rPr>
      </w:pPr>
      <w:r w:rsidRPr="00BC5F61">
        <w:rPr>
          <w:rFonts w:ascii="Arial" w:eastAsia="Times New Roman" w:hAnsi="Arial" w:cs="Arial"/>
          <w:color w:val="334960"/>
          <w:sz w:val="30"/>
          <w:szCs w:val="30"/>
          <w:shd w:val="clear" w:color="auto" w:fill="FFFFFF"/>
          <w:lang w:eastAsia="en-IN" w:bidi="hi-IN"/>
        </w:rPr>
        <w:t>Atomicity, Consistency, Isolation, Durability to maintain the reliability of transactions.</w:t>
      </w:r>
    </w:p>
    <w:p w14:paraId="60957831" w14:textId="77777777"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Atomicity – completion of the transaction as a whole or none at all</w:t>
      </w:r>
    </w:p>
    <w:p w14:paraId="6130CAB0" w14:textId="77777777"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Consistency – assures the stable state of the database with or without changes</w:t>
      </w:r>
    </w:p>
    <w:p w14:paraId="27DCA871" w14:textId="77777777"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Isolation – multiple transactions do not interfere with each other</w:t>
      </w:r>
    </w:p>
    <w:p w14:paraId="5736BD1C" w14:textId="77777777"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Durability – permanent effect on the database by the changes</w:t>
      </w:r>
    </w:p>
    <w:p w14:paraId="6A01AEA4" w14:textId="77777777" w:rsidR="00BC5F61" w:rsidRDefault="00BC5F61" w:rsidP="009E01A2"/>
    <w:p w14:paraId="5D95B0C1" w14:textId="77777777"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Scalability</w:t>
      </w:r>
    </w:p>
    <w:p w14:paraId="52AABA86" w14:textId="77777777" w:rsidR="00BC5F61" w:rsidRDefault="00BC5F61" w:rsidP="00BC5F61">
      <w:r w:rsidRPr="00BC5F61">
        <w:rPr>
          <w:rFonts w:ascii="Arial" w:eastAsia="Times New Roman" w:hAnsi="Arial" w:cs="Arial"/>
          <w:color w:val="334960"/>
          <w:sz w:val="30"/>
          <w:szCs w:val="30"/>
          <w:shd w:val="clear" w:color="auto" w:fill="FFFFFF"/>
          <w:lang w:eastAsia="en-IN" w:bidi="hi-IN"/>
        </w:rPr>
        <w:t>The capability of the database to handle growing amounts of data. Vertical scaling helps to enhance the existing capacity of the database server. Most SQL databases support vertical scaling. They can, however, scale-up, not scale out.</w:t>
      </w:r>
    </w:p>
    <w:p w14:paraId="7AC27B6C" w14:textId="77777777" w:rsidR="009E01A2" w:rsidRDefault="009E01A2" w:rsidP="00022494"/>
    <w:p w14:paraId="1205C8C9" w14:textId="77777777" w:rsidR="00A739E6" w:rsidRDefault="00A739E6" w:rsidP="00022494"/>
    <w:p w14:paraId="02F485E3" w14:textId="77777777" w:rsidR="00A739E6" w:rsidRDefault="00A739E6" w:rsidP="00022494">
      <w:r>
        <w:t>NoSQL</w:t>
      </w:r>
    </w:p>
    <w:p w14:paraId="79C11826" w14:textId="77777777" w:rsidR="00A739E6" w:rsidRDefault="00A739E6" w:rsidP="00022494"/>
    <w:p w14:paraId="7FC85CF8" w14:textId="77777777" w:rsidR="00A739E6" w:rsidRDefault="00A739E6" w:rsidP="00022494">
      <w:r>
        <w:rPr>
          <w:noProof/>
          <w:lang w:eastAsia="en-IN" w:bidi="hi-IN"/>
        </w:rPr>
        <w:lastRenderedPageBreak/>
        <w:drawing>
          <wp:inline distT="0" distB="0" distL="0" distR="0" wp14:anchorId="69096E1E" wp14:editId="29D26478">
            <wp:extent cx="5819775" cy="3727155"/>
            <wp:effectExtent l="19050" t="0" r="9525" b="0"/>
            <wp:docPr id="1" name="Picture 1" descr="Types of NoSQL 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 systems"/>
                    <pic:cNvPicPr>
                      <a:picLocks noChangeAspect="1" noChangeArrowheads="1"/>
                    </pic:cNvPicPr>
                  </pic:nvPicPr>
                  <pic:blipFill>
                    <a:blip r:embed="rId5" cstate="print"/>
                    <a:srcRect/>
                    <a:stretch>
                      <a:fillRect/>
                    </a:stretch>
                  </pic:blipFill>
                  <pic:spPr bwMode="auto">
                    <a:xfrm>
                      <a:off x="0" y="0"/>
                      <a:ext cx="5819775" cy="3727155"/>
                    </a:xfrm>
                    <a:prstGeom prst="rect">
                      <a:avLst/>
                    </a:prstGeom>
                    <a:noFill/>
                    <a:ln w="9525">
                      <a:noFill/>
                      <a:miter lim="800000"/>
                      <a:headEnd/>
                      <a:tailEnd/>
                    </a:ln>
                  </pic:spPr>
                </pic:pic>
              </a:graphicData>
            </a:graphic>
          </wp:inline>
        </w:drawing>
      </w:r>
    </w:p>
    <w:p w14:paraId="44A38DE7" w14:textId="77777777" w:rsidR="00A739E6" w:rsidRDefault="00A739E6" w:rsidP="00022494"/>
    <w:p w14:paraId="5187C1D7" w14:textId="77777777"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NoSQL database systems</w:t>
      </w:r>
    </w:p>
    <w:p w14:paraId="602436A9" w14:textId="77777777"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There is a plethora of popular NoSQL database systems used for production workloads today, including:</w:t>
      </w:r>
    </w:p>
    <w:p w14:paraId="6851DE43" w14:textId="77777777"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MongoDB, a document database</w:t>
      </w:r>
    </w:p>
    <w:p w14:paraId="27C8AD9F" w14:textId="77777777"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Redis, a key/value database</w:t>
      </w:r>
    </w:p>
    <w:p w14:paraId="58B97B36" w14:textId="77777777"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Cassandra, a wide-column database</w:t>
      </w:r>
    </w:p>
    <w:p w14:paraId="5EB8A746" w14:textId="77777777"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Neo4j, a graph database</w:t>
      </w:r>
    </w:p>
    <w:p w14:paraId="6CF60E68" w14:textId="77777777" w:rsidR="00A739E6" w:rsidRDefault="00A739E6" w:rsidP="00022494"/>
    <w:p w14:paraId="36938DCA" w14:textId="77777777"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NewSQL database systems</w:t>
      </w:r>
    </w:p>
    <w:p w14:paraId="55B34856" w14:textId="77777777"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An increasing number of NewSQL DBMS offerings are being implemented for production workloads, including:</w:t>
      </w:r>
    </w:p>
    <w:p w14:paraId="59EAEFCB" w14:textId="77777777"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CockroachDB</w:t>
      </w:r>
    </w:p>
    <w:p w14:paraId="24FE35CF" w14:textId="77777777"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VoltDB</w:t>
      </w:r>
    </w:p>
    <w:p w14:paraId="476311BA" w14:textId="77777777"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NuoDB</w:t>
      </w:r>
    </w:p>
    <w:p w14:paraId="3EABEA02" w14:textId="77777777"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SingleStore</w:t>
      </w:r>
    </w:p>
    <w:p w14:paraId="643D159B" w14:textId="77777777"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Clustrix</w:t>
      </w:r>
    </w:p>
    <w:p w14:paraId="1672D512" w14:textId="77777777" w:rsidR="00A739E6" w:rsidRDefault="00A739E6" w:rsidP="00022494">
      <w:r w:rsidRPr="00A739E6">
        <w:t>https://www.techtarget.com/whatis/feature/SQL-vs-NoSQL-vs-NewSQL-How-do-they-compare</w:t>
      </w:r>
    </w:p>
    <w:p w14:paraId="4E64CD62" w14:textId="77777777" w:rsidR="00A739E6" w:rsidRDefault="00A739E6" w:rsidP="00022494"/>
    <w:p w14:paraId="0C280B23" w14:textId="77777777" w:rsidR="00A739E6" w:rsidRDefault="00A739E6" w:rsidP="00022494">
      <w:r>
        <w:rPr>
          <w:noProof/>
          <w:lang w:eastAsia="en-IN" w:bidi="hi-IN"/>
        </w:rPr>
        <w:drawing>
          <wp:inline distT="0" distB="0" distL="0" distR="0" wp14:anchorId="076514D5" wp14:editId="4BDCDC8F">
            <wp:extent cx="5731510" cy="3472375"/>
            <wp:effectExtent l="19050" t="0" r="2540" b="0"/>
            <wp:docPr id="4" name="Picture 4" descr="Architectural assessment of NoSQL and NewSQL syste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 assessment of NoSQL and NewSQL systems | SpringerLink"/>
                    <pic:cNvPicPr>
                      <a:picLocks noChangeAspect="1" noChangeArrowheads="1"/>
                    </pic:cNvPicPr>
                  </pic:nvPicPr>
                  <pic:blipFill>
                    <a:blip r:embed="rId6" cstate="print"/>
                    <a:srcRect/>
                    <a:stretch>
                      <a:fillRect/>
                    </a:stretch>
                  </pic:blipFill>
                  <pic:spPr bwMode="auto">
                    <a:xfrm>
                      <a:off x="0" y="0"/>
                      <a:ext cx="5731510" cy="3472375"/>
                    </a:xfrm>
                    <a:prstGeom prst="rect">
                      <a:avLst/>
                    </a:prstGeom>
                    <a:noFill/>
                    <a:ln w="9525">
                      <a:noFill/>
                      <a:miter lim="800000"/>
                      <a:headEnd/>
                      <a:tailEnd/>
                    </a:ln>
                  </pic:spPr>
                </pic:pic>
              </a:graphicData>
            </a:graphic>
          </wp:inline>
        </w:drawing>
      </w:r>
    </w:p>
    <w:p w14:paraId="773FEBB8" w14:textId="77777777" w:rsidR="00A739E6" w:rsidRDefault="00A739E6" w:rsidP="00022494"/>
    <w:p w14:paraId="6A42DFE9" w14:textId="77777777" w:rsidR="00A739E6" w:rsidRDefault="00A739E6" w:rsidP="00022494">
      <w:r>
        <w:rPr>
          <w:noProof/>
          <w:lang w:eastAsia="en-IN" w:bidi="hi-IN"/>
        </w:rPr>
        <w:lastRenderedPageBreak/>
        <w:drawing>
          <wp:inline distT="0" distB="0" distL="0" distR="0" wp14:anchorId="73064817" wp14:editId="53089B02">
            <wp:extent cx="5731510" cy="3232955"/>
            <wp:effectExtent l="19050" t="0" r="2540" b="0"/>
            <wp:docPr id="7" name="Picture 7" descr="NewSQL: The Bridge between SQL and NoSQL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SQL: The Bridge between SQL and NoSQL - Analytics Vidhya"/>
                    <pic:cNvPicPr>
                      <a:picLocks noChangeAspect="1" noChangeArrowheads="1"/>
                    </pic:cNvPicPr>
                  </pic:nvPicPr>
                  <pic:blipFill>
                    <a:blip r:embed="rId7" cstate="print"/>
                    <a:srcRect/>
                    <a:stretch>
                      <a:fillRect/>
                    </a:stretch>
                  </pic:blipFill>
                  <pic:spPr bwMode="auto">
                    <a:xfrm>
                      <a:off x="0" y="0"/>
                      <a:ext cx="5731510" cy="3232955"/>
                    </a:xfrm>
                    <a:prstGeom prst="rect">
                      <a:avLst/>
                    </a:prstGeom>
                    <a:noFill/>
                    <a:ln w="9525">
                      <a:noFill/>
                      <a:miter lim="800000"/>
                      <a:headEnd/>
                      <a:tailEnd/>
                    </a:ln>
                  </pic:spPr>
                </pic:pic>
              </a:graphicData>
            </a:graphic>
          </wp:inline>
        </w:drawing>
      </w:r>
    </w:p>
    <w:p w14:paraId="2294E768" w14:textId="77777777" w:rsidR="00A739E6" w:rsidRDefault="00A739E6" w:rsidP="00022494"/>
    <w:p w14:paraId="457E3AA0" w14:textId="77777777" w:rsidR="00A739E6" w:rsidRDefault="00A739E6" w:rsidP="00022494">
      <w:r>
        <w:rPr>
          <w:noProof/>
          <w:lang w:eastAsia="en-IN" w:bidi="hi-IN"/>
        </w:rPr>
        <w:drawing>
          <wp:inline distT="0" distB="0" distL="0" distR="0" wp14:anchorId="0C2F70EC" wp14:editId="130BD55E">
            <wp:extent cx="5731510" cy="2362201"/>
            <wp:effectExtent l="19050" t="0" r="2540" b="0"/>
            <wp:docPr id="10" name="Picture 10" descr="OLTP and OLAP, What are the differences? | by Ashutosh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TP and OLAP, What are the differences? | by Ashutosh Kumar | Medium"/>
                    <pic:cNvPicPr>
                      <a:picLocks noChangeAspect="1" noChangeArrowheads="1"/>
                    </pic:cNvPicPr>
                  </pic:nvPicPr>
                  <pic:blipFill>
                    <a:blip r:embed="rId8" cstate="print"/>
                    <a:srcRect/>
                    <a:stretch>
                      <a:fillRect/>
                    </a:stretch>
                  </pic:blipFill>
                  <pic:spPr bwMode="auto">
                    <a:xfrm>
                      <a:off x="0" y="0"/>
                      <a:ext cx="5731510" cy="2362201"/>
                    </a:xfrm>
                    <a:prstGeom prst="rect">
                      <a:avLst/>
                    </a:prstGeom>
                    <a:noFill/>
                    <a:ln w="9525">
                      <a:noFill/>
                      <a:miter lim="800000"/>
                      <a:headEnd/>
                      <a:tailEnd/>
                    </a:ln>
                  </pic:spPr>
                </pic:pic>
              </a:graphicData>
            </a:graphic>
          </wp:inline>
        </w:drawing>
      </w:r>
    </w:p>
    <w:p w14:paraId="169BEEA9" w14:textId="77777777" w:rsidR="00A739E6" w:rsidRDefault="00A739E6" w:rsidP="00022494"/>
    <w:p w14:paraId="771F7766" w14:textId="77777777" w:rsidR="00A739E6" w:rsidRDefault="00A739E6" w:rsidP="00022494">
      <w:r>
        <w:rPr>
          <w:noProof/>
          <w:lang w:eastAsia="en-IN" w:bidi="hi-IN"/>
        </w:rPr>
        <w:lastRenderedPageBreak/>
        <w:drawing>
          <wp:inline distT="0" distB="0" distL="0" distR="0" wp14:anchorId="48054380" wp14:editId="0CFB62DD">
            <wp:extent cx="5731510" cy="3061811"/>
            <wp:effectExtent l="19050" t="0" r="2540" b="0"/>
            <wp:docPr id="13" name="Picture 13" descr="NoSQL Tutorial: What is, Types of NoSQL Database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SQL Tutorial: What is, Types of NoSQL Databases &amp; Example"/>
                    <pic:cNvPicPr>
                      <a:picLocks noChangeAspect="1" noChangeArrowheads="1"/>
                    </pic:cNvPicPr>
                  </pic:nvPicPr>
                  <pic:blipFill>
                    <a:blip r:embed="rId9" cstate="print"/>
                    <a:srcRect/>
                    <a:stretch>
                      <a:fillRect/>
                    </a:stretch>
                  </pic:blipFill>
                  <pic:spPr bwMode="auto">
                    <a:xfrm>
                      <a:off x="0" y="0"/>
                      <a:ext cx="5731510" cy="3061811"/>
                    </a:xfrm>
                    <a:prstGeom prst="rect">
                      <a:avLst/>
                    </a:prstGeom>
                    <a:noFill/>
                    <a:ln w="9525">
                      <a:noFill/>
                      <a:miter lim="800000"/>
                      <a:headEnd/>
                      <a:tailEnd/>
                    </a:ln>
                  </pic:spPr>
                </pic:pic>
              </a:graphicData>
            </a:graphic>
          </wp:inline>
        </w:drawing>
      </w:r>
    </w:p>
    <w:p w14:paraId="0D347221" w14:textId="77777777" w:rsidR="00F506B3" w:rsidRDefault="00F506B3" w:rsidP="00022494"/>
    <w:p w14:paraId="300B0906" w14:textId="77777777" w:rsidR="00F506B3" w:rsidRDefault="00F506B3" w:rsidP="00022494"/>
    <w:p w14:paraId="3265E507" w14:textId="77777777" w:rsidR="00F506B3" w:rsidRDefault="00F506B3" w:rsidP="00022494">
      <w:r>
        <w:t>BASE</w:t>
      </w:r>
    </w:p>
    <w:p w14:paraId="0A0FF9B7" w14:textId="77777777" w:rsidR="00F506B3" w:rsidRDefault="00F506B3" w:rsidP="00F506B3">
      <w:r>
        <w:t>The term BASE is an acronym that stands for "Basically Available, Soft state, Eventually consistent". It is a set of properties that describe a class of distributed systems that prioritize availability and partition tolerance over strict consistency.</w:t>
      </w:r>
    </w:p>
    <w:p w14:paraId="21EB8F7D" w14:textId="77777777" w:rsidR="00F506B3" w:rsidRDefault="00F506B3" w:rsidP="00F506B3"/>
    <w:p w14:paraId="64EC761D" w14:textId="77777777" w:rsidR="00F506B3" w:rsidRDefault="00F506B3" w:rsidP="00F506B3">
      <w:r>
        <w:t>MongoDB, being a NoSQL database, is designed to follow the BASE properties. Specifically, MongoDB is considered to be "Basically Available" because it is designed to be highly available and provide fast response times, even in the face of network partitions or hardware failures.</w:t>
      </w:r>
    </w:p>
    <w:p w14:paraId="5E7C3038" w14:textId="77777777" w:rsidR="00F506B3" w:rsidRDefault="00F506B3" w:rsidP="00F506B3"/>
    <w:p w14:paraId="5D52AD95" w14:textId="77777777" w:rsidR="00F506B3" w:rsidRDefault="00F506B3" w:rsidP="00F506B3">
      <w:r>
        <w:t>MongoDB is also "Soft state," which means that the state of the system may change over time due to factors such as data replication or network partitions. However, MongoDB is designed to eventually converge to a consistent state, making it "Eventually consistent."</w:t>
      </w:r>
    </w:p>
    <w:p w14:paraId="47DA13C8" w14:textId="77777777" w:rsidR="00F506B3" w:rsidRDefault="00F506B3" w:rsidP="00F506B3"/>
    <w:p w14:paraId="1435B3A7" w14:textId="77777777" w:rsidR="00F506B3" w:rsidRDefault="00F506B3" w:rsidP="00F506B3">
      <w:r>
        <w:t>In practice, this means that MongoDB can provide a highly available and fault-tolerant database system, but at the cost of eventual consistency. This is often acceptable in use cases where real-time consistency is not critical, such as in certain types of web applications or big data analytics.</w:t>
      </w:r>
    </w:p>
    <w:p w14:paraId="6B39D8E5" w14:textId="77777777" w:rsidR="00E16E3C" w:rsidRDefault="00E16E3C" w:rsidP="00F506B3"/>
    <w:p w14:paraId="2542B11E" w14:textId="77777777" w:rsidR="00E16E3C" w:rsidRDefault="00E16E3C" w:rsidP="00F506B3">
      <w:r>
        <w:rPr>
          <w:noProof/>
          <w:lang w:eastAsia="en-IN" w:bidi="hi-IN"/>
        </w:rPr>
        <w:lastRenderedPageBreak/>
        <w:drawing>
          <wp:inline distT="0" distB="0" distL="0" distR="0" wp14:anchorId="230C7833" wp14:editId="306C140B">
            <wp:extent cx="5731510" cy="4303124"/>
            <wp:effectExtent l="19050" t="0" r="2540" b="0"/>
            <wp:docPr id="16" name="Picture 16" descr="scaling types - On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ling types - Ontarget"/>
                    <pic:cNvPicPr>
                      <a:picLocks noChangeAspect="1" noChangeArrowheads="1"/>
                    </pic:cNvPicPr>
                  </pic:nvPicPr>
                  <pic:blipFill>
                    <a:blip r:embed="rId10" cstate="print"/>
                    <a:srcRect/>
                    <a:stretch>
                      <a:fillRect/>
                    </a:stretch>
                  </pic:blipFill>
                  <pic:spPr bwMode="auto">
                    <a:xfrm>
                      <a:off x="0" y="0"/>
                      <a:ext cx="5731510" cy="4303124"/>
                    </a:xfrm>
                    <a:prstGeom prst="rect">
                      <a:avLst/>
                    </a:prstGeom>
                    <a:noFill/>
                    <a:ln w="9525">
                      <a:noFill/>
                      <a:miter lim="800000"/>
                      <a:headEnd/>
                      <a:tailEnd/>
                    </a:ln>
                  </pic:spPr>
                </pic:pic>
              </a:graphicData>
            </a:graphic>
          </wp:inline>
        </w:drawing>
      </w:r>
    </w:p>
    <w:p w14:paraId="0A91A358" w14:textId="77777777" w:rsidR="00E16E3C" w:rsidRDefault="00E16E3C" w:rsidP="00F506B3"/>
    <w:p w14:paraId="10341979" w14:textId="77777777" w:rsidR="00E16E3C" w:rsidRDefault="00E16E3C" w:rsidP="00F506B3">
      <w:r>
        <w:rPr>
          <w:noProof/>
          <w:lang w:eastAsia="en-IN" w:bidi="hi-IN"/>
        </w:rPr>
        <w:drawing>
          <wp:inline distT="0" distB="0" distL="0" distR="0" wp14:anchorId="3D49C9D4" wp14:editId="52D0B011">
            <wp:extent cx="5731510" cy="2884860"/>
            <wp:effectExtent l="19050" t="0" r="2540" b="0"/>
            <wp:docPr id="19" name="Picture 19"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Design - Horizontal and Vertical Scaling - GeeksforGeeks"/>
                    <pic:cNvPicPr>
                      <a:picLocks noChangeAspect="1" noChangeArrowheads="1"/>
                    </pic:cNvPicPr>
                  </pic:nvPicPr>
                  <pic:blipFill>
                    <a:blip r:embed="rId11" cstate="print"/>
                    <a:srcRect/>
                    <a:stretch>
                      <a:fillRect/>
                    </a:stretch>
                  </pic:blipFill>
                  <pic:spPr bwMode="auto">
                    <a:xfrm>
                      <a:off x="0" y="0"/>
                      <a:ext cx="5731510" cy="2884860"/>
                    </a:xfrm>
                    <a:prstGeom prst="rect">
                      <a:avLst/>
                    </a:prstGeom>
                    <a:noFill/>
                    <a:ln w="9525">
                      <a:noFill/>
                      <a:miter lim="800000"/>
                      <a:headEnd/>
                      <a:tailEnd/>
                    </a:ln>
                  </pic:spPr>
                </pic:pic>
              </a:graphicData>
            </a:graphic>
          </wp:inline>
        </w:drawing>
      </w:r>
    </w:p>
    <w:p w14:paraId="39C1FAC5" w14:textId="77777777" w:rsidR="00E16E3C" w:rsidRDefault="00E16E3C" w:rsidP="00F506B3"/>
    <w:p w14:paraId="61BE19CD" w14:textId="77777777" w:rsidR="00E16E3C" w:rsidRDefault="00E16E3C" w:rsidP="00F506B3">
      <w:r>
        <w:t>Horizontal vs vertical scaling</w:t>
      </w:r>
    </w:p>
    <w:p w14:paraId="54F0BD31" w14:textId="77777777" w:rsidR="00E16E3C" w:rsidRDefault="00E16E3C" w:rsidP="00E16E3C">
      <w:r>
        <w:t xml:space="preserve">Horizontal scaling, also known as scaling out, involves adding more machines or nodes to a system to distribute the workload across multiple machines. In the context of a database, this means sharding </w:t>
      </w:r>
      <w:r>
        <w:lastRenderedPageBreak/>
        <w:t>the data across multiple servers. Horizontal scaling can improve fault tolerance and availability because if one server fails, the others can still continue to operate. It can also improve performance by distributing the workload across multiple machines, which can increase throughput.</w:t>
      </w:r>
    </w:p>
    <w:p w14:paraId="3296D3F9" w14:textId="77777777" w:rsidR="00E16E3C" w:rsidRDefault="00E16E3C" w:rsidP="00E16E3C"/>
    <w:p w14:paraId="5F4EC2C2" w14:textId="77777777" w:rsidR="00E16E3C" w:rsidRDefault="00E16E3C" w:rsidP="00E16E3C">
      <w:r>
        <w:t>Vertical scaling, also known as scaling up, involves adding more resources, such as CPU, memory, or storage, to a single machine to increase its capacity. This is typically done by upgrading the hardware, such as replacing the CPU or adding more RAM. Vertical scaling can be more expensive than horizontal scaling because it requires purchasing more powerful hardware, but it can be simpler to implement because it does not require distributing the workload across multiple machines.</w:t>
      </w:r>
    </w:p>
    <w:p w14:paraId="6B927B5E" w14:textId="77777777" w:rsidR="00E16E3C" w:rsidRDefault="00E16E3C" w:rsidP="00E16E3C"/>
    <w:p w14:paraId="6D93BEC1" w14:textId="77777777" w:rsidR="00E16E3C" w:rsidRDefault="00E16E3C" w:rsidP="00E16E3C">
      <w:pPr>
        <w:rPr>
          <w:rFonts w:ascii="Segoe UI" w:hAnsi="Segoe UI" w:cs="Segoe UI"/>
          <w:color w:val="374151"/>
          <w:shd w:val="clear" w:color="auto" w:fill="F7F7F8"/>
        </w:rPr>
      </w:pPr>
      <w:r>
        <w:rPr>
          <w:rFonts w:ascii="Segoe UI" w:hAnsi="Segoe UI" w:cs="Segoe UI"/>
          <w:color w:val="374151"/>
          <w:shd w:val="clear" w:color="auto" w:fill="F7F7F8"/>
        </w:rPr>
        <w:t>In summary, horizontal scaling involves adding more machines to a system, while vertical scaling involves adding more resources to a single machine.</w:t>
      </w:r>
    </w:p>
    <w:p w14:paraId="5809EAD2" w14:textId="77777777" w:rsidR="00E16E3C" w:rsidRDefault="00E16E3C" w:rsidP="00E16E3C">
      <w:pPr>
        <w:rPr>
          <w:rFonts w:ascii="Segoe UI" w:hAnsi="Segoe UI" w:cs="Segoe UI"/>
          <w:color w:val="374151"/>
          <w:shd w:val="clear" w:color="auto" w:fill="F7F7F8"/>
        </w:rPr>
      </w:pPr>
    </w:p>
    <w:p w14:paraId="0F826C1C" w14:textId="77777777" w:rsidR="00E16E3C" w:rsidRDefault="00E16E3C" w:rsidP="00E16E3C">
      <w:r>
        <w:t>Vertical scaling is useful in several scenarios, including:</w:t>
      </w:r>
    </w:p>
    <w:p w14:paraId="197A1E47" w14:textId="77777777" w:rsidR="00E16E3C" w:rsidRDefault="00E16E3C" w:rsidP="00E16E3C"/>
    <w:p w14:paraId="7CE854CB" w14:textId="77777777" w:rsidR="00E16E3C" w:rsidRDefault="00E16E3C" w:rsidP="00E16E3C">
      <w:r>
        <w:t>Limited budget: If the budget is limited, it may be more cost-effective to upgrade the hardware of a single machine rather than purchasing multiple machines.</w:t>
      </w:r>
    </w:p>
    <w:p w14:paraId="7809E920" w14:textId="77777777" w:rsidR="00E16E3C" w:rsidRDefault="00E16E3C" w:rsidP="00E16E3C"/>
    <w:p w14:paraId="2F417AB8" w14:textId="77777777" w:rsidR="00E16E3C" w:rsidRDefault="00E16E3C" w:rsidP="00E16E3C">
      <w:r>
        <w:t>Low to moderate workload: If the workload is low to moderate, upgrading the hardware of a single machine may be sufficient to handle the load.</w:t>
      </w:r>
    </w:p>
    <w:p w14:paraId="7E0DB5B0" w14:textId="77777777" w:rsidR="00E16E3C" w:rsidRDefault="00E16E3C" w:rsidP="00E16E3C"/>
    <w:p w14:paraId="6F0020C3" w14:textId="77777777" w:rsidR="00E16E3C" w:rsidRDefault="00E16E3C" w:rsidP="00E16E3C">
      <w:r>
        <w:t>Single application: If the workload is primarily driven by a single application, vertical scaling can be an effective way to improve performance of that application.</w:t>
      </w:r>
    </w:p>
    <w:p w14:paraId="72F5D48B" w14:textId="77777777" w:rsidR="00E16E3C" w:rsidRDefault="00E16E3C" w:rsidP="00E16E3C"/>
    <w:p w14:paraId="5BE7D480" w14:textId="77777777" w:rsidR="00E16E3C" w:rsidRDefault="00E16E3C" w:rsidP="00E16E3C">
      <w:r>
        <w:t>Simpler administration: Vertical scaling can be simpler to administer because it involves managing a single machine rather than multiple machines.</w:t>
      </w:r>
    </w:p>
    <w:p w14:paraId="67D02404" w14:textId="77777777" w:rsidR="00E16E3C" w:rsidRDefault="00E16E3C" w:rsidP="00E16E3C"/>
    <w:p w14:paraId="37028E69" w14:textId="77777777" w:rsidR="00E16E3C" w:rsidRDefault="00E16E3C" w:rsidP="00E16E3C">
      <w:r>
        <w:t>Limited space: In some environments, such as data centers, there may be limited space for additional machines. In these cases, vertical scaling can be a better option.</w:t>
      </w:r>
    </w:p>
    <w:p w14:paraId="781E2DA1" w14:textId="77777777" w:rsidR="00E16E3C" w:rsidRDefault="00E16E3C" w:rsidP="00E16E3C"/>
    <w:p w14:paraId="38C97160" w14:textId="77777777" w:rsidR="00E16E3C" w:rsidRDefault="00E16E3C" w:rsidP="00E16E3C">
      <w:r>
        <w:lastRenderedPageBreak/>
        <w:t>However, there are also some limitations to vertical scaling. One of the biggest limitations is that it is not infinitely scalable. Eventually, a single machine will reach its limits in terms of hardware capacity, and it will be necessary to add more machines to handle the load.</w:t>
      </w:r>
    </w:p>
    <w:p w14:paraId="230F3B54" w14:textId="77777777" w:rsidR="00664079" w:rsidRDefault="007C757A" w:rsidP="00E16E3C">
      <w:r>
        <w:t>Advantages of Nosql</w:t>
      </w:r>
    </w:p>
    <w:p w14:paraId="1A63DBFC" w14:textId="77777777" w:rsidR="007C757A" w:rsidRDefault="007C757A" w:rsidP="007C75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NoSQL databases offer several advantages in terms of velocity, volume, variability, and veracity compared to traditional relational databases:</w:t>
      </w:r>
    </w:p>
    <w:p w14:paraId="03FB1D8E" w14:textId="77777777"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Velocity: NoSQL databases are designed to handle high-velocity data streams, such as real-time data from IoT devices or social media platforms. They can handle high read and write loads, providing fast response times for queries.</w:t>
      </w:r>
    </w:p>
    <w:p w14:paraId="53A97D3E" w14:textId="77777777"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Volume: NoSQL databases are designed to handle large volumes of data, from terabytes to petabytes or more. They can scale horizontally across multiple nodes, allowing for near-unlimited storage capacity.</w:t>
      </w:r>
    </w:p>
    <w:p w14:paraId="28369741" w14:textId="77777777"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Variability: NoSQL databases are designed to handle semi-structured and unstructured data, such as JSON, XML, or binary data. This flexibility allows for more complex and diverse data models.</w:t>
      </w:r>
    </w:p>
    <w:p w14:paraId="51556963" w14:textId="77777777"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Veracity: NoSQL databases are designed to handle data with varying levels of accuracy and completeness, including data that may be missing or inconsistent. They can handle data quality issues and still provide valuable insights.</w:t>
      </w:r>
    </w:p>
    <w:p w14:paraId="54B8CD76" w14:textId="77777777" w:rsidR="007C757A" w:rsidRDefault="007C757A" w:rsidP="00E16E3C"/>
    <w:p w14:paraId="50AF012E" w14:textId="77777777" w:rsidR="00664079" w:rsidRDefault="00664079" w:rsidP="00E16E3C"/>
    <w:p w14:paraId="64CD2F54" w14:textId="77777777" w:rsidR="00664079" w:rsidRDefault="00664079" w:rsidP="00E16E3C">
      <w:r>
        <w:t>MongoImport</w:t>
      </w:r>
    </w:p>
    <w:p w14:paraId="2E9D9FC1" w14:textId="77777777" w:rsidR="00664079" w:rsidRDefault="00664079" w:rsidP="00E16E3C"/>
    <w:p w14:paraId="70067AB7" w14:textId="77777777" w:rsidR="00664079" w:rsidRDefault="00664079" w:rsidP="00E16E3C">
      <w:r w:rsidRPr="00664079">
        <w:t>https://www.mongodb.com/try/download/database-tools</w:t>
      </w:r>
    </w:p>
    <w:p w14:paraId="439EA2E2" w14:textId="77777777" w:rsidR="00664079" w:rsidRDefault="00664079" w:rsidP="00E16E3C"/>
    <w:p w14:paraId="37DBA13A" w14:textId="77777777"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Unfortunately, you have to download MongoDB tools separately from </w:t>
      </w:r>
      <w:hyperlink r:id="rId12" w:history="1">
        <w:r>
          <w:rPr>
            <w:rStyle w:val="Hyperlink"/>
            <w:rFonts w:ascii="inherit" w:hAnsi="inherit" w:cs="Segoe UI"/>
            <w:sz w:val="23"/>
            <w:szCs w:val="23"/>
            <w:bdr w:val="none" w:sz="0" w:space="0" w:color="auto" w:frame="1"/>
          </w:rPr>
          <w:t>mongodb website</w:t>
        </w:r>
      </w:hyperlink>
      <w:r>
        <w:rPr>
          <w:rFonts w:ascii="Segoe UI" w:hAnsi="Segoe UI" w:cs="Segoe UI"/>
          <w:color w:val="232629"/>
          <w:sz w:val="23"/>
          <w:szCs w:val="23"/>
        </w:rPr>
        <w:t>.</w:t>
      </w:r>
    </w:p>
    <w:p w14:paraId="7FC501D6" w14:textId="77777777"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.zip</w:t>
      </w:r>
    </w:p>
    <w:p w14:paraId="43E471CB" w14:textId="77777777"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By default, the </w:t>
      </w:r>
      <w:r>
        <w:rPr>
          <w:rStyle w:val="HTMLCode"/>
          <w:rFonts w:ascii="var(--ff-mono)" w:hAnsi="var(--ff-mono)"/>
          <w:color w:val="232629"/>
          <w:bdr w:val="none" w:sz="0" w:space="0" w:color="auto" w:frame="1"/>
        </w:rPr>
        <w:t>.zip</w:t>
      </w:r>
      <w:r>
        <w:rPr>
          <w:rFonts w:ascii="Segoe UI" w:hAnsi="Segoe UI" w:cs="Segoe UI"/>
          <w:color w:val="232629"/>
          <w:sz w:val="23"/>
          <w:szCs w:val="23"/>
        </w:rPr>
        <w:t> option is enabled. After downloading the MongoDB tools and extracting them,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copy it. Then go to the </w:t>
      </w:r>
      <w:r>
        <w:rPr>
          <w:rStyle w:val="HTMLCode"/>
          <w:rFonts w:ascii="var(--ff-mono)" w:hAnsi="var(--ff-mono)"/>
          <w:color w:val="232629"/>
          <w:bdr w:val="none" w:sz="0" w:space="0" w:color="auto" w:frame="1"/>
        </w:rPr>
        <w:t>bin</w:t>
      </w:r>
      <w:r>
        <w:rPr>
          <w:rFonts w:ascii="Segoe UI" w:hAnsi="Segoe UI" w:cs="Segoe UI"/>
          <w:color w:val="232629"/>
          <w:sz w:val="23"/>
          <w:szCs w:val="23"/>
        </w:rPr>
        <w:t> directory of MongoDB (</w:t>
      </w:r>
      <w:r>
        <w:rPr>
          <w:rStyle w:val="HTMLCode"/>
          <w:rFonts w:ascii="var(--ff-mono)" w:hAnsi="var(--ff-mono)"/>
          <w:color w:val="232629"/>
          <w:bdr w:val="none" w:sz="0" w:space="0" w:color="auto" w:frame="1"/>
        </w:rPr>
        <w:t>C:\Program Files\MongoDB\Server\&lt;your MongoDB version&gt;\bin</w:t>
      </w:r>
      <w:r>
        <w:rPr>
          <w:rFonts w:ascii="Segoe UI" w:hAnsi="Segoe UI" w:cs="Segoe UI"/>
          <w:color w:val="232629"/>
          <w:sz w:val="23"/>
          <w:szCs w:val="23"/>
        </w:rPr>
        <w:t>) and paste them in it.</w:t>
      </w:r>
    </w:p>
    <w:p w14:paraId="2DEE46BF" w14:textId="77777777"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.msi</w:t>
      </w:r>
    </w:p>
    <w:p w14:paraId="291CEA99" w14:textId="77777777"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downloaded </w:t>
      </w:r>
      <w:r>
        <w:rPr>
          <w:rStyle w:val="HTMLCode"/>
          <w:rFonts w:ascii="var(--ff-mono)" w:hAnsi="var(--ff-mono)"/>
          <w:color w:val="232629"/>
          <w:bdr w:val="none" w:sz="0" w:space="0" w:color="auto" w:frame="1"/>
        </w:rPr>
        <w:t>.msi</w:t>
      </w:r>
      <w:r>
        <w:rPr>
          <w:rFonts w:ascii="Segoe UI" w:hAnsi="Segoe UI" w:cs="Segoe UI"/>
          <w:color w:val="232629"/>
          <w:sz w:val="23"/>
          <w:szCs w:val="23"/>
        </w:rPr>
        <w:t> instead of the </w:t>
      </w:r>
      <w:r>
        <w:rPr>
          <w:rStyle w:val="HTMLCode"/>
          <w:rFonts w:ascii="var(--ff-mono)" w:hAnsi="var(--ff-mono)"/>
          <w:color w:val="232629"/>
          <w:bdr w:val="none" w:sz="0" w:space="0" w:color="auto" w:frame="1"/>
        </w:rPr>
        <w:t>.zip</w:t>
      </w:r>
      <w:r>
        <w:rPr>
          <w:rFonts w:ascii="Segoe UI" w:hAnsi="Segoe UI" w:cs="Segoe UI"/>
          <w:color w:val="232629"/>
          <w:sz w:val="23"/>
          <w:szCs w:val="23"/>
        </w:rPr>
        <w:t> file, after the installation is completed, go to the </w:t>
      </w:r>
      <w:r>
        <w:rPr>
          <w:rStyle w:val="HTMLCode"/>
          <w:rFonts w:ascii="var(--ff-mono)" w:hAnsi="var(--ff-mono)"/>
          <w:color w:val="232629"/>
          <w:bdr w:val="none" w:sz="0" w:space="0" w:color="auto" w:frame="1"/>
        </w:rPr>
        <w:t>C:\Program Files\MongoDB</w:t>
      </w:r>
      <w:r>
        <w:rPr>
          <w:rFonts w:ascii="Segoe UI" w:hAnsi="Segoe UI" w:cs="Segoe UI"/>
          <w:color w:val="232629"/>
          <w:sz w:val="23"/>
          <w:szCs w:val="23"/>
        </w:rPr>
        <w:t> directory. You can see a folder with the </w:t>
      </w:r>
      <w:r>
        <w:rPr>
          <w:rStyle w:val="HTMLCode"/>
          <w:rFonts w:ascii="var(--ff-mono)" w:hAnsi="var(--ff-mono)"/>
          <w:color w:val="232629"/>
          <w:bdr w:val="none" w:sz="0" w:space="0" w:color="auto" w:frame="1"/>
        </w:rPr>
        <w:t>Tools</w:t>
      </w:r>
      <w:r>
        <w:rPr>
          <w:rFonts w:ascii="Segoe UI" w:hAnsi="Segoe UI" w:cs="Segoe UI"/>
          <w:color w:val="232629"/>
          <w:sz w:val="23"/>
          <w:szCs w:val="23"/>
        </w:rPr>
        <w:t> name right side of the </w:t>
      </w:r>
      <w:r>
        <w:rPr>
          <w:rStyle w:val="HTMLCode"/>
          <w:rFonts w:ascii="var(--ff-mono)" w:hAnsi="var(--ff-mono)"/>
          <w:color w:val="232629"/>
          <w:bdr w:val="none" w:sz="0" w:space="0" w:color="auto" w:frame="1"/>
        </w:rPr>
        <w:t>Server</w:t>
      </w:r>
      <w:r>
        <w:rPr>
          <w:rFonts w:ascii="Segoe UI" w:hAnsi="Segoe UI" w:cs="Segoe UI"/>
          <w:color w:val="232629"/>
          <w:sz w:val="23"/>
          <w:szCs w:val="23"/>
        </w:rPr>
        <w:t> folder. You should go to the </w:t>
      </w:r>
      <w:r>
        <w:rPr>
          <w:rStyle w:val="HTMLCode"/>
          <w:rFonts w:ascii="var(--ff-mono)" w:hAnsi="var(--ff-mono)"/>
          <w:color w:val="232629"/>
          <w:bdr w:val="none" w:sz="0" w:space="0" w:color="auto" w:frame="1"/>
        </w:rPr>
        <w:t>bin</w:t>
      </w:r>
      <w:r>
        <w:rPr>
          <w:rFonts w:ascii="Segoe UI" w:hAnsi="Segoe UI" w:cs="Segoe UI"/>
          <w:color w:val="232629"/>
          <w:sz w:val="23"/>
          <w:szCs w:val="23"/>
        </w:rPr>
        <w:t> folder of the </w:t>
      </w:r>
      <w:r>
        <w:rPr>
          <w:rStyle w:val="HTMLCode"/>
          <w:rFonts w:ascii="var(--ff-mono)" w:hAnsi="var(--ff-mono)"/>
          <w:color w:val="232629"/>
          <w:bdr w:val="none" w:sz="0" w:space="0" w:color="auto" w:frame="1"/>
        </w:rPr>
        <w:t>Tools</w:t>
      </w:r>
      <w:r>
        <w:rPr>
          <w:rFonts w:ascii="Segoe UI" w:hAnsi="Segoe UI" w:cs="Segoe UI"/>
          <w:color w:val="232629"/>
          <w:sz w:val="23"/>
          <w:szCs w:val="23"/>
        </w:rPr>
        <w:t> and copy all files in it, go back to the </w:t>
      </w:r>
      <w:r>
        <w:rPr>
          <w:rStyle w:val="HTMLCode"/>
          <w:rFonts w:ascii="var(--ff-mono)" w:hAnsi="var(--ff-mono)"/>
          <w:color w:val="232629"/>
          <w:bdr w:val="none" w:sz="0" w:space="0" w:color="auto" w:frame="1"/>
        </w:rPr>
        <w:t>Server</w:t>
      </w:r>
      <w:r>
        <w:rPr>
          <w:rFonts w:ascii="Segoe UI" w:hAnsi="Segoe UI" w:cs="Segoe UI"/>
          <w:color w:val="232629"/>
          <w:sz w:val="23"/>
          <w:szCs w:val="23"/>
        </w:rPr>
        <w:t> folder,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paste all of them on it right side of the </w:t>
      </w:r>
      <w:r>
        <w:rPr>
          <w:rStyle w:val="HTMLCode"/>
          <w:rFonts w:ascii="var(--ff-mono)" w:hAnsi="var(--ff-mono)"/>
          <w:color w:val="232629"/>
          <w:bdr w:val="none" w:sz="0" w:space="0" w:color="auto" w:frame="1"/>
        </w:rPr>
        <w:t>mongod</w:t>
      </w:r>
      <w:r>
        <w:rPr>
          <w:rFonts w:ascii="Segoe UI" w:hAnsi="Segoe UI" w:cs="Segoe UI"/>
          <w:color w:val="232629"/>
          <w:sz w:val="23"/>
          <w:szCs w:val="23"/>
        </w:rPr>
        <w:t> file.</w:t>
      </w:r>
    </w:p>
    <w:p w14:paraId="5560C7EC" w14:textId="77777777" w:rsidR="00664079" w:rsidRDefault="00664079" w:rsidP="00E16E3C"/>
    <w:p w14:paraId="7CE2887D" w14:textId="77777777" w:rsidR="00664079" w:rsidRDefault="00664079" w:rsidP="00E16E3C">
      <w:r>
        <w:t xml:space="preserve">open cmd </w:t>
      </w:r>
      <w:r w:rsidR="0024007C">
        <w:t xml:space="preserve">from mongodb server/bin </w:t>
      </w:r>
      <w:r>
        <w:t>and write</w:t>
      </w:r>
    </w:p>
    <w:p w14:paraId="199B28DC" w14:textId="77777777" w:rsidR="00664079" w:rsidRDefault="00664079" w:rsidP="00E16E3C">
      <w:r>
        <w:lastRenderedPageBreak/>
        <w:t>mongoimport --version</w:t>
      </w:r>
    </w:p>
    <w:p w14:paraId="707B46BA" w14:textId="77777777" w:rsidR="00664079" w:rsidRDefault="0024007C" w:rsidP="00E16E3C">
      <w:r w:rsidRPr="0024007C">
        <w:t>mongoimport --uri mongodb+srv://sudhamangla:ifbAgvkraul4n6IC@cluster0.mgrqz5r.mongodb.net/mydb --collection products --jsonArray --file C:\All_Works\Sudha\SimpliLearn\MEAN_Phase3_April_Original\MongoDB\Atlas\products.json</w:t>
      </w:r>
    </w:p>
    <w:p w14:paraId="4455405C" w14:textId="77777777" w:rsidR="004A4FE5" w:rsidRDefault="004A4FE5" w:rsidP="00E16E3C"/>
    <w:p w14:paraId="0CCBEA34" w14:textId="5F262EA7" w:rsidR="00291896" w:rsidRDefault="00291896" w:rsidP="00E16E3C">
      <w:r>
        <w:t xml:space="preserve">mongodump - </w:t>
      </w:r>
      <w:r w:rsidRPr="00291896">
        <w:t>mongodump and mongorestore: These tools are used for backup and restoration operations. mongodump creates a binary dump of the data from a MongoDB database, while mongorestore restores the data from a dump created by mongodump.</w:t>
      </w:r>
    </w:p>
    <w:p w14:paraId="1BB1029D" w14:textId="0129AB95" w:rsidR="00291896" w:rsidRDefault="00291896" w:rsidP="00E16E3C">
      <w:r w:rsidRPr="00291896">
        <w:t xml:space="preserve">mongodump </w:t>
      </w:r>
      <w:r w:rsidRPr="0024007C">
        <w:t>--uri mongodb+srv://sudhamangla:ifbAgvkraul4n6IC@cluster0.mgrqz5r.mongodb.net/</w:t>
      </w:r>
      <w:r>
        <w:t xml:space="preserve"> </w:t>
      </w:r>
      <w:r w:rsidRPr="00291896">
        <w:t>--db mydb --out C:\All_Works\SimpliLearn\mongodump_data</w:t>
      </w:r>
    </w:p>
    <w:p w14:paraId="44B86E80" w14:textId="77777777" w:rsidR="00E233B5" w:rsidRDefault="00E233B5" w:rsidP="00E16E3C"/>
    <w:p w14:paraId="6991C303" w14:textId="6A9B7ABF" w:rsidR="00E233B5" w:rsidRDefault="00E233B5" w:rsidP="00E16E3C">
      <w:r w:rsidRPr="00E233B5">
        <w:t>&gt;mongoexport --host localhost --port 27017 --db mydb --collection users --out C:\All_Works\SimpliLearn\mongodexport_data</w:t>
      </w:r>
    </w:p>
    <w:p w14:paraId="686879ED" w14:textId="77777777" w:rsidR="00291896" w:rsidRDefault="00291896" w:rsidP="00E16E3C"/>
    <w:p w14:paraId="0F33ED19" w14:textId="77777777" w:rsidR="00291896" w:rsidRDefault="00291896" w:rsidP="00E16E3C"/>
    <w:p w14:paraId="1592EDC1" w14:textId="77777777" w:rsidR="004A4FE5" w:rsidRDefault="004A4FE5" w:rsidP="00E16E3C">
      <w:r>
        <w:t>MVC Application</w:t>
      </w:r>
    </w:p>
    <w:p w14:paraId="40B7C0E8" w14:textId="77777777" w:rsidR="004A4FE5" w:rsidRDefault="004A4FE5"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npm install express mongoose </w:t>
      </w:r>
      <w:r>
        <w:rPr>
          <w:rStyle w:val="hljs-selector-tag"/>
          <w:rFonts w:ascii="Courier New" w:hAnsi="Courier New" w:cs="Courier New"/>
          <w:color w:val="FFFFFF"/>
          <w:sz w:val="21"/>
          <w:szCs w:val="21"/>
          <w:bdr w:val="single" w:sz="2" w:space="0" w:color="D9D9E3" w:frame="1"/>
          <w:shd w:val="clear" w:color="auto" w:fill="000000"/>
        </w:rPr>
        <w:t>body</w:t>
      </w:r>
      <w:r>
        <w:rPr>
          <w:rFonts w:ascii="Courier New" w:hAnsi="Courier New" w:cs="Courier New"/>
          <w:color w:val="FFFFFF"/>
          <w:sz w:val="21"/>
          <w:szCs w:val="21"/>
          <w:shd w:val="clear" w:color="auto" w:fill="000000"/>
        </w:rPr>
        <w:t>-parser</w:t>
      </w:r>
    </w:p>
    <w:p w14:paraId="64705C2C" w14:textId="77777777" w:rsidR="00CA013F" w:rsidRDefault="00CA013F" w:rsidP="00E16E3C">
      <w:pPr>
        <w:rPr>
          <w:rFonts w:ascii="Courier New" w:hAnsi="Courier New" w:cs="Courier New"/>
          <w:color w:val="FFFFFF"/>
          <w:sz w:val="21"/>
          <w:szCs w:val="21"/>
          <w:shd w:val="clear" w:color="auto" w:fill="000000"/>
        </w:rPr>
      </w:pPr>
    </w:p>
    <w:p w14:paraId="458CE04C" w14:textId="77777777" w:rsidR="00CA013F" w:rsidRDefault="00CA013F"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secure the password</w:t>
      </w:r>
    </w:p>
    <w:p w14:paraId="4885950E" w14:textId="77777777" w:rsidR="00CA013F" w:rsidRDefault="00CA013F"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npm install dotenv</w:t>
      </w:r>
    </w:p>
    <w:p w14:paraId="47B424EF" w14:textId="77777777" w:rsidR="00FC0B62" w:rsidRDefault="00FC0B62" w:rsidP="00E16E3C">
      <w:pPr>
        <w:rPr>
          <w:rFonts w:ascii="Courier New" w:hAnsi="Courier New" w:cs="Courier New"/>
          <w:color w:val="FFFFFF"/>
          <w:sz w:val="21"/>
          <w:szCs w:val="21"/>
          <w:shd w:val="clear" w:color="auto" w:fill="000000"/>
        </w:rPr>
      </w:pPr>
    </w:p>
    <w:p w14:paraId="64F9BF69" w14:textId="77777777" w:rsidR="00FC0B62" w:rsidRDefault="00000000" w:rsidP="00E16E3C">
      <w:hyperlink r:id="rId13" w:history="1">
        <w:r w:rsidR="00FC0B62" w:rsidRPr="009F1AE5">
          <w:rPr>
            <w:rStyle w:val="Hyperlink"/>
          </w:rPr>
          <w:t>https://medium.com/geekculture/set-up-mongodb-sharded-cluster-for-windows-with-just-a-double-click-6eedbb7b79e</w:t>
        </w:r>
      </w:hyperlink>
    </w:p>
    <w:p w14:paraId="5C311023" w14:textId="77777777" w:rsidR="00FC0B62" w:rsidRDefault="00FC0B62" w:rsidP="00E16E3C"/>
    <w:p w14:paraId="6144E541" w14:textId="77777777" w:rsidR="00FC0B62" w:rsidRDefault="00000000" w:rsidP="00E16E3C">
      <w:hyperlink r:id="rId14" w:history="1">
        <w:r w:rsidR="00893335" w:rsidRPr="009F1AE5">
          <w:rPr>
            <w:rStyle w:val="Hyperlink"/>
          </w:rPr>
          <w:t>https://github.com/arun2pratap/mongodbClusterForWindowsOneClick</w:t>
        </w:r>
      </w:hyperlink>
    </w:p>
    <w:p w14:paraId="2B1BE6F3" w14:textId="77777777" w:rsidR="00893335" w:rsidRDefault="00893335" w:rsidP="00E16E3C"/>
    <w:p w14:paraId="6877C72D" w14:textId="77777777" w:rsidR="00893335" w:rsidRDefault="00000000" w:rsidP="00E16E3C">
      <w:pPr>
        <w:rPr>
          <w:rStyle w:val="Hyperlink"/>
        </w:rPr>
      </w:pPr>
      <w:hyperlink r:id="rId15" w:history="1">
        <w:r w:rsidR="00893335" w:rsidRPr="009F1AE5">
          <w:rPr>
            <w:rStyle w:val="Hyperlink"/>
          </w:rPr>
          <w:t>https://adelachao.medium.com/create-a-mongodb-replica-set-in-windows-edeab1c85894</w:t>
        </w:r>
      </w:hyperlink>
    </w:p>
    <w:p w14:paraId="5620ED73" w14:textId="77777777" w:rsidR="00161ACF" w:rsidRDefault="00161ACF" w:rsidP="00E16E3C">
      <w:pPr>
        <w:rPr>
          <w:rStyle w:val="Hyperlink"/>
        </w:rPr>
      </w:pPr>
    </w:p>
    <w:p w14:paraId="48424864" w14:textId="77777777" w:rsidR="00161ACF" w:rsidRDefault="00161ACF" w:rsidP="00E16E3C">
      <w:pPr>
        <w:rPr>
          <w:rStyle w:val="Hyperlink"/>
        </w:rPr>
      </w:pPr>
    </w:p>
    <w:p w14:paraId="31E00895" w14:textId="77777777" w:rsidR="00161ACF" w:rsidRDefault="00161ACF">
      <w:pPr>
        <w:rPr>
          <w:rStyle w:val="Hyperlink"/>
        </w:rPr>
      </w:pPr>
    </w:p>
    <w:p w14:paraId="7AB61750" w14:textId="77777777" w:rsidR="00161ACF" w:rsidRDefault="00161ACF" w:rsidP="00161ACF">
      <w:pPr>
        <w:jc w:val="center"/>
      </w:pPr>
      <w:r>
        <w:lastRenderedPageBreak/>
        <w:t>Indexes</w:t>
      </w:r>
    </w:p>
    <w:p w14:paraId="36A95A70" w14:textId="77777777" w:rsidR="00941C66" w:rsidRDefault="00941C66" w:rsidP="00941C66"/>
    <w:p w14:paraId="19FF56A1" w14:textId="77777777" w:rsidR="00161ACF" w:rsidRDefault="00161ACF" w:rsidP="00161ACF"/>
    <w:p w14:paraId="73AB0D17" w14:textId="77777777" w:rsidR="00941C66" w:rsidRDefault="00941C66" w:rsidP="00161ACF">
      <w:r w:rsidRPr="00941C66">
        <w:t>Note that creating a compound index can be more efficient than creating separate single-field indexes, because it allows MongoDB to use the index for queries that involve both fields. However, be aware that compound indexes can have trade-offs in terms of storage space and write performance, especially for collections with a large number of documents or high write throughput.</w:t>
      </w:r>
    </w:p>
    <w:p w14:paraId="04222AD0" w14:textId="77777777" w:rsidR="00A01C06" w:rsidRDefault="00A01C06" w:rsidP="00161ACF"/>
    <w:p w14:paraId="2DD11FFE" w14:textId="77777777" w:rsidR="00A01C06" w:rsidRDefault="00A01C06" w:rsidP="00161ACF">
      <w:r>
        <w:t>Back</w:t>
      </w:r>
    </w:p>
    <w:p w14:paraId="4AC5101D" w14:textId="77777777" w:rsidR="00224DE7" w:rsidRDefault="00224DE7" w:rsidP="00161ACF"/>
    <w:p w14:paraId="05081543" w14:textId="77777777" w:rsidR="00161ACF" w:rsidRDefault="00224DE7" w:rsidP="00E16E3C">
      <w:r w:rsidRPr="00224DE7">
        <w:t>&gt;mongod  --config mongod-1.cfg</w:t>
      </w:r>
    </w:p>
    <w:p w14:paraId="22244DF5" w14:textId="77777777" w:rsidR="00224DE7" w:rsidRDefault="00224DE7" w:rsidP="00E16E3C">
      <w:r w:rsidRPr="00224DE7">
        <w:t>mongod --config mongod-2.cfg</w:t>
      </w:r>
    </w:p>
    <w:p w14:paraId="65CF86B2" w14:textId="77777777" w:rsidR="00B614DD" w:rsidRDefault="00B614DD" w:rsidP="00E16E3C"/>
    <w:p w14:paraId="656F3A92" w14:textId="77777777" w:rsidR="00B614DD" w:rsidRDefault="00B614DD" w:rsidP="00E16E3C">
      <w:r w:rsidRPr="00B614DD">
        <w:t>cfg = rs.conf()</w:t>
      </w:r>
    </w:p>
    <w:p w14:paraId="7726E00F" w14:textId="77777777" w:rsidR="00B614DD" w:rsidRDefault="00B614DD" w:rsidP="00E16E3C">
      <w:r>
        <w:t>rs.status()</w:t>
      </w:r>
    </w:p>
    <w:p w14:paraId="296E844E" w14:textId="77777777" w:rsidR="00B614DD" w:rsidRDefault="00B614DD" w:rsidP="00E16E3C">
      <w:r>
        <w:t>rs.initiate()</w:t>
      </w:r>
    </w:p>
    <w:p w14:paraId="0FD66AB2" w14:textId="77777777" w:rsidR="00DB568B" w:rsidRPr="00DB568B" w:rsidRDefault="00DB568B" w:rsidP="00DB568B">
      <w:pPr>
        <w:spacing w:before="360" w:after="360" w:line="300" w:lineRule="atLeast"/>
        <w:rPr>
          <w:rFonts w:ascii="Helvetica" w:eastAsia="Times New Roman" w:hAnsi="Helvetica" w:cs="Times New Roman"/>
          <w:color w:val="1C2D38"/>
          <w:sz w:val="20"/>
          <w:szCs w:val="20"/>
          <w:lang w:eastAsia="en-IN" w:bidi="hi-IN"/>
        </w:rPr>
      </w:pPr>
      <w:r>
        <w:t xml:space="preserve">db.hello() - </w:t>
      </w:r>
      <w:r w:rsidRPr="00DB568B">
        <w:rPr>
          <w:rFonts w:ascii="Helvetica" w:eastAsia="Times New Roman" w:hAnsi="Helvetica" w:cs="Times New Roman"/>
          <w:color w:val="1C2D38"/>
          <w:sz w:val="20"/>
          <w:szCs w:val="20"/>
          <w:lang w:eastAsia="en-IN" w:bidi="hi-IN"/>
        </w:rPr>
        <w:br/>
        <w:t>Displays information about this member's role in the replica set, including whether it is the primary.</w:t>
      </w:r>
    </w:p>
    <w:p w14:paraId="2FC7F7A5" w14:textId="77777777" w:rsidR="00DB568B" w:rsidRDefault="00DB568B" w:rsidP="00E16E3C"/>
    <w:p w14:paraId="25744BA3" w14:textId="77777777" w:rsidR="008E6D3E" w:rsidRDefault="008E6D3E" w:rsidP="00E16E3C"/>
    <w:p w14:paraId="798665C2" w14:textId="77777777" w:rsidR="008E6D3E" w:rsidRDefault="008E6D3E" w:rsidP="00E16E3C">
      <w:r>
        <w:t>show databases</w:t>
      </w:r>
    </w:p>
    <w:p w14:paraId="33FAB080" w14:textId="77777777" w:rsidR="008E6D3E" w:rsidRDefault="008E6D3E" w:rsidP="00E16E3C">
      <w:r>
        <w:t>use mydb</w:t>
      </w:r>
    </w:p>
    <w:p w14:paraId="3351DD11" w14:textId="77777777" w:rsidR="008E6D3E" w:rsidRDefault="008E6D3E" w:rsidP="00E16E3C">
      <w:r w:rsidRPr="008E6D3E">
        <w:t>db.collection.insertOne({name:'sudha'});</w:t>
      </w:r>
      <w:r w:rsidR="00AF35BF">
        <w:t>rs</w:t>
      </w:r>
    </w:p>
    <w:p w14:paraId="669AA25A" w14:textId="77777777" w:rsidR="003D0126" w:rsidRDefault="003D0126" w:rsidP="00E16E3C"/>
    <w:p w14:paraId="555333FB" w14:textId="77777777" w:rsidR="003D0126" w:rsidRDefault="003D0126" w:rsidP="00E16E3C">
      <w:r w:rsidRPr="003D0126">
        <w:t>mongosh --port 27019</w:t>
      </w:r>
    </w:p>
    <w:p w14:paraId="73FE037D" w14:textId="77777777" w:rsidR="00E044C6" w:rsidRDefault="00E044C6" w:rsidP="00E16E3C">
      <w:r w:rsidRPr="00E044C6">
        <w:t>db.getMongo().setReadPref('secondary')</w:t>
      </w:r>
    </w:p>
    <w:p w14:paraId="72D8D468" w14:textId="77777777" w:rsidR="00E044C6" w:rsidRDefault="00E044C6" w:rsidP="00E16E3C">
      <w:r w:rsidRPr="00E044C6">
        <w:t>db.getMongo().setReadPref('secondaryPreferred')</w:t>
      </w:r>
    </w:p>
    <w:p w14:paraId="03599FAF" w14:textId="77777777" w:rsidR="00FF6042" w:rsidRDefault="00FF6042" w:rsidP="00E16E3C"/>
    <w:tbl>
      <w:tblPr>
        <w:tblW w:w="9285" w:type="dxa"/>
        <w:tblCellMar>
          <w:top w:w="15" w:type="dxa"/>
          <w:left w:w="15" w:type="dxa"/>
          <w:bottom w:w="15" w:type="dxa"/>
          <w:right w:w="15" w:type="dxa"/>
        </w:tblCellMar>
        <w:tblLook w:val="04A0" w:firstRow="1" w:lastRow="0" w:firstColumn="1" w:lastColumn="0" w:noHBand="0" w:noVBand="1"/>
      </w:tblPr>
      <w:tblGrid>
        <w:gridCol w:w="9285"/>
      </w:tblGrid>
      <w:tr w:rsidR="00FF6042" w:rsidRPr="00FF6042" w14:paraId="29CBCF4C" w14:textId="77777777" w:rsidTr="00FF6042">
        <w:tc>
          <w:tcPr>
            <w:tcW w:w="0" w:type="auto"/>
            <w:tcMar>
              <w:top w:w="0" w:type="dxa"/>
              <w:left w:w="240" w:type="dxa"/>
              <w:bottom w:w="0" w:type="dxa"/>
              <w:right w:w="240" w:type="dxa"/>
            </w:tcMar>
            <w:hideMark/>
          </w:tcPr>
          <w:p w14:paraId="204FA078" w14:textId="77777777"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r w:rsidRPr="00FF6042">
              <w:rPr>
                <w:rFonts w:ascii="Times New Roman" w:eastAsia="Times New Roman" w:hAnsi="Times New Roman" w:cs="Times New Roman"/>
                <w:sz w:val="24"/>
                <w:szCs w:val="24"/>
                <w:lang w:eastAsia="en-IN" w:bidi="hi-IN"/>
              </w:rPr>
              <w:lastRenderedPageBreak/>
              <w:t>cfg = rs.</w:t>
            </w:r>
            <w:r w:rsidRPr="00FF6042">
              <w:rPr>
                <w:rFonts w:ascii="Times New Roman" w:eastAsia="Times New Roman" w:hAnsi="Times New Roman" w:cs="Times New Roman"/>
                <w:color w:val="016EE9"/>
                <w:sz w:val="24"/>
                <w:szCs w:val="24"/>
                <w:lang w:eastAsia="en-IN" w:bidi="hi-IN"/>
              </w:rPr>
              <w:t>conf</w:t>
            </w:r>
            <w:r w:rsidRPr="00FF6042">
              <w:rPr>
                <w:rFonts w:ascii="Times New Roman" w:eastAsia="Times New Roman" w:hAnsi="Times New Roman" w:cs="Times New Roman"/>
                <w:sz w:val="24"/>
                <w:szCs w:val="24"/>
                <w:lang w:eastAsia="en-IN" w:bidi="hi-IN"/>
              </w:rPr>
              <w:t>();</w:t>
            </w:r>
          </w:p>
        </w:tc>
      </w:tr>
      <w:tr w:rsidR="00FF6042" w:rsidRPr="00FF6042" w14:paraId="41FBA9AE" w14:textId="77777777" w:rsidTr="00FF6042">
        <w:tc>
          <w:tcPr>
            <w:tcW w:w="0" w:type="auto"/>
            <w:tcMar>
              <w:top w:w="0" w:type="dxa"/>
              <w:left w:w="240" w:type="dxa"/>
              <w:bottom w:w="0" w:type="dxa"/>
              <w:right w:w="240" w:type="dxa"/>
            </w:tcMar>
            <w:hideMark/>
          </w:tcPr>
          <w:p w14:paraId="0ADC56D4" w14:textId="77777777"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r w:rsidRPr="00FF6042">
              <w:rPr>
                <w:rFonts w:ascii="Times New Roman" w:eastAsia="Times New Roman" w:hAnsi="Times New Roman" w:cs="Times New Roman"/>
                <w:sz w:val="24"/>
                <w:szCs w:val="24"/>
                <w:lang w:eastAsia="en-IN" w:bidi="hi-IN"/>
              </w:rPr>
              <w:t>cfg.members[</w:t>
            </w:r>
            <w:r w:rsidRPr="00FF6042">
              <w:rPr>
                <w:rFonts w:ascii="Times New Roman" w:eastAsia="Times New Roman" w:hAnsi="Times New Roman" w:cs="Times New Roman"/>
                <w:color w:val="016EE9"/>
                <w:sz w:val="24"/>
                <w:szCs w:val="24"/>
                <w:lang w:eastAsia="en-IN" w:bidi="hi-IN"/>
              </w:rPr>
              <w:t>1</w:t>
            </w:r>
            <w:r w:rsidRPr="00FF6042">
              <w:rPr>
                <w:rFonts w:ascii="Times New Roman" w:eastAsia="Times New Roman" w:hAnsi="Times New Roman" w:cs="Times New Roman"/>
                <w:sz w:val="24"/>
                <w:szCs w:val="24"/>
                <w:lang w:eastAsia="en-IN" w:bidi="hi-IN"/>
              </w:rPr>
              <w:t xml:space="preserve">].priority = </w:t>
            </w:r>
            <w:r w:rsidRPr="00FF6042">
              <w:rPr>
                <w:rFonts w:ascii="Times New Roman" w:eastAsia="Times New Roman" w:hAnsi="Times New Roman" w:cs="Times New Roman"/>
                <w:color w:val="016EE9"/>
                <w:sz w:val="24"/>
                <w:szCs w:val="24"/>
                <w:lang w:eastAsia="en-IN" w:bidi="hi-IN"/>
              </w:rPr>
              <w:t>2</w:t>
            </w:r>
            <w:r w:rsidRPr="00FF6042">
              <w:rPr>
                <w:rFonts w:ascii="Times New Roman" w:eastAsia="Times New Roman" w:hAnsi="Times New Roman" w:cs="Times New Roman"/>
                <w:sz w:val="24"/>
                <w:szCs w:val="24"/>
                <w:lang w:eastAsia="en-IN" w:bidi="hi-IN"/>
              </w:rPr>
              <w:t>;</w:t>
            </w:r>
          </w:p>
        </w:tc>
      </w:tr>
      <w:tr w:rsidR="00FF6042" w:rsidRPr="00FF6042" w14:paraId="6F2B207F" w14:textId="77777777" w:rsidTr="00FF6042">
        <w:tc>
          <w:tcPr>
            <w:tcW w:w="0" w:type="auto"/>
            <w:tcMar>
              <w:top w:w="0" w:type="dxa"/>
              <w:left w:w="240" w:type="dxa"/>
              <w:bottom w:w="0" w:type="dxa"/>
              <w:right w:w="240" w:type="dxa"/>
            </w:tcMar>
            <w:hideMark/>
          </w:tcPr>
          <w:p w14:paraId="6EA9478F" w14:textId="77777777" w:rsidR="00FF6042" w:rsidRPr="00FF6042" w:rsidRDefault="00FF6042" w:rsidP="00FF6042">
            <w:pPr>
              <w:spacing w:after="0" w:line="240" w:lineRule="auto"/>
              <w:rPr>
                <w:rFonts w:ascii="Times New Roman" w:eastAsia="Times New Roman" w:hAnsi="Times New Roman" w:cs="Times New Roman"/>
                <w:sz w:val="24"/>
                <w:szCs w:val="24"/>
                <w:lang w:eastAsia="en-IN" w:bidi="hi-IN"/>
              </w:rPr>
            </w:pPr>
            <w:r w:rsidRPr="00FF6042">
              <w:rPr>
                <w:rFonts w:ascii="Times New Roman" w:eastAsia="Times New Roman" w:hAnsi="Times New Roman" w:cs="Times New Roman"/>
                <w:sz w:val="24"/>
                <w:szCs w:val="24"/>
                <w:lang w:eastAsia="en-IN" w:bidi="hi-IN"/>
              </w:rPr>
              <w:t>rs.</w:t>
            </w:r>
            <w:r w:rsidRPr="00FF6042">
              <w:rPr>
                <w:rFonts w:ascii="Times New Roman" w:eastAsia="Times New Roman" w:hAnsi="Times New Roman" w:cs="Times New Roman"/>
                <w:color w:val="016EE9"/>
                <w:sz w:val="24"/>
                <w:szCs w:val="24"/>
                <w:lang w:eastAsia="en-IN" w:bidi="hi-IN"/>
              </w:rPr>
              <w:t>reconfig</w:t>
            </w:r>
            <w:r w:rsidRPr="00FF6042">
              <w:rPr>
                <w:rFonts w:ascii="Times New Roman" w:eastAsia="Times New Roman" w:hAnsi="Times New Roman" w:cs="Times New Roman"/>
                <w:sz w:val="24"/>
                <w:szCs w:val="24"/>
                <w:lang w:eastAsia="en-IN" w:bidi="hi-IN"/>
              </w:rPr>
              <w:t>(cfg);</w:t>
            </w:r>
          </w:p>
        </w:tc>
      </w:tr>
    </w:tbl>
    <w:p w14:paraId="648AA989" w14:textId="77777777" w:rsidR="00FF6042" w:rsidRDefault="00FF6042" w:rsidP="00E16E3C"/>
    <w:p w14:paraId="3696E149" w14:textId="77777777" w:rsidR="006C71BA" w:rsidRDefault="00000000" w:rsidP="00E16E3C">
      <w:hyperlink r:id="rId16" w:anchor="mongodb-method-rs.printReplicationInfo" w:history="1">
        <w:r w:rsidR="006C71BA">
          <w:rPr>
            <w:rStyle w:val="HTMLCode"/>
            <w:rFonts w:ascii="Source Code Pro" w:eastAsiaTheme="minorHAnsi" w:hAnsi="Source Code Pro"/>
            <w:color w:val="016BF8"/>
            <w:bdr w:val="single" w:sz="6" w:space="0" w:color="E8EDEB" w:frame="1"/>
            <w:shd w:val="clear" w:color="auto" w:fill="F9FBFA"/>
          </w:rPr>
          <w:t>rs.printReplicationInfo()</w:t>
        </w:r>
      </w:hyperlink>
    </w:p>
    <w:p w14:paraId="554D724D" w14:textId="77777777" w:rsidR="003A4F03" w:rsidRDefault="003A4F03" w:rsidP="00E16E3C">
      <w:pPr>
        <w:rPr>
          <w:rFonts w:ascii="Helvetica" w:hAnsi="Helvetica"/>
          <w:color w:val="1C2D38"/>
          <w:sz w:val="20"/>
          <w:szCs w:val="20"/>
          <w:shd w:val="clear" w:color="auto" w:fill="FFFFFF"/>
        </w:rPr>
      </w:pPr>
      <w:r>
        <w:rPr>
          <w:rFonts w:ascii="Helvetica" w:hAnsi="Helvetica"/>
          <w:color w:val="1C2D38"/>
          <w:sz w:val="20"/>
          <w:szCs w:val="20"/>
          <w:shd w:val="clear" w:color="auto" w:fill="FFFFFF"/>
        </w:rPr>
        <w:t>Prints a formatted report of the replica set status from the perspective of the primary.</w:t>
      </w:r>
    </w:p>
    <w:p w14:paraId="1726EA70" w14:textId="77777777" w:rsidR="00B842E4" w:rsidRDefault="00B842E4" w:rsidP="00E16E3C">
      <w:pPr>
        <w:rPr>
          <w:rFonts w:ascii="Helvetica" w:hAnsi="Helvetica"/>
          <w:color w:val="1C2D38"/>
          <w:sz w:val="20"/>
          <w:szCs w:val="20"/>
          <w:shd w:val="clear" w:color="auto" w:fill="FFFFFF"/>
        </w:rPr>
      </w:pPr>
    </w:p>
    <w:p w14:paraId="4AFC84D5" w14:textId="77777777" w:rsidR="00D850FD" w:rsidRDefault="00D850FD" w:rsidP="00E16E3C">
      <w:pPr>
        <w:rPr>
          <w:rFonts w:ascii="Ubuntu Mono" w:eastAsia="Times New Roman" w:hAnsi="Ubuntu Mono" w:cs="Times New Roman"/>
          <w:color w:val="FFFFFF"/>
          <w:sz w:val="21"/>
          <w:szCs w:val="21"/>
          <w:shd w:val="clear" w:color="auto" w:fill="000000"/>
          <w:lang w:eastAsia="en-IN" w:bidi="hi-IN"/>
        </w:rPr>
      </w:pPr>
      <w:r w:rsidRPr="00D850FD">
        <w:rPr>
          <w:rFonts w:ascii="Ubuntu Mono" w:eastAsia="Times New Roman" w:hAnsi="Ubuntu Mono" w:cs="Times New Roman"/>
          <w:color w:val="FFFFFF"/>
          <w:sz w:val="21"/>
          <w:szCs w:val="21"/>
          <w:shd w:val="clear" w:color="auto" w:fill="000000"/>
          <w:lang w:eastAsia="en-IN" w:bidi="hi-IN"/>
        </w:rPr>
        <w:t>rs.addArb("localhost:27030")</w:t>
      </w:r>
    </w:p>
    <w:p w14:paraId="5480B76B" w14:textId="77777777" w:rsidR="00893335" w:rsidRDefault="00B842E4" w:rsidP="00E16E3C">
      <w:r w:rsidRPr="00B842E4">
        <w:t>In a MongoDB replica set, an arbiter node is a special type of member that does not store any data, but participates in the replica set election process and can cast a tie-breaking vote. The purpose of an arbiter node is to ensure that the replica set can still function in the event of a network partition or other failure that prevents a majority of the replica set members from communicating with each other.</w:t>
      </w:r>
    </w:p>
    <w:p w14:paraId="70531F16" w14:textId="77777777" w:rsidR="007E36BE" w:rsidRDefault="007E36BE" w:rsidP="00E16E3C"/>
    <w:p w14:paraId="06EAB6E7" w14:textId="63308E5B" w:rsidR="007E36BE" w:rsidRDefault="007E36BE" w:rsidP="00E16E3C">
      <w:r>
        <w:t>Topics left</w:t>
      </w:r>
    </w:p>
    <w:p w14:paraId="11A9E203" w14:textId="26CFCB5B" w:rsidR="007E36BE" w:rsidRDefault="007E36BE" w:rsidP="00E16E3C">
      <w:r>
        <w:t>Hashed Indexes</w:t>
      </w:r>
    </w:p>
    <w:p w14:paraId="33EC1566" w14:textId="7E5A50A7" w:rsidR="007E36BE" w:rsidRDefault="007E36BE" w:rsidP="00E16E3C">
      <w:r>
        <w:t>Index creation on replica set</w:t>
      </w:r>
    </w:p>
    <w:p w14:paraId="2EBB9C1C" w14:textId="3095032B" w:rsidR="007E36BE" w:rsidRDefault="007E36BE" w:rsidP="00E16E3C">
      <w:r>
        <w:t xml:space="preserve">Replication – hidden set, tag set, </w:t>
      </w:r>
      <w:r w:rsidR="008C6070">
        <w:t>journaling, oplog, replication administration</w:t>
      </w:r>
    </w:p>
    <w:p w14:paraId="31627298" w14:textId="13A110CF" w:rsidR="008C6070" w:rsidRDefault="003F3471" w:rsidP="00E16E3C">
      <w:r>
        <w:t>S</w:t>
      </w:r>
      <w:r w:rsidR="008C6070">
        <w:t>harding</w:t>
      </w:r>
    </w:p>
    <w:p w14:paraId="19FD0DFC" w14:textId="21AF43D5" w:rsidR="000047F6" w:rsidRDefault="000047F6" w:rsidP="00E16E3C">
      <w:r>
        <w:t>Aggregation map reduce</w:t>
      </w:r>
    </w:p>
    <w:p w14:paraId="5A11841B" w14:textId="77777777" w:rsidR="003F3471" w:rsidRDefault="003F3471" w:rsidP="00E16E3C"/>
    <w:p w14:paraId="3A841C2D" w14:textId="703A54FB" w:rsidR="003F3471" w:rsidRDefault="003F3471" w:rsidP="00E16E3C">
      <w:r>
        <w:t>Node.js</w:t>
      </w:r>
    </w:p>
    <w:p w14:paraId="56E7E3F4" w14:textId="63B138B7" w:rsidR="003F3471" w:rsidRDefault="003F3471" w:rsidP="00E16E3C">
      <w:r>
        <w:t>Util module</w:t>
      </w:r>
    </w:p>
    <w:p w14:paraId="59D4A7DA" w14:textId="53BE63E6" w:rsidR="003F3471" w:rsidRDefault="00B36FFE" w:rsidP="00E16E3C">
      <w:r>
        <w:t>Multiprocessing</w:t>
      </w:r>
    </w:p>
    <w:p w14:paraId="5BCD0B51" w14:textId="4BDB1E90" w:rsidR="00B36FFE" w:rsidRDefault="009314D9" w:rsidP="00E16E3C">
      <w:r>
        <w:t>C</w:t>
      </w:r>
      <w:r w:rsidR="00B36FFE">
        <w:t>luster</w:t>
      </w:r>
    </w:p>
    <w:p w14:paraId="212B75B4" w14:textId="77777777" w:rsidR="009314D9" w:rsidRDefault="009314D9" w:rsidP="00E16E3C"/>
    <w:p w14:paraId="6BD8AF12" w14:textId="77777777" w:rsidR="008C6070" w:rsidRDefault="008C6070" w:rsidP="00E16E3C"/>
    <w:sectPr w:rsidR="008C6070" w:rsidSect="0026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5951"/>
    <w:multiLevelType w:val="multilevel"/>
    <w:tmpl w:val="92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E1A4D"/>
    <w:multiLevelType w:val="multilevel"/>
    <w:tmpl w:val="6CB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33CAD"/>
    <w:multiLevelType w:val="multilevel"/>
    <w:tmpl w:val="093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3048C"/>
    <w:multiLevelType w:val="multilevel"/>
    <w:tmpl w:val="3D4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20979">
    <w:abstractNumId w:val="2"/>
  </w:num>
  <w:num w:numId="2" w16cid:durableId="1063602354">
    <w:abstractNumId w:val="3"/>
  </w:num>
  <w:num w:numId="3" w16cid:durableId="702946869">
    <w:abstractNumId w:val="0"/>
  </w:num>
  <w:num w:numId="4" w16cid:durableId="26596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2494"/>
    <w:rsid w:val="000047F6"/>
    <w:rsid w:val="00022494"/>
    <w:rsid w:val="00161ACF"/>
    <w:rsid w:val="00224DE7"/>
    <w:rsid w:val="0024007C"/>
    <w:rsid w:val="002465EC"/>
    <w:rsid w:val="00266727"/>
    <w:rsid w:val="00291896"/>
    <w:rsid w:val="00306408"/>
    <w:rsid w:val="00333C3D"/>
    <w:rsid w:val="003A4F03"/>
    <w:rsid w:val="003C7809"/>
    <w:rsid w:val="003D0126"/>
    <w:rsid w:val="003F3471"/>
    <w:rsid w:val="004A4FE5"/>
    <w:rsid w:val="00664079"/>
    <w:rsid w:val="006C71BA"/>
    <w:rsid w:val="007C757A"/>
    <w:rsid w:val="007E36BE"/>
    <w:rsid w:val="00893335"/>
    <w:rsid w:val="008C6070"/>
    <w:rsid w:val="008E6D3E"/>
    <w:rsid w:val="009314D9"/>
    <w:rsid w:val="00941C66"/>
    <w:rsid w:val="009E01A2"/>
    <w:rsid w:val="00A01C06"/>
    <w:rsid w:val="00A04959"/>
    <w:rsid w:val="00A739E6"/>
    <w:rsid w:val="00AF35BF"/>
    <w:rsid w:val="00B36FFE"/>
    <w:rsid w:val="00B614DD"/>
    <w:rsid w:val="00B842E4"/>
    <w:rsid w:val="00BC5F61"/>
    <w:rsid w:val="00CA013F"/>
    <w:rsid w:val="00D205A6"/>
    <w:rsid w:val="00D850FD"/>
    <w:rsid w:val="00DB568B"/>
    <w:rsid w:val="00E044C6"/>
    <w:rsid w:val="00E16E3C"/>
    <w:rsid w:val="00E233B5"/>
    <w:rsid w:val="00F506B3"/>
    <w:rsid w:val="00FC0B62"/>
    <w:rsid w:val="00FF60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4F01"/>
  <w15:docId w15:val="{FB18D1BF-4D36-4C91-BAB7-6A013B01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27"/>
  </w:style>
  <w:style w:type="paragraph" w:styleId="Heading3">
    <w:name w:val="heading 3"/>
    <w:basedOn w:val="Normal"/>
    <w:link w:val="Heading3Char"/>
    <w:uiPriority w:val="9"/>
    <w:qFormat/>
    <w:rsid w:val="00BC5F6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73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F61"/>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BC5F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A739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73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E6"/>
    <w:rPr>
      <w:rFonts w:ascii="Tahoma" w:hAnsi="Tahoma" w:cs="Tahoma"/>
      <w:sz w:val="16"/>
      <w:szCs w:val="16"/>
    </w:rPr>
  </w:style>
  <w:style w:type="character" w:styleId="Hyperlink">
    <w:name w:val="Hyperlink"/>
    <w:basedOn w:val="DefaultParagraphFont"/>
    <w:uiPriority w:val="99"/>
    <w:unhideWhenUsed/>
    <w:rsid w:val="00664079"/>
    <w:rPr>
      <w:color w:val="0000FF"/>
      <w:u w:val="single"/>
    </w:rPr>
  </w:style>
  <w:style w:type="character" w:styleId="Strong">
    <w:name w:val="Strong"/>
    <w:basedOn w:val="DefaultParagraphFont"/>
    <w:uiPriority w:val="22"/>
    <w:qFormat/>
    <w:rsid w:val="00664079"/>
    <w:rPr>
      <w:b/>
      <w:bCs/>
    </w:rPr>
  </w:style>
  <w:style w:type="character" w:styleId="HTMLCode">
    <w:name w:val="HTML Code"/>
    <w:basedOn w:val="DefaultParagraphFont"/>
    <w:uiPriority w:val="99"/>
    <w:semiHidden/>
    <w:unhideWhenUsed/>
    <w:rsid w:val="00664079"/>
    <w:rPr>
      <w:rFonts w:ascii="Courier New" w:eastAsia="Times New Roman" w:hAnsi="Courier New" w:cs="Courier New"/>
      <w:sz w:val="20"/>
      <w:szCs w:val="20"/>
    </w:rPr>
  </w:style>
  <w:style w:type="character" w:customStyle="1" w:styleId="hljs-selector-tag">
    <w:name w:val="hljs-selector-tag"/>
    <w:basedOn w:val="DefaultParagraphFont"/>
    <w:rsid w:val="004A4FE5"/>
  </w:style>
  <w:style w:type="character" w:styleId="UnresolvedMention">
    <w:name w:val="Unresolved Mention"/>
    <w:basedOn w:val="DefaultParagraphFont"/>
    <w:uiPriority w:val="99"/>
    <w:semiHidden/>
    <w:unhideWhenUsed/>
    <w:rsid w:val="00FC0B62"/>
    <w:rPr>
      <w:color w:val="605E5C"/>
      <w:shd w:val="clear" w:color="auto" w:fill="E1DFDD"/>
    </w:rPr>
  </w:style>
  <w:style w:type="character" w:styleId="FollowedHyperlink">
    <w:name w:val="FollowedHyperlink"/>
    <w:basedOn w:val="DefaultParagraphFont"/>
    <w:uiPriority w:val="99"/>
    <w:semiHidden/>
    <w:unhideWhenUsed/>
    <w:rsid w:val="00161ACF"/>
    <w:rPr>
      <w:color w:val="800080" w:themeColor="followedHyperlink"/>
      <w:u w:val="single"/>
    </w:rPr>
  </w:style>
  <w:style w:type="character" w:customStyle="1" w:styleId="leafygreen-ui-1auv844">
    <w:name w:val="leafygreen-ui-1auv844"/>
    <w:basedOn w:val="DefaultParagraphFont"/>
    <w:rsid w:val="00DB568B"/>
  </w:style>
  <w:style w:type="character" w:customStyle="1" w:styleId="lg-highlight-title">
    <w:name w:val="lg-highlight-title"/>
    <w:basedOn w:val="DefaultParagraphFont"/>
    <w:rsid w:val="00FF6042"/>
  </w:style>
  <w:style w:type="character" w:customStyle="1" w:styleId="lg-highlight-property">
    <w:name w:val="lg-highlight-property"/>
    <w:basedOn w:val="DefaultParagraphFont"/>
    <w:rsid w:val="00FF6042"/>
  </w:style>
  <w:style w:type="character" w:customStyle="1" w:styleId="lg-highlight-number">
    <w:name w:val="lg-highlight-number"/>
    <w:basedOn w:val="DefaultParagraphFont"/>
    <w:rsid w:val="00FF6042"/>
  </w:style>
  <w:style w:type="character" w:customStyle="1" w:styleId="hljs-title">
    <w:name w:val="hljs-title"/>
    <w:basedOn w:val="DefaultParagraphFont"/>
    <w:rsid w:val="00B842E4"/>
  </w:style>
  <w:style w:type="character" w:customStyle="1" w:styleId="hljs-attr">
    <w:name w:val="hljs-attr"/>
    <w:basedOn w:val="DefaultParagraphFont"/>
    <w:rsid w:val="00B842E4"/>
  </w:style>
  <w:style w:type="character" w:customStyle="1" w:styleId="hljs-string">
    <w:name w:val="hljs-string"/>
    <w:basedOn w:val="DefaultParagraphFont"/>
    <w:rsid w:val="00B842E4"/>
  </w:style>
  <w:style w:type="character" w:customStyle="1" w:styleId="hljs-literal">
    <w:name w:val="hljs-literal"/>
    <w:basedOn w:val="DefaultParagraphFont"/>
    <w:rsid w:val="00B8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62">
      <w:bodyDiv w:val="1"/>
      <w:marLeft w:val="0"/>
      <w:marRight w:val="0"/>
      <w:marTop w:val="0"/>
      <w:marBottom w:val="0"/>
      <w:divBdr>
        <w:top w:val="none" w:sz="0" w:space="0" w:color="auto"/>
        <w:left w:val="none" w:sz="0" w:space="0" w:color="auto"/>
        <w:bottom w:val="none" w:sz="0" w:space="0" w:color="auto"/>
        <w:right w:val="none" w:sz="0" w:space="0" w:color="auto"/>
      </w:divBdr>
    </w:div>
    <w:div w:id="298651698">
      <w:bodyDiv w:val="1"/>
      <w:marLeft w:val="0"/>
      <w:marRight w:val="0"/>
      <w:marTop w:val="0"/>
      <w:marBottom w:val="0"/>
      <w:divBdr>
        <w:top w:val="none" w:sz="0" w:space="0" w:color="auto"/>
        <w:left w:val="none" w:sz="0" w:space="0" w:color="auto"/>
        <w:bottom w:val="none" w:sz="0" w:space="0" w:color="auto"/>
        <w:right w:val="none" w:sz="0" w:space="0" w:color="auto"/>
      </w:divBdr>
    </w:div>
    <w:div w:id="545725806">
      <w:bodyDiv w:val="1"/>
      <w:marLeft w:val="0"/>
      <w:marRight w:val="0"/>
      <w:marTop w:val="0"/>
      <w:marBottom w:val="0"/>
      <w:divBdr>
        <w:top w:val="none" w:sz="0" w:space="0" w:color="auto"/>
        <w:left w:val="none" w:sz="0" w:space="0" w:color="auto"/>
        <w:bottom w:val="none" w:sz="0" w:space="0" w:color="auto"/>
        <w:right w:val="none" w:sz="0" w:space="0" w:color="auto"/>
      </w:divBdr>
    </w:div>
    <w:div w:id="887498122">
      <w:bodyDiv w:val="1"/>
      <w:marLeft w:val="0"/>
      <w:marRight w:val="0"/>
      <w:marTop w:val="0"/>
      <w:marBottom w:val="0"/>
      <w:divBdr>
        <w:top w:val="none" w:sz="0" w:space="0" w:color="auto"/>
        <w:left w:val="none" w:sz="0" w:space="0" w:color="auto"/>
        <w:bottom w:val="none" w:sz="0" w:space="0" w:color="auto"/>
        <w:right w:val="none" w:sz="0" w:space="0" w:color="auto"/>
      </w:divBdr>
    </w:div>
    <w:div w:id="986083952">
      <w:bodyDiv w:val="1"/>
      <w:marLeft w:val="0"/>
      <w:marRight w:val="0"/>
      <w:marTop w:val="0"/>
      <w:marBottom w:val="0"/>
      <w:divBdr>
        <w:top w:val="none" w:sz="0" w:space="0" w:color="auto"/>
        <w:left w:val="none" w:sz="0" w:space="0" w:color="auto"/>
        <w:bottom w:val="none" w:sz="0" w:space="0" w:color="auto"/>
        <w:right w:val="none" w:sz="0" w:space="0" w:color="auto"/>
      </w:divBdr>
    </w:div>
    <w:div w:id="1393694755">
      <w:bodyDiv w:val="1"/>
      <w:marLeft w:val="0"/>
      <w:marRight w:val="0"/>
      <w:marTop w:val="0"/>
      <w:marBottom w:val="0"/>
      <w:divBdr>
        <w:top w:val="none" w:sz="0" w:space="0" w:color="auto"/>
        <w:left w:val="none" w:sz="0" w:space="0" w:color="auto"/>
        <w:bottom w:val="none" w:sz="0" w:space="0" w:color="auto"/>
        <w:right w:val="none" w:sz="0" w:space="0" w:color="auto"/>
      </w:divBdr>
      <w:divsChild>
        <w:div w:id="1519344022">
          <w:marLeft w:val="0"/>
          <w:marRight w:val="0"/>
          <w:marTop w:val="0"/>
          <w:marBottom w:val="0"/>
          <w:divBdr>
            <w:top w:val="none" w:sz="0" w:space="0" w:color="auto"/>
            <w:left w:val="none" w:sz="0" w:space="0" w:color="auto"/>
            <w:bottom w:val="none" w:sz="0" w:space="0" w:color="auto"/>
            <w:right w:val="none" w:sz="0" w:space="0" w:color="auto"/>
          </w:divBdr>
        </w:div>
      </w:divsChild>
    </w:div>
    <w:div w:id="1416316943">
      <w:bodyDiv w:val="1"/>
      <w:marLeft w:val="0"/>
      <w:marRight w:val="0"/>
      <w:marTop w:val="0"/>
      <w:marBottom w:val="0"/>
      <w:divBdr>
        <w:top w:val="none" w:sz="0" w:space="0" w:color="auto"/>
        <w:left w:val="none" w:sz="0" w:space="0" w:color="auto"/>
        <w:bottom w:val="none" w:sz="0" w:space="0" w:color="auto"/>
        <w:right w:val="none" w:sz="0" w:space="0" w:color="auto"/>
      </w:divBdr>
    </w:div>
    <w:div w:id="1417675961">
      <w:bodyDiv w:val="1"/>
      <w:marLeft w:val="0"/>
      <w:marRight w:val="0"/>
      <w:marTop w:val="0"/>
      <w:marBottom w:val="0"/>
      <w:divBdr>
        <w:top w:val="none" w:sz="0" w:space="0" w:color="auto"/>
        <w:left w:val="none" w:sz="0" w:space="0" w:color="auto"/>
        <w:bottom w:val="none" w:sz="0" w:space="0" w:color="auto"/>
        <w:right w:val="none" w:sz="0" w:space="0" w:color="auto"/>
      </w:divBdr>
    </w:div>
    <w:div w:id="1597591006">
      <w:bodyDiv w:val="1"/>
      <w:marLeft w:val="0"/>
      <w:marRight w:val="0"/>
      <w:marTop w:val="0"/>
      <w:marBottom w:val="0"/>
      <w:divBdr>
        <w:top w:val="none" w:sz="0" w:space="0" w:color="auto"/>
        <w:left w:val="none" w:sz="0" w:space="0" w:color="auto"/>
        <w:bottom w:val="none" w:sz="0" w:space="0" w:color="auto"/>
        <w:right w:val="none" w:sz="0" w:space="0" w:color="auto"/>
      </w:divBdr>
    </w:div>
    <w:div w:id="1607691711">
      <w:bodyDiv w:val="1"/>
      <w:marLeft w:val="0"/>
      <w:marRight w:val="0"/>
      <w:marTop w:val="0"/>
      <w:marBottom w:val="0"/>
      <w:divBdr>
        <w:top w:val="none" w:sz="0" w:space="0" w:color="auto"/>
        <w:left w:val="none" w:sz="0" w:space="0" w:color="auto"/>
        <w:bottom w:val="none" w:sz="0" w:space="0" w:color="auto"/>
        <w:right w:val="none" w:sz="0" w:space="0" w:color="auto"/>
      </w:divBdr>
    </w:div>
    <w:div w:id="1671635358">
      <w:bodyDiv w:val="1"/>
      <w:marLeft w:val="0"/>
      <w:marRight w:val="0"/>
      <w:marTop w:val="0"/>
      <w:marBottom w:val="0"/>
      <w:divBdr>
        <w:top w:val="none" w:sz="0" w:space="0" w:color="auto"/>
        <w:left w:val="none" w:sz="0" w:space="0" w:color="auto"/>
        <w:bottom w:val="none" w:sz="0" w:space="0" w:color="auto"/>
        <w:right w:val="none" w:sz="0" w:space="0" w:color="auto"/>
      </w:divBdr>
    </w:div>
    <w:div w:id="18421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geekculture/set-up-mongodb-sharded-cluster-for-windows-with-just-a-double-click-6eedbb7b79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ongodb.com/try/download/database-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godb.com/docs/manual/reference/method/rs.printReplicationInf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delachao.medium.com/create-a-mongodb-replica-set-in-windows-edeab1c85894"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run2pratap/mongodbClusterForWindowsOne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4715</TotalTime>
  <Pages>13</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Shreyansh Agarwal</cp:lastModifiedBy>
  <cp:revision>25</cp:revision>
  <dcterms:created xsi:type="dcterms:W3CDTF">2023-04-28T05:02:00Z</dcterms:created>
  <dcterms:modified xsi:type="dcterms:W3CDTF">2023-05-26T10:01:00Z</dcterms:modified>
</cp:coreProperties>
</file>