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  <w:t xml:space="preserve">VPC Creation Assignment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Problem Statement: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Working for an organization, you are required to provide them with a safe and secure environment for the deployment of their resources. They might require different types of connectivity. Implement the following to fulfill the requirements of the company.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Tasks To Be Performed: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Create a VPC with 120.0.0.0/16 CIDR block.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Create 1 public subnet and 2 private subnets and make sure you connect a NAT gateway for internet connectivity to a private subnet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Answer: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Login to the AWS Management console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Services select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VPC </w:t>
      </w:r>
      <w:r>
        <w:rPr>
          <w:rFonts w:ascii="Wingdings" w:hAnsi="Wingdings" w:cs="Wingdings" w:eastAsia="Wingdings"/>
          <w:color w:val="auto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Create VPC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31" w:dyaOrig="1174">
          <v:rect xmlns:o="urn:schemas-microsoft-com:office:office" xmlns:v="urn:schemas-microsoft-com:vml" id="rectole0000000000" style="width:291.550000pt;height:5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51" w:dyaOrig="8483">
          <v:rect xmlns:o="urn:schemas-microsoft-com:office:office" xmlns:v="urn:schemas-microsoft-com:vml" id="rectole0000000001" style="width:372.550000pt;height:424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VPC Only option to create VPC with customized options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VPC name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Select IPv4 CIDR manual input (Currently we are targeting for IPv4 only)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Select Default tenancy (Shared resources)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Create VPC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1073">
          <v:rect xmlns:o="urn:schemas-microsoft-com:office:office" xmlns:v="urn:schemas-microsoft-com:vml" id="rectole0000000002" style="width:438.300000pt;height:5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MyVPC1 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is created successfully. Now create the subnets as per the requirement.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Creating Subnets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In VPC service </w:t>
      </w:r>
      <w:r>
        <w:rPr>
          <w:rFonts w:ascii="Wingdings" w:hAnsi="Wingdings" w:cs="Wingdings" w:eastAsia="Wingdings"/>
          <w:color w:val="auto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Click on subnets </w:t>
      </w:r>
      <w:r>
        <w:rPr>
          <w:rFonts w:ascii="Wingdings" w:hAnsi="Wingdings" w:cs="Wingdings" w:eastAsia="Wingdings"/>
          <w:color w:val="auto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Create subnet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1" w:dyaOrig="10326">
          <v:rect xmlns:o="urn:schemas-microsoft-com:office:office" xmlns:v="urn:schemas-microsoft-com:vml" id="rectole0000000003" style="width:374.550000pt;height:516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the correct VPC.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subnet Name i.e., Public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Assign the IPv4 CIDR block for this subnet 120.0.3.0/24.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Provide Tags for easy tracking and identification.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315">
          <v:rect xmlns:o="urn:schemas-microsoft-com:office:office" xmlns:v="urn:schemas-microsoft-com:vml" id="rectole0000000004" style="width:438.300000pt;height:6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The public subnet has been created successfully.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6904" w:dyaOrig="10306">
          <v:rect xmlns:o="urn:schemas-microsoft-com:office:office" xmlns:v="urn:schemas-microsoft-com:vml" id="rectole0000000005" style="width:345.200000pt;height:515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the appropriate VPC.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subnet name i.e., Private1. </w:t>
      </w: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Select the AZ (Availability Zone) and select a different AZ than another subnet for redundancy.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Provide IPv4 CIDR block i.e., 120.0.1.0/24.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457">
          <v:rect xmlns:o="urn:schemas-microsoft-com:office:office" xmlns:v="urn:schemas-microsoft-com:vml" id="rectole0000000006" style="width:438.300000pt;height:72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Private1 subnet created successfully.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451" w:dyaOrig="10103">
          <v:rect xmlns:o="urn:schemas-microsoft-com:office:office" xmlns:v="urn:schemas-microsoft-com:vml" id="rectole0000000007" style="width:372.550000pt;height:505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Create subnet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Select appropriate VPC, </w:t>
      </w: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Provide a subnet name i.e., Private2. </w:t>
      </w:r>
    </w:p>
    <w:p>
      <w:pPr>
        <w:spacing w:before="0" w:after="4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3. Select the AZ (Availability Zone) and select a different AZ than another subnet for redundancy.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4. Provide IPv4 CIDR block i.e., 120.0.2.0/24.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subnet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457">
          <v:rect xmlns:o="urn:schemas-microsoft-com:office:office" xmlns:v="urn:schemas-microsoft-com:vml" id="rectole0000000008" style="width:438.300000pt;height:72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Create Internet Gateway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491" w:dyaOrig="6459">
          <v:rect xmlns:o="urn:schemas-microsoft-com:office:office" xmlns:v="urn:schemas-microsoft-com:vml" id="rectole0000000009" style="width:374.550000pt;height:322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on “Create Internet Gateway”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a. Provide a Internet Gateway a Name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igw1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b. Provide Tags for later identification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internet Gateway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IGW is created successfully.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012">
          <v:rect xmlns:o="urn:schemas-microsoft-com:office:office" xmlns:v="urn:schemas-microsoft-com:vml" id="rectole0000000010" style="width:438.300000pt;height:50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Select the “igw1” which is newly created,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Actions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Attach to VPC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329" w:dyaOrig="3624">
          <v:rect xmlns:o="urn:schemas-microsoft-com:office:office" xmlns:v="urn:schemas-microsoft-com:vml" id="rectole0000000011" style="width:366.450000pt;height:18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Select “MyVPC1” which is a newly created then click on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Attach internet gateway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Enable Internet Route to Public Subnet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We require multiple route tables to add routes to them. Since we have a single route table I am going to create another route table for the private subnet. </w:t>
      </w:r>
    </w:p>
    <w:p>
      <w:pPr>
        <w:spacing w:before="0" w:after="44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1. De-associate private subnets from existing subnets (to avoid having IGW and route table)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2. Associate private subnets to the “rtb-private” subnet to have different routes.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In VPC service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route tables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route table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370" w:dyaOrig="6256">
          <v:rect xmlns:o="urn:schemas-microsoft-com:office:office" xmlns:v="urn:schemas-microsoft-com:vml" id="rectole0000000012" style="width:368.500000pt;height:312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route table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336">
          <v:rect xmlns:o="urn:schemas-microsoft-com:office:office" xmlns:v="urn:schemas-microsoft-com:vml" id="rectole0000000013" style="width:438.300000pt;height:66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Edit Public route table and add internet route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781">
          <v:rect xmlns:o="urn:schemas-microsoft-com:office:office" xmlns:v="urn:schemas-microsoft-com:vml" id="rectole0000000014" style="width:438.300000pt;height:89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Now Public subnet have internet access.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2348">
          <v:rect xmlns:o="urn:schemas-microsoft-com:office:office" xmlns:v="urn:schemas-microsoft-com:vml" id="rectole0000000015" style="width:438.300000pt;height:117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Create NAT Gateway </w:t>
      </w:r>
    </w:p>
    <w:p>
      <w:pPr>
        <w:spacing w:before="0" w:after="0" w:line="240"/>
        <w:ind w:right="0" w:left="0" w:firstLine="0"/>
        <w:jc w:val="left"/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VPC Service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NAT gateways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Create NAT gateways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</w:p>
    <w:p>
      <w:pPr>
        <w:spacing w:before="0" w:after="0" w:line="240"/>
        <w:ind w:right="0" w:left="0" w:firstLine="0"/>
        <w:jc w:val="left"/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7410" w:dyaOrig="9658">
          <v:rect xmlns:o="urn:schemas-microsoft-com:office:office" xmlns:v="urn:schemas-microsoft-com:vml" id="rectole0000000016" style="width:370.500000pt;height:482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a. Provide a NAT gateway name i.e., my-nat-gateway1.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b. Select the subnets. </w:t>
      </w:r>
    </w:p>
    <w:p>
      <w:pPr>
        <w:spacing w:before="0" w:after="46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c. Connectivity type Public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d. Assign Elastic IP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Create NAT Gateway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3847">
          <v:rect xmlns:o="urn:schemas-microsoft-com:office:office" xmlns:v="urn:schemas-microsoft-com:vml" id="rectole0000000017" style="width:438.300000pt;height:192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NAT Gateway is created successfully.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VPC Service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Route tables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Select Private route table </w:t>
      </w:r>
      <w:r>
        <w:rPr>
          <w:rFonts w:ascii="Wingdings" w:hAnsi="Wingdings" w:cs="Wingdings" w:eastAsia="Wingdings"/>
          <w:color w:val="000000"/>
          <w:spacing w:val="0"/>
          <w:position w:val="0"/>
          <w:sz w:val="23"/>
          <w:shd w:fill="auto" w:val="clear"/>
        </w:rPr>
        <w:t xml:space="preserve">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Edit route table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1781">
          <v:rect xmlns:o="urn:schemas-microsoft-com:office:office" xmlns:v="urn:schemas-microsoft-com:vml" id="rectole0000000018" style="width:438.300000pt;height:89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Add another route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Destination: 0.0.0.0/0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Target: NAT-GATEWAY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Click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3"/>
          <w:shd w:fill="auto" w:val="clear"/>
        </w:rPr>
        <w:t xml:space="preserve">Save Changes</w:t>
      </w: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”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object w:dxaOrig="8766" w:dyaOrig="3583">
          <v:rect xmlns:o="urn:schemas-microsoft-com:office:office" xmlns:v="urn:schemas-microsoft-com:vml" id="rectole0000000019" style="width:438.300000pt;height:179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3"/>
          <w:shd w:fill="auto" w:val="clear"/>
        </w:rPr>
        <w:t xml:space="preserve">Activity Completed.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