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AC-03 - Role-based access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AC-03: Users receive access through approved roles, with conflicting responsibilities separated.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AC-03 - Role-based access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