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CM-03 - Change segregation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SYN-CTRL-a-CM-03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CM-03: Development, approval, and production deployment are separated so a developer cannot authorize and release their own change.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CM-03 - Change segregation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