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400" w:lineRule="auto"/>
        <w:ind w:firstLine="3544"/>
        <w:rPr/>
      </w:pPr>
      <w:r w:rsidDel="00000000" w:rsidR="00000000" w:rsidRPr="00000000">
        <w:rPr>
          <w:rtl w:val="0"/>
        </w:rPr>
      </w:r>
    </w:p>
    <w:p w:rsidR="00000000" w:rsidDel="00000000" w:rsidP="00000000" w:rsidRDefault="00000000" w:rsidRPr="00000000" w14:paraId="00000002">
      <w:pPr>
        <w:spacing w:before="400" w:lineRule="auto"/>
        <w:ind w:firstLine="3544"/>
        <w:rPr/>
      </w:pPr>
      <w:r w:rsidDel="00000000" w:rsidR="00000000" w:rsidRPr="00000000">
        <w:rPr>
          <w:rtl w:val="0"/>
        </w:rPr>
      </w:r>
    </w:p>
    <w:p w:rsidR="00000000" w:rsidDel="00000000" w:rsidP="00000000" w:rsidRDefault="00000000" w:rsidRPr="00000000" w14:paraId="00000003">
      <w:pPr>
        <w:spacing w:after="60" w:before="400" w:lineRule="auto"/>
        <w:jc w:val="center"/>
        <w:rPr/>
      </w:pPr>
      <w:r w:rsidDel="00000000" w:rsidR="00000000" w:rsidRPr="00000000">
        <w:rPr>
          <w:rFonts w:ascii="Times New Roman" w:cs="Times New Roman" w:eastAsia="Times New Roman" w:hAnsi="Times New Roman"/>
          <w:b w:val="1"/>
          <w:sz w:val="32"/>
          <w:szCs w:val="32"/>
          <w:rtl w:val="0"/>
        </w:rPr>
        <w:t xml:space="preserve">UNIVERSITY OF AGRICULTURAL SCIENCES,</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Times New Roman" w:cs="Times New Roman" w:eastAsia="Times New Roman" w:hAnsi="Times New Roman"/>
          <w:b w:val="1"/>
          <w:sz w:val="32"/>
          <w:szCs w:val="32"/>
          <w:rtl w:val="0"/>
        </w:rPr>
        <w:t xml:space="preserve">COLLEGE OF AGRICULTURE, GKVK</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Times New Roman" w:cs="Times New Roman" w:eastAsia="Times New Roman" w:hAnsi="Times New Roman"/>
          <w:b w:val="1"/>
          <w:sz w:val="32"/>
          <w:szCs w:val="32"/>
          <w:rtl w:val="0"/>
        </w:rPr>
        <w:t xml:space="preserve">BANGALORE-560065</w:t>
      </w: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drawing>
          <wp:inline distB="0" distT="0" distL="0" distR="0">
            <wp:extent cx="1143000" cy="1123950"/>
            <wp:effectExtent b="0" l="0" r="0" t="0"/>
            <wp:docPr id="2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1430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Times New Roman" w:cs="Times New Roman" w:eastAsia="Times New Roman" w:hAnsi="Times New Roman"/>
          <w:b w:val="1"/>
          <w:sz w:val="24"/>
          <w:szCs w:val="24"/>
          <w:rtl w:val="0"/>
        </w:rPr>
        <w:t xml:space="preserve">EAI421 – APPLICATION OF ARTIFICIAL INTELLIGENCE</w:t>
      </w:r>
      <w:r w:rsidDel="00000000" w:rsidR="00000000" w:rsidRPr="00000000">
        <w:rPr>
          <w:rtl w:val="0"/>
        </w:rPr>
      </w:r>
    </w:p>
    <w:p w:rsidR="00000000" w:rsidDel="00000000" w:rsidP="00000000" w:rsidRDefault="00000000" w:rsidRPr="00000000" w14:paraId="00000008">
      <w:pPr>
        <w:spacing w:after="200" w:lineRule="auto"/>
        <w:jc w:val="center"/>
        <w:rPr/>
      </w:pPr>
      <w:r w:rsidDel="00000000" w:rsidR="00000000" w:rsidRPr="00000000">
        <w:rPr>
          <w:rFonts w:ascii="Times New Roman" w:cs="Times New Roman" w:eastAsia="Times New Roman" w:hAnsi="Times New Roman"/>
          <w:b w:val="1"/>
          <w:sz w:val="24"/>
          <w:szCs w:val="24"/>
          <w:rtl w:val="0"/>
        </w:rPr>
        <w:t xml:space="preserve">AND MACHINE LEARNING</w:t>
      </w: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rFonts w:ascii="Times New Roman" w:cs="Times New Roman" w:eastAsia="Times New Roman" w:hAnsi="Times New Roman"/>
          <w:b w:val="1"/>
          <w:sz w:val="24"/>
          <w:szCs w:val="24"/>
          <w:rtl w:val="0"/>
        </w:rPr>
        <w:t xml:space="preserve">PROJECT TITLE:</w:t>
      </w:r>
      <w:r w:rsidDel="00000000" w:rsidR="00000000" w:rsidRPr="00000000">
        <w:rPr>
          <w:rtl w:val="0"/>
        </w:rPr>
      </w:r>
    </w:p>
    <w:p w:rsidR="00000000" w:rsidDel="00000000" w:rsidP="00000000" w:rsidRDefault="00000000" w:rsidRPr="00000000" w14:paraId="0000000A">
      <w:pPr>
        <w:spacing w:after="32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AGRO-METEOROLOGY BASED CROP PLANNING SYSTEM</w:t>
      </w:r>
    </w:p>
    <w:p w:rsidR="00000000" w:rsidDel="00000000" w:rsidP="00000000" w:rsidRDefault="00000000" w:rsidRPr="00000000" w14:paraId="0000000B">
      <w:pPr>
        <w:spacing w:after="320" w:lineRule="auto"/>
        <w:jc w:val="center"/>
        <w:rPr/>
      </w:pPr>
      <w:r w:rsidDel="00000000" w:rsidR="00000000" w:rsidRPr="00000000">
        <w:rPr>
          <w:rFonts w:ascii="Times New Roman" w:cs="Times New Roman" w:eastAsia="Times New Roman" w:hAnsi="Times New Roman"/>
          <w:i w:val="1"/>
          <w:rtl w:val="0"/>
        </w:rPr>
        <w:t xml:space="preserve">Smart Agriculture Advisory System Using Machine Learning</w:t>
      </w:r>
      <w:r w:rsidDel="00000000" w:rsidR="00000000" w:rsidRPr="00000000">
        <w:rPr>
          <w:rtl w:val="0"/>
        </w:rPr>
      </w:r>
    </w:p>
    <w:p w:rsidR="00000000" w:rsidDel="00000000" w:rsidP="00000000" w:rsidRDefault="00000000" w:rsidRPr="00000000" w14:paraId="0000000C">
      <w:pPr>
        <w:pBdr>
          <w:bottom w:color="000000" w:space="1" w:sz="6" w:val="single"/>
        </w:pBdr>
        <w:rPr>
          <w:sz w:val="28"/>
          <w:szCs w:val="28"/>
        </w:rPr>
      </w:pPr>
      <w:r w:rsidDel="00000000" w:rsidR="00000000" w:rsidRPr="00000000">
        <w:rPr>
          <w:sz w:val="28"/>
          <w:szCs w:val="28"/>
          <w:rtl w:val="0"/>
        </w:rPr>
        <w:t xml:space="preserve"> </w:t>
      </w:r>
    </w:p>
    <w:p w:rsidR="00000000" w:rsidDel="00000000" w:rsidP="00000000" w:rsidRDefault="00000000" w:rsidRPr="00000000" w14:paraId="0000000D">
      <w:pPr>
        <w:spacing w:after="80" w:before="180" w:lineRule="auto"/>
        <w:jc w:val="center"/>
        <w:rPr>
          <w:sz w:val="28"/>
          <w:szCs w:val="28"/>
        </w:rPr>
      </w:pPr>
      <w:r w:rsidDel="00000000" w:rsidR="00000000" w:rsidRPr="00000000">
        <w:rPr>
          <w:rFonts w:ascii="Times New Roman" w:cs="Times New Roman" w:eastAsia="Times New Roman" w:hAnsi="Times New Roman"/>
          <w:b w:val="1"/>
          <w:sz w:val="28"/>
          <w:szCs w:val="28"/>
          <w:rtl w:val="0"/>
        </w:rPr>
        <w:t xml:space="preserve">Submitted to:</w:t>
      </w:r>
      <w:r w:rsidDel="00000000" w:rsidR="00000000" w:rsidRPr="00000000">
        <w:rPr>
          <w:rtl w:val="0"/>
        </w:rPr>
      </w:r>
    </w:p>
    <w:p w:rsidR="00000000" w:rsidDel="00000000" w:rsidP="00000000" w:rsidRDefault="00000000" w:rsidRPr="00000000" w14:paraId="0000000E">
      <w:pPr>
        <w:pBdr>
          <w:bottom w:color="000000" w:space="1" w:sz="6" w:val="single"/>
        </w:pBd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Syed Muzamil Basha</w:t>
      </w:r>
    </w:p>
    <w:p w:rsidR="00000000" w:rsidDel="00000000" w:rsidP="00000000" w:rsidRDefault="00000000" w:rsidRPr="00000000" w14:paraId="0000000F">
      <w:pPr>
        <w:pBdr>
          <w:bottom w:color="000000" w:space="1" w:sz="6" w:val="single"/>
        </w:pBd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Teacher, Application of AI &amp; ML</w:t>
      </w:r>
    </w:p>
    <w:p w:rsidR="00000000" w:rsidDel="00000000" w:rsidP="00000000" w:rsidRDefault="00000000" w:rsidRPr="00000000" w14:paraId="00000010">
      <w:pPr>
        <w:pBdr>
          <w:bottom w:color="000000" w:space="1" w:sz="6" w:val="single"/>
        </w:pBd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COA, GKVK, Bangalore-65</w:t>
      </w:r>
    </w:p>
    <w:p w:rsidR="00000000" w:rsidDel="00000000" w:rsidP="00000000" w:rsidRDefault="00000000" w:rsidRPr="00000000" w14:paraId="00000011">
      <w:pPr>
        <w:pBdr>
          <w:bottom w:color="000000" w:space="1" w:sz="6" w:val="single"/>
        </w:pBd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8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3">
      <w:pPr>
        <w:spacing w:after="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Submitted by</w:t>
      </w:r>
    </w:p>
    <w:p w:rsidR="00000000" w:rsidDel="00000000" w:rsidP="00000000" w:rsidRDefault="00000000" w:rsidRPr="00000000" w14:paraId="00000014">
      <w:pPr>
        <w:spacing w:before="30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Sudhakara H S — AMB2270</w:t>
      </w:r>
    </w:p>
    <w:p w:rsidR="00000000" w:rsidDel="00000000" w:rsidP="00000000" w:rsidRDefault="00000000" w:rsidRPr="00000000" w14:paraId="00000015">
      <w:pPr>
        <w:spacing w:before="30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Vasanth Kumar R S — AMB2290</w:t>
      </w:r>
    </w:p>
    <w:p w:rsidR="00000000" w:rsidDel="00000000" w:rsidP="00000000" w:rsidRDefault="00000000" w:rsidRPr="00000000" w14:paraId="00000016">
      <w:pPr>
        <w:spacing w:before="30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Vinay O L — AMB2301</w:t>
      </w:r>
    </w:p>
    <w:p w:rsidR="00000000" w:rsidDel="00000000" w:rsidP="00000000" w:rsidRDefault="00000000" w:rsidRPr="00000000" w14:paraId="00000017">
      <w:pPr>
        <w:spacing w:befor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B.Sc. (Hons.) Agriculture</w:t>
      </w:r>
    </w:p>
    <w:p w:rsidR="00000000" w:rsidDel="00000000" w:rsidP="00000000" w:rsidRDefault="00000000" w:rsidRPr="00000000" w14:paraId="00000018">
      <w:pPr>
        <w:spacing w:befor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 GKVK, Bangalore-65</w:t>
      </w:r>
    </w:p>
    <w:p w:rsidR="00000000" w:rsidDel="00000000" w:rsidP="00000000" w:rsidRDefault="00000000" w:rsidRPr="00000000" w14:paraId="00000019">
      <w:pPr>
        <w:spacing w:before="3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60" w:before="60" w:lineRule="auto"/>
        <w:jc w:val="center"/>
        <w:rPr>
          <w:b w:val="1"/>
          <w:color w:val="2e7d32"/>
        </w:rPr>
      </w:pPr>
      <w:r w:rsidDel="00000000" w:rsidR="00000000" w:rsidRPr="00000000">
        <w:rPr>
          <w:rtl w:val="0"/>
        </w:rPr>
      </w:r>
    </w:p>
    <w:p w:rsidR="00000000" w:rsidDel="00000000" w:rsidP="00000000" w:rsidRDefault="00000000" w:rsidRPr="00000000" w14:paraId="0000001B">
      <w:pPr>
        <w:spacing w:after="60" w:before="60" w:lineRule="auto"/>
        <w:jc w:val="center"/>
        <w:rPr>
          <w:b w:val="1"/>
          <w:color w:val="2e7d32"/>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CERTIFICATE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118745</wp:posOffset>
                </wp:positionV>
                <wp:extent cx="6143625" cy="19050"/>
                <wp:effectExtent b="19050" l="0" r="28575" t="0"/>
                <wp:wrapNone/>
                <wp:docPr id="10" name=""/>
                <a:graphic>
                  <a:graphicData uri="http://schemas.microsoft.com/office/word/2010/wordprocessingShape">
                    <wps:wsp>
                      <wps:cNvCnPr/>
                      <wps:spPr>
                        <a:xfrm flipV="1">
                          <a:off x="0" y="0"/>
                          <a:ext cx="61436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118745</wp:posOffset>
                </wp:positionV>
                <wp:extent cx="6172200" cy="38100"/>
                <wp:effectExtent b="0" l="0" r="0" t="0"/>
                <wp:wrapNone/>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172200" cy="38100"/>
                        </a:xfrm>
                        <a:prstGeom prst="rect"/>
                        <a:ln/>
                      </pic:spPr>
                    </pic:pic>
                  </a:graphicData>
                </a:graphic>
              </wp:anchor>
            </w:drawing>
          </mc:Fallback>
        </mc:AlternateContent>
      </w:r>
    </w:p>
    <w:p w:rsidR="00000000" w:rsidDel="00000000" w:rsidP="00000000" w:rsidRDefault="00000000" w:rsidRPr="00000000" w14:paraId="0000001F">
      <w:pPr>
        <w:spacing w:after="200" w:before="200" w:lineRule="auto"/>
        <w:rPr/>
      </w:pPr>
      <w:r w:rsidDel="00000000" w:rsidR="00000000" w:rsidRPr="00000000">
        <w:rPr>
          <w:rtl w:val="0"/>
        </w:rPr>
      </w:r>
    </w:p>
    <w:p w:rsidR="00000000" w:rsidDel="00000000" w:rsidP="00000000" w:rsidRDefault="00000000" w:rsidRPr="00000000" w14:paraId="00000020">
      <w:pPr>
        <w:spacing w:after="32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This is to certify that the project report entitled “</w:t>
      </w:r>
      <w:r w:rsidDel="00000000" w:rsidR="00000000" w:rsidRPr="00000000">
        <w:rPr>
          <w:rFonts w:ascii="Times New Roman" w:cs="Times New Roman" w:eastAsia="Times New Roman" w:hAnsi="Times New Roman"/>
          <w:b w:val="1"/>
          <w:sz w:val="28"/>
          <w:szCs w:val="28"/>
          <w:rtl w:val="0"/>
        </w:rPr>
        <w:t xml:space="preserve">AGRO-METEOROLOGY BASED CROP PLANNING SYSTEM”</w:t>
      </w:r>
      <w:r w:rsidDel="00000000" w:rsidR="00000000" w:rsidRPr="00000000">
        <w:rPr>
          <w:rFonts w:ascii="Times New Roman" w:cs="Times New Roman" w:eastAsia="Times New Roman" w:hAnsi="Times New Roman"/>
          <w:sz w:val="28"/>
          <w:szCs w:val="28"/>
          <w:rtl w:val="0"/>
        </w:rPr>
        <w:t xml:space="preserve"> is a Bonafide record of the work carried out by the students of IV BSc. (Hons.) Agriculture, College of Agriculture, GKVK, University of Agricultural Sciences, Bangalore-560065, in partial fulfilment of the course EAI421 – Application of Artificial Intelligence and Machine Learning.</w:t>
      </w:r>
      <w:r w:rsidDel="00000000" w:rsidR="00000000" w:rsidRPr="00000000">
        <w:rPr>
          <w:rtl w:val="0"/>
        </w:rPr>
      </w:r>
    </w:p>
    <w:p w:rsidR="00000000" w:rsidDel="00000000" w:rsidP="00000000" w:rsidRDefault="00000000" w:rsidRPr="00000000" w14:paraId="00000021">
      <w:pPr>
        <w:spacing w:after="100" w:before="100" w:lineRule="auto"/>
        <w:rPr>
          <w:sz w:val="25"/>
          <w:szCs w:val="25"/>
        </w:rPr>
      </w:pPr>
      <w:r w:rsidDel="00000000" w:rsidR="00000000" w:rsidRPr="00000000">
        <w:rPr>
          <w:rtl w:val="0"/>
        </w:rPr>
      </w:r>
    </w:p>
    <w:p w:rsidR="00000000" w:rsidDel="00000000" w:rsidP="00000000" w:rsidRDefault="00000000" w:rsidRPr="00000000" w14:paraId="00000022">
      <w:pPr>
        <w:spacing w:after="120" w:before="120" w:lineRule="auto"/>
        <w:rPr>
          <w:sz w:val="25"/>
          <w:szCs w:val="25"/>
        </w:rPr>
      </w:pPr>
      <w:r w:rsidDel="00000000" w:rsidR="00000000" w:rsidRPr="00000000">
        <w:rPr>
          <w:rFonts w:ascii="Times New Roman" w:cs="Times New Roman" w:eastAsia="Times New Roman" w:hAnsi="Times New Roman"/>
          <w:sz w:val="28"/>
          <w:szCs w:val="28"/>
          <w:rtl w:val="0"/>
        </w:rPr>
        <w:t xml:space="preserve">The project report has been reviewed and approved. To the best of our knowledge, it represents an original contribution and has not been submitted elsewhere for any degree or examination.</w:t>
      </w:r>
      <w:r w:rsidDel="00000000" w:rsidR="00000000" w:rsidRPr="00000000">
        <w:rPr>
          <w:rtl w:val="0"/>
        </w:rPr>
      </w:r>
    </w:p>
    <w:p w:rsidR="00000000" w:rsidDel="00000000" w:rsidP="00000000" w:rsidRDefault="00000000" w:rsidRPr="00000000" w14:paraId="00000023">
      <w:pPr>
        <w:spacing w:after="80" w:before="300" w:lineRule="auto"/>
        <w:rPr>
          <w:sz w:val="25"/>
          <w:szCs w:val="25"/>
        </w:rPr>
      </w:pPr>
      <w:r w:rsidDel="00000000" w:rsidR="00000000" w:rsidRPr="00000000">
        <w:rPr>
          <w:rtl w:val="0"/>
        </w:rPr>
      </w:r>
    </w:p>
    <w:p w:rsidR="00000000" w:rsidDel="00000000" w:rsidP="00000000" w:rsidRDefault="00000000" w:rsidRPr="00000000" w14:paraId="00000024">
      <w:pPr>
        <w:spacing w:after="40" w:before="400" w:lineRule="auto"/>
        <w:rPr>
          <w:sz w:val="25"/>
          <w:szCs w:val="25"/>
        </w:rPr>
      </w:pPr>
      <w:r w:rsidDel="00000000" w:rsidR="00000000" w:rsidRPr="00000000">
        <w:rPr>
          <w:rFonts w:ascii="Times New Roman" w:cs="Times New Roman" w:eastAsia="Times New Roman" w:hAnsi="Times New Roman"/>
          <w:b w:val="1"/>
          <w:sz w:val="28"/>
          <w:szCs w:val="28"/>
          <w:rtl w:val="0"/>
        </w:rPr>
        <w:t xml:space="preserve">Course Teacher</w:t>
      </w:r>
      <w:r w:rsidDel="00000000" w:rsidR="00000000" w:rsidRPr="00000000">
        <w:rPr>
          <w:rtl w:val="0"/>
        </w:rPr>
      </w:r>
    </w:p>
    <w:p w:rsidR="00000000" w:rsidDel="00000000" w:rsidP="00000000" w:rsidRDefault="00000000" w:rsidRPr="00000000" w14:paraId="00000025">
      <w:pPr>
        <w:spacing w:after="8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Syed Muzamil Basha</w:t>
      </w:r>
    </w:p>
    <w:p w:rsidR="00000000" w:rsidDel="00000000" w:rsidP="00000000" w:rsidRDefault="00000000" w:rsidRPr="00000000" w14:paraId="00000026">
      <w:pPr>
        <w:spacing w:after="8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Teacher, Application of AI &amp; ML</w:t>
      </w:r>
    </w:p>
    <w:p w:rsidR="00000000" w:rsidDel="00000000" w:rsidP="00000000" w:rsidRDefault="00000000" w:rsidRPr="00000000" w14:paraId="00000027">
      <w:pPr>
        <w:spacing w:after="8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COA, GKVK, Bangalore-65</w:t>
      </w:r>
    </w:p>
    <w:p w:rsidR="00000000" w:rsidDel="00000000" w:rsidP="00000000" w:rsidRDefault="00000000" w:rsidRPr="00000000" w14:paraId="00000028">
      <w:pPr>
        <w:spacing w:after="80" w:before="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120" w:before="120" w:lineRule="auto"/>
        <w:rPr>
          <w:sz w:val="25"/>
          <w:szCs w:val="25"/>
        </w:rPr>
      </w:pPr>
      <w:r w:rsidDel="00000000" w:rsidR="00000000" w:rsidRPr="00000000">
        <w:rPr>
          <w:rFonts w:ascii="Times New Roman" w:cs="Times New Roman" w:eastAsia="Times New Roman" w:hAnsi="Times New Roman"/>
          <w:sz w:val="28"/>
          <w:szCs w:val="28"/>
          <w:rtl w:val="0"/>
        </w:rPr>
        <w:t xml:space="preserve">Date: 21/04/2026</w:t>
      </w:r>
      <w:r w:rsidDel="00000000" w:rsidR="00000000" w:rsidRPr="00000000">
        <w:rPr>
          <w:rtl w:val="0"/>
        </w:rPr>
      </w:r>
    </w:p>
    <w:p w:rsidR="00000000" w:rsidDel="00000000" w:rsidP="00000000" w:rsidRDefault="00000000" w:rsidRPr="00000000" w14:paraId="0000002A">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Bangalore</w:t>
      </w:r>
    </w:p>
    <w:p w:rsidR="00000000" w:rsidDel="00000000" w:rsidP="00000000" w:rsidRDefault="00000000" w:rsidRPr="00000000" w14:paraId="0000002B">
      <w:pPr>
        <w:spacing w:after="120" w:before="120" w:lineRule="auto"/>
        <w:rPr>
          <w:sz w:val="25"/>
          <w:szCs w:val="25"/>
        </w:rPr>
      </w:pPr>
      <w:r w:rsidDel="00000000" w:rsidR="00000000" w:rsidRPr="00000000">
        <w:rPr>
          <w:rFonts w:ascii="Times New Roman" w:cs="Times New Roman" w:eastAsia="Times New Roman" w:hAnsi="Times New Roman"/>
          <w:sz w:val="28"/>
          <w:szCs w:val="28"/>
          <w:rtl w:val="0"/>
        </w:rPr>
        <w:t xml:space="preserve">Batch: 2025-26</w:t>
      </w:r>
      <w:r w:rsidDel="00000000" w:rsidR="00000000" w:rsidRPr="00000000">
        <w:rPr>
          <w:rtl w:val="0"/>
        </w:rPr>
      </w:r>
    </w:p>
    <w:p w:rsidR="00000000" w:rsidDel="00000000" w:rsidP="00000000" w:rsidRDefault="00000000" w:rsidRPr="00000000" w14:paraId="0000002C">
      <w:pPr>
        <w:rPr>
          <w:b w:val="1"/>
          <w:color w:val="38562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color="1f497d" w:space="4" w:sz="4" w:val="single"/>
          <w:right w:space="0" w:sz="0" w:val="nil"/>
          <w:between w:space="0" w:sz="0" w:val="nil"/>
        </w:pBdr>
        <w:shd w:fill="auto" w:val="clear"/>
        <w:spacing w:after="180" w:before="300" w:line="240" w:lineRule="auto"/>
        <w:ind w:left="0" w:right="0" w:firstLine="0"/>
        <w:jc w:val="left"/>
        <w:rPr>
          <w:rFonts w:ascii="Times New Roman" w:cs="Times New Roman" w:eastAsia="Times New Roman" w:hAnsi="Times New Roman"/>
          <w:b w:val="1"/>
          <w:i w:val="0"/>
          <w:smallCaps w:val="0"/>
          <w:strike w:val="0"/>
          <w:color w:val="1f497d"/>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497d"/>
          <w:sz w:val="36"/>
          <w:szCs w:val="36"/>
          <w:u w:val="none"/>
          <w:shd w:fill="auto" w:val="clear"/>
          <w:vertAlign w:val="baseline"/>
          <w:rtl w:val="0"/>
        </w:rPr>
        <w:t xml:space="preserve">ACKNOWLEDGEMENT</w:t>
      </w:r>
    </w:p>
    <w:p w:rsidR="00000000" w:rsidDel="00000000" w:rsidP="00000000" w:rsidRDefault="00000000" w:rsidRPr="00000000" w14:paraId="0000002E">
      <w:pPr>
        <w:spacing w:after="160" w:before="160" w:lineRule="auto"/>
        <w:rPr>
          <w:sz w:val="25"/>
          <w:szCs w:val="25"/>
        </w:rPr>
      </w:pPr>
      <w:r w:rsidDel="00000000" w:rsidR="00000000" w:rsidRPr="00000000">
        <w:rPr>
          <w:rtl w:val="0"/>
        </w:rPr>
      </w:r>
    </w:p>
    <w:p w:rsidR="00000000" w:rsidDel="00000000" w:rsidP="00000000" w:rsidRDefault="00000000" w:rsidRPr="00000000" w14:paraId="0000002F">
      <w:pPr>
        <w:spacing w:after="120" w:before="120" w:lineRule="auto"/>
        <w:rPr>
          <w:sz w:val="25"/>
          <w:szCs w:val="25"/>
        </w:rPr>
      </w:pPr>
      <w:r w:rsidDel="00000000" w:rsidR="00000000" w:rsidRPr="00000000">
        <w:rPr>
          <w:rFonts w:ascii="Times New Roman" w:cs="Times New Roman" w:eastAsia="Times New Roman" w:hAnsi="Times New Roman"/>
          <w:sz w:val="28"/>
          <w:szCs w:val="28"/>
          <w:rtl w:val="0"/>
        </w:rPr>
        <w:t xml:space="preserve">We would like to express our heartfelt gratitude to the University of Agricultural Sciences, Bangalore, for providing us with the opportunity to undertake this project as part of the EAI421 – Application of Artificial Intelligence and Machine Learning course. This work has been an enriching learning experience that has greatly deepened our understanding of data-driven approaches in agriculture.</w:t>
      </w:r>
      <w:r w:rsidDel="00000000" w:rsidR="00000000" w:rsidRPr="00000000">
        <w:rPr>
          <w:rtl w:val="0"/>
        </w:rPr>
      </w:r>
    </w:p>
    <w:p w:rsidR="00000000" w:rsidDel="00000000" w:rsidP="00000000" w:rsidRDefault="00000000" w:rsidRPr="00000000" w14:paraId="00000030">
      <w:pPr>
        <w:spacing w:after="80" w:before="80" w:lineRule="auto"/>
        <w:rPr>
          <w:sz w:val="25"/>
          <w:szCs w:val="25"/>
        </w:rPr>
      </w:pPr>
      <w:r w:rsidDel="00000000" w:rsidR="00000000" w:rsidRPr="00000000">
        <w:rPr>
          <w:rtl w:val="0"/>
        </w:rPr>
      </w:r>
    </w:p>
    <w:p w:rsidR="00000000" w:rsidDel="00000000" w:rsidP="00000000" w:rsidRDefault="00000000" w:rsidRPr="00000000" w14:paraId="00000031">
      <w:pPr>
        <w:spacing w:after="120" w:before="120" w:lineRule="auto"/>
        <w:rPr>
          <w:sz w:val="25"/>
          <w:szCs w:val="25"/>
        </w:rPr>
      </w:pPr>
      <w:r w:rsidDel="00000000" w:rsidR="00000000" w:rsidRPr="00000000">
        <w:rPr>
          <w:rFonts w:ascii="Times New Roman" w:cs="Times New Roman" w:eastAsia="Times New Roman" w:hAnsi="Times New Roman"/>
          <w:sz w:val="28"/>
          <w:szCs w:val="28"/>
          <w:rtl w:val="0"/>
        </w:rPr>
        <w:t xml:space="preserve">We are sincerely thankful to our Course Teacher for invaluable guidance, continuous encouragement, and constructive suggestions throughout the project. The expert supervision and access to relevant resources were instrumental in shaping the direction and depth of this work.</w:t>
      </w:r>
      <w:r w:rsidDel="00000000" w:rsidR="00000000" w:rsidRPr="00000000">
        <w:rPr>
          <w:rtl w:val="0"/>
        </w:rPr>
      </w:r>
    </w:p>
    <w:p w:rsidR="00000000" w:rsidDel="00000000" w:rsidP="00000000" w:rsidRDefault="00000000" w:rsidRPr="00000000" w14:paraId="00000032">
      <w:pPr>
        <w:spacing w:after="80" w:before="80" w:lineRule="auto"/>
        <w:rPr>
          <w:sz w:val="25"/>
          <w:szCs w:val="25"/>
        </w:rPr>
      </w:pPr>
      <w:r w:rsidDel="00000000" w:rsidR="00000000" w:rsidRPr="00000000">
        <w:rPr>
          <w:rtl w:val="0"/>
        </w:rPr>
      </w:r>
    </w:p>
    <w:p w:rsidR="00000000" w:rsidDel="00000000" w:rsidP="00000000" w:rsidRDefault="00000000" w:rsidRPr="00000000" w14:paraId="00000033">
      <w:pPr>
        <w:spacing w:after="120" w:before="120" w:lineRule="auto"/>
        <w:rPr>
          <w:sz w:val="25"/>
          <w:szCs w:val="25"/>
        </w:rPr>
      </w:pPr>
      <w:r w:rsidDel="00000000" w:rsidR="00000000" w:rsidRPr="00000000">
        <w:rPr>
          <w:rFonts w:ascii="Times New Roman" w:cs="Times New Roman" w:eastAsia="Times New Roman" w:hAnsi="Times New Roman"/>
          <w:sz w:val="28"/>
          <w:szCs w:val="28"/>
          <w:rtl w:val="0"/>
        </w:rPr>
        <w:t xml:space="preserve">Our sincere thanks are also due to the Head of the Department and the academic staff of the College of Agriculture, GKVK, whose academic environment fostered curiosity and critical thinking. We also acknowledge the dataset contributors whose publicly available milk quality data formed the empirical foundation of this project.</w:t>
      </w:r>
      <w:r w:rsidDel="00000000" w:rsidR="00000000" w:rsidRPr="00000000">
        <w:rPr>
          <w:rtl w:val="0"/>
        </w:rPr>
      </w:r>
    </w:p>
    <w:p w:rsidR="00000000" w:rsidDel="00000000" w:rsidP="00000000" w:rsidRDefault="00000000" w:rsidRPr="00000000" w14:paraId="00000034">
      <w:pPr>
        <w:spacing w:after="80" w:before="80" w:lineRule="auto"/>
        <w:rPr>
          <w:sz w:val="25"/>
          <w:szCs w:val="25"/>
        </w:rPr>
      </w:pPr>
      <w:r w:rsidDel="00000000" w:rsidR="00000000" w:rsidRPr="00000000">
        <w:rPr>
          <w:rtl w:val="0"/>
        </w:rPr>
      </w:r>
    </w:p>
    <w:p w:rsidR="00000000" w:rsidDel="00000000" w:rsidP="00000000" w:rsidRDefault="00000000" w:rsidRPr="00000000" w14:paraId="00000035">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we are deeply grateful to our families and friends for their unwavering moral support and encouragement throughout the duration of this period.</w:t>
      </w:r>
    </w:p>
    <w:p w:rsidR="00000000" w:rsidDel="00000000" w:rsidP="00000000" w:rsidRDefault="00000000" w:rsidRPr="00000000" w14:paraId="00000036">
      <w:pPr>
        <w:spacing w:after="120" w:before="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after="120" w:before="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after="120" w:before="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Sudhakara H S — AMB2270</w:t>
      </w:r>
    </w:p>
    <w:p w:rsidR="00000000" w:rsidDel="00000000" w:rsidP="00000000" w:rsidRDefault="00000000" w:rsidRPr="00000000" w14:paraId="0000003A">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Vasanth Kumar R S — AMB2290</w:t>
      </w:r>
    </w:p>
    <w:p w:rsidR="00000000" w:rsidDel="00000000" w:rsidP="00000000" w:rsidRDefault="00000000" w:rsidRPr="00000000" w14:paraId="0000003B">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Vinay O L — AMB2301</w:t>
      </w:r>
    </w:p>
    <w:p w:rsidR="00000000" w:rsidDel="00000000" w:rsidP="00000000" w:rsidRDefault="00000000" w:rsidRPr="00000000" w14:paraId="0000003C">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 B.Sc. (Hons.) Agriculture</w:t>
      </w:r>
    </w:p>
    <w:p w:rsidR="00000000" w:rsidDel="00000000" w:rsidP="00000000" w:rsidRDefault="00000000" w:rsidRPr="00000000" w14:paraId="0000003D">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COA, GKVK, Bangalore-65</w:t>
      </w:r>
    </w:p>
    <w:p w:rsidR="00000000" w:rsidDel="00000000" w:rsidP="00000000" w:rsidRDefault="00000000" w:rsidRPr="00000000" w14:paraId="0000003E">
      <w:pPr>
        <w:spacing w:after="120" w:before="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after="120" w:before="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after="120" w:before="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after="120" w:before="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after="120" w:before="120" w:lineRule="auto"/>
        <w:rPr>
          <w:sz w:val="25"/>
          <w:szCs w:val="25"/>
        </w:rPr>
      </w:pPr>
      <w:r w:rsidDel="00000000" w:rsidR="00000000" w:rsidRPr="00000000">
        <w:rPr>
          <w:rtl w:val="0"/>
        </w:rPr>
      </w:r>
    </w:p>
    <w:p w:rsidR="00000000" w:rsidDel="00000000" w:rsidP="00000000" w:rsidRDefault="00000000" w:rsidRPr="00000000" w14:paraId="00000043">
      <w:pPr>
        <w:rPr>
          <w:b w:val="1"/>
          <w:color w:val="385623"/>
          <w:sz w:val="32"/>
          <w:szCs w:val="32"/>
        </w:rPr>
      </w:pPr>
      <w:r w:rsidDel="00000000" w:rsidR="00000000" w:rsidRPr="00000000">
        <w:rPr>
          <w:rtl w:val="0"/>
        </w:rPr>
      </w:r>
    </w:p>
    <w:p w:rsidR="00000000" w:rsidDel="00000000" w:rsidP="00000000" w:rsidRDefault="00000000" w:rsidRPr="00000000" w14:paraId="00000044">
      <w:pPr>
        <w:rPr>
          <w:b w:val="1"/>
          <w:color w:val="385623"/>
          <w:sz w:val="32"/>
          <w:szCs w:val="32"/>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color w:val="385623"/>
          <w:sz w:val="32"/>
          <w:szCs w:val="32"/>
        </w:rPr>
      </w:pPr>
      <w:r w:rsidDel="00000000" w:rsidR="00000000" w:rsidRPr="00000000">
        <w:rPr>
          <w:rFonts w:ascii="Times New Roman" w:cs="Times New Roman" w:eastAsia="Times New Roman" w:hAnsi="Times New Roman"/>
          <w:b w:val="1"/>
          <w:color w:val="385623"/>
          <w:sz w:val="32"/>
          <w:szCs w:val="32"/>
          <w:rtl w:val="0"/>
        </w:rPr>
        <w:t xml:space="preserve">Abstract</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Agriculture in India faces increasing challenges due to climate variability, unpredictable weather patterns, and limited access to real-time decision-support systems for farmers. This project presents a </w:t>
      </w:r>
      <w:r w:rsidDel="00000000" w:rsidR="00000000" w:rsidRPr="00000000">
        <w:rPr>
          <w:rFonts w:ascii="Times New Roman" w:cs="Times New Roman" w:eastAsia="Times New Roman" w:hAnsi="Times New Roman"/>
          <w:b w:val="1"/>
          <w:sz w:val="28"/>
          <w:szCs w:val="28"/>
          <w:rtl w:val="0"/>
        </w:rPr>
        <w:t xml:space="preserve">Smart Agriculture Advisory System</w:t>
      </w:r>
      <w:r w:rsidDel="00000000" w:rsidR="00000000" w:rsidRPr="00000000">
        <w:rPr>
          <w:rFonts w:ascii="Times New Roman" w:cs="Times New Roman" w:eastAsia="Times New Roman" w:hAnsi="Times New Roman"/>
          <w:sz w:val="28"/>
          <w:szCs w:val="28"/>
          <w:rtl w:val="0"/>
        </w:rPr>
        <w:t xml:space="preserve"> based on agro-meteorological data and machine learning techniques to enhance crop planning and farm management decisions.</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system utilizes a </w:t>
      </w:r>
      <w:r w:rsidDel="00000000" w:rsidR="00000000" w:rsidRPr="00000000">
        <w:rPr>
          <w:rFonts w:ascii="Times New Roman" w:cs="Times New Roman" w:eastAsia="Times New Roman" w:hAnsi="Times New Roman"/>
          <w:b w:val="1"/>
          <w:sz w:val="28"/>
          <w:szCs w:val="28"/>
          <w:rtl w:val="0"/>
        </w:rPr>
        <w:t xml:space="preserve">multiple linear regression </w:t>
      </w:r>
      <w:r w:rsidDel="00000000" w:rsidR="00000000" w:rsidRPr="00000000">
        <w:rPr>
          <w:rFonts w:ascii="Times New Roman" w:cs="Times New Roman" w:eastAsia="Times New Roman" w:hAnsi="Times New Roman"/>
          <w:sz w:val="28"/>
          <w:szCs w:val="28"/>
          <w:rtl w:val="0"/>
        </w:rPr>
        <w:t xml:space="preserve">model to predict soil moisture levels using key weather parameters such as rainfall, temperature, humidity, wind speed, and day length.</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 predicted soil moisture and prevailing temperature conditions, the system recommends suitable crops from a predefined agronomic database tailored to Karnataka’s agro-climatic conditions. Additionally, it generates actionable advisories, including irrigation requirements, drainage management, and disease risk alerts, enabling farmers to make informed decisions. </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incorporates dual input modes—numeric and field observation-based—to ensure accessibility for both technically skilled users and farmers with limited resources.</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model demonstrates high predictive accuracy (R² = 0.96), validating its effectiveness as a low-cost and scalable decision-support tool. This project highlights the potential of integrating agro-meteorology with machine learning to promote climate-smart agriculture, improve crop productivity, and support sustainable farming practices.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pBdr>
          <w:bottom w:color="1a5632" w:space="4" w:sz="8" w:val="singl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w:t>
      </w:r>
    </w:p>
    <w:p w:rsidR="00000000" w:rsidDel="00000000" w:rsidP="00000000" w:rsidRDefault="00000000" w:rsidRPr="00000000" w14:paraId="00000053">
      <w:pPr>
        <w:spacing w:before="120" w:lineRule="auto"/>
        <w:rPr>
          <w:rFonts w:ascii="Times New Roman" w:cs="Times New Roman" w:eastAsia="Times New Roman" w:hAnsi="Times New Roman"/>
          <w:sz w:val="28"/>
          <w:szCs w:val="28"/>
        </w:rPr>
      </w:pPr>
      <w:r w:rsidDel="00000000" w:rsidR="00000000" w:rsidRPr="00000000">
        <w:rPr>
          <w:rtl w:val="0"/>
        </w:rPr>
      </w:r>
    </w:p>
    <w:tbl>
      <w:tblPr>
        <w:tblStyle w:val="Table1"/>
        <w:tblW w:w="99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
        <w:gridCol w:w="8065"/>
        <w:gridCol w:w="959"/>
        <w:tblGridChange w:id="0">
          <w:tblGrid>
            <w:gridCol w:w="959"/>
            <w:gridCol w:w="8065"/>
            <w:gridCol w:w="959"/>
          </w:tblGrid>
        </w:tblGridChange>
      </w:tblGrid>
      <w:tr>
        <w:trPr>
          <w:cantSplit w:val="0"/>
          <w:trHeight w:val="338" w:hRule="atLeast"/>
          <w:tblHeader w:val="0"/>
        </w:trPr>
        <w:tc>
          <w:tcPr>
            <w:tcBorders>
              <w:top w:color="cccccc" w:space="0" w:sz="4" w:val="single"/>
              <w:left w:color="cccccc" w:space="0" w:sz="4" w:val="single"/>
              <w:bottom w:color="cccccc" w:space="0" w:sz="4" w:val="single"/>
              <w:right w:color="cccccc" w:space="0" w:sz="4" w:val="single"/>
            </w:tcBorders>
            <w:shd w:fill="1a5632" w:val="clear"/>
            <w:tcMar>
              <w:top w:w="100.0" w:type="dxa"/>
              <w:left w:w="140.0" w:type="dxa"/>
              <w:bottom w:w="100.0" w:type="dxa"/>
              <w:right w:w="140.0" w:type="dxa"/>
            </w:tcMar>
          </w:tcPr>
          <w:p w:rsidR="00000000" w:rsidDel="00000000" w:rsidP="00000000" w:rsidRDefault="00000000" w:rsidRPr="00000000" w14:paraId="0000005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ffffff"/>
                <w:sz w:val="28"/>
                <w:szCs w:val="28"/>
                <w:rtl w:val="0"/>
              </w:rPr>
              <w:t xml:space="preserve">S.No.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100.0" w:type="dxa"/>
              <w:left w:w="140.0" w:type="dxa"/>
              <w:bottom w:w="100.0" w:type="dxa"/>
              <w:right w:w="140.0" w:type="dxa"/>
            </w:tcMar>
          </w:tcPr>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ffffff"/>
                <w:sz w:val="28"/>
                <w:szCs w:val="2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100.0" w:type="dxa"/>
              <w:left w:w="140.0" w:type="dxa"/>
              <w:bottom w:w="100.0" w:type="dxa"/>
              <w:right w:w="140.0" w:type="dxa"/>
            </w:tcMar>
          </w:tcPr>
          <w:p w:rsidR="00000000" w:rsidDel="00000000" w:rsidP="00000000" w:rsidRDefault="00000000" w:rsidRPr="00000000" w14:paraId="0000005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ffffff"/>
                <w:sz w:val="28"/>
                <w:szCs w:val="28"/>
                <w:rtl w:val="0"/>
              </w:rPr>
              <w:t xml:space="preserve">Page</w:t>
            </w:r>
            <w:r w:rsidDel="00000000" w:rsidR="00000000" w:rsidRPr="00000000">
              <w:rPr>
                <w:rtl w:val="0"/>
              </w:rPr>
            </w:r>
          </w:p>
        </w:tc>
      </w:tr>
      <w:tr>
        <w:trPr>
          <w:cantSplit w:val="0"/>
          <w:trHeight w:val="35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Introduction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3</w:t>
            </w:r>
            <w:r w:rsidDel="00000000" w:rsidR="00000000" w:rsidRPr="00000000">
              <w:rPr>
                <w:rtl w:val="0"/>
              </w:rPr>
            </w:r>
          </w:p>
        </w:tc>
      </w:tr>
      <w:tr>
        <w:trPr>
          <w:cantSplit w:val="0"/>
          <w:trHeight w:val="356" w:hRule="atLeast"/>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40.0" w:type="dxa"/>
              <w:bottom w:w="80.0" w:type="dxa"/>
              <w:right w:w="140.0" w:type="dxa"/>
            </w:tcMar>
          </w:tcPr>
          <w:p w:rsidR="00000000" w:rsidDel="00000000" w:rsidP="00000000" w:rsidRDefault="00000000" w:rsidRPr="00000000" w14:paraId="0000005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40.0" w:type="dxa"/>
              <w:bottom w:w="80.0" w:type="dxa"/>
              <w:right w:w="140.0" w:type="dxa"/>
            </w:tcMar>
          </w:tcPr>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Problem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40.0" w:type="dxa"/>
              <w:bottom w:w="80.0" w:type="dxa"/>
              <w:right w:w="140.0" w:type="dxa"/>
            </w:tcMar>
          </w:tcPr>
          <w:p w:rsidR="00000000" w:rsidDel="00000000" w:rsidP="00000000" w:rsidRDefault="00000000" w:rsidRPr="00000000" w14:paraId="0000005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4</w:t>
            </w:r>
            <w:r w:rsidDel="00000000" w:rsidR="00000000" w:rsidRPr="00000000">
              <w:rPr>
                <w:rtl w:val="0"/>
              </w:rPr>
            </w:r>
          </w:p>
        </w:tc>
      </w:tr>
      <w:tr>
        <w:trPr>
          <w:cantSplit w:val="0"/>
          <w:trHeight w:val="354" w:hRule="atLeast"/>
          <w:tblHeader w:val="0"/>
        </w:trPr>
        <w:tc>
          <w:tcPr>
            <w:tcBorders>
              <w:top w:color="cccccc" w:space="0" w:sz="4" w:val="single"/>
              <w:left w:color="cccccc" w:space="0" w:sz="4" w:val="single"/>
              <w:bottom w:color="000000"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3</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rPr>
                <w:rFonts w:ascii="Times New Roman" w:cs="Times New Roman" w:eastAsia="Times New Roman" w:hAnsi="Times New Roman"/>
                <w:color w:val="424242"/>
                <w:sz w:val="28"/>
                <w:szCs w:val="28"/>
              </w:rPr>
            </w:pPr>
            <w:r w:rsidDel="00000000" w:rsidR="00000000" w:rsidRPr="00000000">
              <w:rPr>
                <w:rFonts w:ascii="Times New Roman" w:cs="Times New Roman" w:eastAsia="Times New Roman" w:hAnsi="Times New Roman"/>
                <w:color w:val="424242"/>
                <w:sz w:val="28"/>
                <w:szCs w:val="28"/>
                <w:rtl w:val="0"/>
              </w:rPr>
              <w:t xml:space="preserve">Motivation</w:t>
            </w:r>
          </w:p>
        </w:tc>
        <w:tc>
          <w:tcPr>
            <w:tcBorders>
              <w:top w:color="cccccc" w:space="0" w:sz="4" w:val="single"/>
              <w:left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5</w:t>
            </w:r>
            <w:r w:rsidDel="00000000" w:rsidR="00000000" w:rsidRPr="00000000">
              <w:rPr>
                <w:rtl w:val="0"/>
              </w:rPr>
            </w:r>
          </w:p>
        </w:tc>
      </w:tr>
      <w:tr>
        <w:trPr>
          <w:cantSplit w:val="0"/>
          <w:trHeight w:val="356" w:hRule="atLeast"/>
          <w:tblHeader w:val="0"/>
        </w:trPr>
        <w:tc>
          <w:tcPr>
            <w:tcBorders>
              <w:top w:color="000000"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0">
            <w:pPr>
              <w:jc w:val="center"/>
              <w:rPr>
                <w:rFonts w:ascii="Times New Roman" w:cs="Times New Roman" w:eastAsia="Times New Roman" w:hAnsi="Times New Roman"/>
                <w:color w:val="424242"/>
                <w:sz w:val="28"/>
                <w:szCs w:val="28"/>
              </w:rPr>
            </w:pPr>
            <w:r w:rsidDel="00000000" w:rsidR="00000000" w:rsidRPr="00000000">
              <w:rPr>
                <w:rFonts w:ascii="Times New Roman" w:cs="Times New Roman" w:eastAsia="Times New Roman" w:hAnsi="Times New Roman"/>
                <w:color w:val="424242"/>
                <w:sz w:val="28"/>
                <w:szCs w:val="28"/>
                <w:rtl w:val="0"/>
              </w:rPr>
              <w:t xml:space="preserve">5</w:t>
            </w:r>
          </w:p>
        </w:tc>
        <w:tc>
          <w:tcPr>
            <w:tcBorders>
              <w:top w:color="000000"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1">
            <w:pPr>
              <w:rPr>
                <w:rFonts w:ascii="Times New Roman" w:cs="Times New Roman" w:eastAsia="Times New Roman" w:hAnsi="Times New Roman"/>
                <w:color w:val="424242"/>
                <w:sz w:val="28"/>
                <w:szCs w:val="28"/>
              </w:rPr>
            </w:pPr>
            <w:r w:rsidDel="00000000" w:rsidR="00000000" w:rsidRPr="00000000">
              <w:rPr>
                <w:rFonts w:ascii="Times New Roman" w:cs="Times New Roman" w:eastAsia="Times New Roman" w:hAnsi="Times New Roman"/>
                <w:color w:val="424242"/>
                <w:sz w:val="28"/>
                <w:szCs w:val="28"/>
                <w:rtl w:val="0"/>
              </w:rPr>
              <w:t xml:space="preserve">Review of literature </w:t>
            </w:r>
          </w:p>
        </w:tc>
        <w:tc>
          <w:tcPr>
            <w:tcBorders>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2">
            <w:pPr>
              <w:jc w:val="center"/>
              <w:rPr>
                <w:rFonts w:ascii="Times New Roman" w:cs="Times New Roman" w:eastAsia="Times New Roman" w:hAnsi="Times New Roman"/>
                <w:color w:val="424242"/>
                <w:sz w:val="28"/>
                <w:szCs w:val="28"/>
              </w:rPr>
            </w:pPr>
            <w:r w:rsidDel="00000000" w:rsidR="00000000" w:rsidRPr="00000000">
              <w:rPr>
                <w:rFonts w:ascii="Times New Roman" w:cs="Times New Roman" w:eastAsia="Times New Roman" w:hAnsi="Times New Roman"/>
                <w:color w:val="424242"/>
                <w:sz w:val="28"/>
                <w:szCs w:val="28"/>
                <w:rtl w:val="0"/>
              </w:rPr>
              <w:t xml:space="preserve">6</w:t>
            </w:r>
          </w:p>
        </w:tc>
      </w:tr>
      <w:tr>
        <w:trPr>
          <w:cantSplit w:val="0"/>
          <w:trHeight w:val="356" w:hRule="atLeast"/>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40.0" w:type="dxa"/>
              <w:bottom w:w="80.0" w:type="dxa"/>
              <w:right w:w="140.0" w:type="dxa"/>
            </w:tcMar>
          </w:tcPr>
          <w:p w:rsidR="00000000" w:rsidDel="00000000" w:rsidP="00000000" w:rsidRDefault="00000000" w:rsidRPr="00000000" w14:paraId="0000006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40.0" w:type="dxa"/>
              <w:bottom w:w="80.0" w:type="dxa"/>
              <w:right w:w="140.0" w:type="dxa"/>
            </w:tcMar>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Objectives of the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40.0" w:type="dxa"/>
              <w:bottom w:w="80.0" w:type="dxa"/>
              <w:right w:w="140.0" w:type="dxa"/>
            </w:tcMar>
          </w:tcPr>
          <w:p w:rsidR="00000000" w:rsidDel="00000000" w:rsidP="00000000" w:rsidRDefault="00000000" w:rsidRPr="00000000" w14:paraId="0000006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rHeight w:val="35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Dataset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8-9</w:t>
            </w:r>
          </w:p>
        </w:tc>
      </w:tr>
      <w:tr>
        <w:trPr>
          <w:cantSplit w:val="0"/>
          <w:trHeight w:val="376" w:hRule="atLeast"/>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40.0" w:type="dxa"/>
              <w:bottom w:w="80.0" w:type="dxa"/>
              <w:right w:w="140.0" w:type="dxa"/>
            </w:tcMar>
          </w:tcPr>
          <w:p w:rsidR="00000000" w:rsidDel="00000000" w:rsidP="00000000" w:rsidRDefault="00000000" w:rsidRPr="00000000" w14:paraId="0000006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40.0" w:type="dxa"/>
              <w:bottom w:w="80.0" w:type="dxa"/>
              <w:right w:w="140.0" w:type="dxa"/>
            </w:tcMar>
          </w:tcPr>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Methodology /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40.0" w:type="dxa"/>
              <w:bottom w:w="80.0" w:type="dxa"/>
              <w:right w:w="140.0" w:type="dxa"/>
            </w:tcMar>
          </w:tcPr>
          <w:p w:rsidR="00000000" w:rsidDel="00000000" w:rsidP="00000000" w:rsidRDefault="00000000" w:rsidRPr="00000000" w14:paraId="0000006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10-12</w:t>
            </w:r>
          </w:p>
        </w:tc>
      </w:tr>
      <w:tr>
        <w:trPr>
          <w:cantSplit w:val="0"/>
          <w:trHeight w:val="356" w:hRule="atLeast"/>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40.0" w:type="dxa"/>
              <w:bottom w:w="80.0" w:type="dxa"/>
              <w:right w:w="140.0" w:type="dxa"/>
            </w:tcMar>
          </w:tcPr>
          <w:p w:rsidR="00000000" w:rsidDel="00000000" w:rsidP="00000000" w:rsidRDefault="00000000" w:rsidRPr="00000000" w14:paraId="0000006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40.0" w:type="dxa"/>
              <w:bottom w:w="80.0" w:type="dxa"/>
              <w:right w:w="140.0" w:type="dxa"/>
            </w:tcMar>
          </w:tcPr>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40.0" w:type="dxa"/>
              <w:bottom w:w="80.0" w:type="dxa"/>
              <w:right w:w="140.0" w:type="dxa"/>
            </w:tcMar>
          </w:tcPr>
          <w:p w:rsidR="00000000" w:rsidDel="00000000" w:rsidP="00000000" w:rsidRDefault="00000000" w:rsidRPr="00000000" w14:paraId="0000006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13-16</w:t>
            </w:r>
            <w:r w:rsidDel="00000000" w:rsidR="00000000" w:rsidRPr="00000000">
              <w:rPr>
                <w:rtl w:val="0"/>
              </w:rPr>
            </w:r>
          </w:p>
        </w:tc>
      </w:tr>
      <w:tr>
        <w:trPr>
          <w:cantSplit w:val="0"/>
          <w:trHeight w:val="35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Discussion /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17-19</w:t>
            </w:r>
          </w:p>
        </w:tc>
      </w:tr>
      <w:tr>
        <w:trPr>
          <w:cantSplit w:val="0"/>
          <w:trHeight w:val="356" w:hRule="atLeast"/>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40.0" w:type="dxa"/>
              <w:bottom w:w="80.0" w:type="dxa"/>
              <w:right w:w="140.0" w:type="dxa"/>
            </w:tcMar>
          </w:tcPr>
          <w:p w:rsidR="00000000" w:rsidDel="00000000" w:rsidP="00000000" w:rsidRDefault="00000000" w:rsidRPr="00000000" w14:paraId="0000007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40.0" w:type="dxa"/>
              <w:bottom w:w="80.0" w:type="dxa"/>
              <w:right w:w="140.0" w:type="dxa"/>
            </w:tcMar>
          </w:tcPr>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Conclusion and Future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40.0" w:type="dxa"/>
              <w:bottom w:w="80.0" w:type="dxa"/>
              <w:right w:w="140.0" w:type="dxa"/>
            </w:tcMar>
          </w:tcPr>
          <w:p w:rsidR="00000000" w:rsidDel="00000000" w:rsidP="00000000" w:rsidRDefault="00000000" w:rsidRPr="00000000" w14:paraId="0000007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20-22</w:t>
            </w:r>
          </w:p>
        </w:tc>
      </w:tr>
      <w:tr>
        <w:trPr>
          <w:cantSplit w:val="0"/>
          <w:trHeight w:val="35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24242"/>
                <w:sz w:val="28"/>
                <w:szCs w:val="2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6">
            <w:pPr>
              <w:rPr>
                <w:rFonts w:ascii="Times New Roman" w:cs="Times New Roman" w:eastAsia="Times New Roman" w:hAnsi="Times New Roman"/>
                <w:color w:val="424242"/>
                <w:sz w:val="28"/>
                <w:szCs w:val="28"/>
              </w:rPr>
            </w:pPr>
            <w:r w:rsidDel="00000000" w:rsidR="00000000" w:rsidRPr="00000000">
              <w:rPr>
                <w:rFonts w:ascii="Times New Roman" w:cs="Times New Roman" w:eastAsia="Times New Roman" w:hAnsi="Times New Roman"/>
                <w:color w:val="424242"/>
                <w:sz w:val="28"/>
                <w:szCs w:val="28"/>
                <w:rtl w:val="0"/>
              </w:rPr>
              <w:t xml:space="preserve">References </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r>
    </w:tbl>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color w:val="2e75b5"/>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2e75b5"/>
          <w:sz w:val="28"/>
          <w:szCs w:val="28"/>
          <w:rtl w:val="0"/>
        </w:rPr>
        <w:t xml:space="preserve">List of figures</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tbl>
      <w:tblPr>
        <w:tblStyle w:val="Table2"/>
        <w:tblW w:w="9496.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413"/>
        <w:gridCol w:w="6379"/>
        <w:gridCol w:w="1704"/>
        <w:tblGridChange w:id="0">
          <w:tblGrid>
            <w:gridCol w:w="1413"/>
            <w:gridCol w:w="6379"/>
            <w:gridCol w:w="1704"/>
          </w:tblGrid>
        </w:tblGridChange>
      </w:tblGrid>
      <w:tr>
        <w:trPr>
          <w:cantSplit w:val="0"/>
          <w:trHeight w:val="586" w:hRule="atLeast"/>
          <w:tblHeader w:val="0"/>
        </w:trPr>
        <w:tc>
          <w:tcPr/>
          <w:p w:rsidR="00000000" w:rsidDel="00000000" w:rsidP="00000000" w:rsidRDefault="00000000" w:rsidRPr="00000000" w14:paraId="0000007E">
            <w:pPr>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sz w:val="28"/>
                <w:szCs w:val="28"/>
                <w:rtl w:val="0"/>
              </w:rPr>
              <w:t xml:space="preserve">    Sl.no</w:t>
            </w:r>
            <w:r w:rsidDel="00000000" w:rsidR="00000000" w:rsidRPr="00000000">
              <w:rPr>
                <w:rtl w:val="0"/>
              </w:rPr>
            </w:r>
          </w:p>
        </w:tc>
        <w:tc>
          <w:tcPr/>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Figure name</w:t>
            </w:r>
          </w:p>
        </w:tc>
        <w:tc>
          <w:tcPr/>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Page no.</w:t>
            </w:r>
          </w:p>
        </w:tc>
      </w:tr>
      <w:tr>
        <w:trPr>
          <w:cantSplit w:val="0"/>
          <w:trHeight w:val="389" w:hRule="atLeast"/>
          <w:tblHeader w:val="0"/>
        </w:trPr>
        <w:tc>
          <w:tcPr/>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01</w:t>
            </w:r>
          </w:p>
        </w:tc>
        <w:tc>
          <w:tcPr/>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                                         Flowchart </w:t>
            </w: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12</w:t>
            </w:r>
          </w:p>
        </w:tc>
      </w:tr>
      <w:tr>
        <w:trPr>
          <w:cantSplit w:val="0"/>
          <w:trHeight w:val="416" w:hRule="atLeast"/>
          <w:tblHeader w:val="0"/>
        </w:trPr>
        <w:tc>
          <w:tcPr/>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w:t>
            </w:r>
          </w:p>
        </w:tc>
        <w:tc>
          <w:tcPr/>
          <w:p w:rsidR="00000000" w:rsidDel="00000000" w:rsidP="00000000" w:rsidRDefault="00000000" w:rsidRPr="00000000" w14:paraId="00000085">
            <w:pPr>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                                 R² comparison </w:t>
            </w:r>
          </w:p>
        </w:tc>
        <w:tc>
          <w:tcPr/>
          <w:p w:rsidR="00000000" w:rsidDel="00000000" w:rsidP="00000000" w:rsidRDefault="00000000" w:rsidRPr="00000000" w14:paraId="0000008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17</w:t>
            </w:r>
          </w:p>
        </w:tc>
      </w:tr>
      <w:tr>
        <w:trPr>
          <w:cantSplit w:val="0"/>
          <w:trHeight w:val="421" w:hRule="atLeast"/>
          <w:tblHeader w:val="0"/>
        </w:trPr>
        <w:tc>
          <w:tcPr/>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w:t>
            </w:r>
          </w:p>
        </w:tc>
        <w:tc>
          <w:tcPr/>
          <w:p w:rsidR="00000000" w:rsidDel="00000000" w:rsidP="00000000" w:rsidRDefault="00000000" w:rsidRPr="00000000" w14:paraId="00000088">
            <w:pPr>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                       Random forest prediction graph </w:t>
            </w:r>
          </w:p>
        </w:tc>
        <w:tc>
          <w:tcPr/>
          <w:p w:rsidR="00000000" w:rsidDel="00000000" w:rsidP="00000000" w:rsidRDefault="00000000" w:rsidRPr="00000000" w14:paraId="0000008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18</w:t>
            </w:r>
          </w:p>
        </w:tc>
      </w:tr>
    </w:tbl>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color w:val="2e75b5"/>
          <w:sz w:val="28"/>
          <w:szCs w:val="28"/>
          <w:rtl w:val="0"/>
        </w:rPr>
        <w:t xml:space="preserve">List of tables</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3"/>
        <w:tblW w:w="9496.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413"/>
        <w:gridCol w:w="6379"/>
        <w:gridCol w:w="1704"/>
        <w:tblGridChange w:id="0">
          <w:tblGrid>
            <w:gridCol w:w="1413"/>
            <w:gridCol w:w="6379"/>
            <w:gridCol w:w="1704"/>
          </w:tblGrid>
        </w:tblGridChange>
      </w:tblGrid>
      <w:tr>
        <w:trPr>
          <w:cantSplit w:val="0"/>
          <w:trHeight w:val="475" w:hRule="atLeast"/>
          <w:tblHeader w:val="0"/>
        </w:trPr>
        <w:tc>
          <w:tcPr/>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Sl.no</w:t>
            </w:r>
          </w:p>
        </w:tc>
        <w:tc>
          <w:tcPr/>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Table name </w:t>
            </w:r>
          </w:p>
        </w:tc>
        <w:tc>
          <w:tcPr/>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Page no. </w:t>
            </w:r>
          </w:p>
        </w:tc>
      </w:tr>
      <w:tr>
        <w:trPr>
          <w:cantSplit w:val="0"/>
          <w:trHeight w:val="547" w:hRule="atLeast"/>
          <w:tblHeader w:val="0"/>
        </w:trPr>
        <w:tc>
          <w:tcPr/>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w:t>
            </w:r>
          </w:p>
        </w:tc>
        <w:tc>
          <w:tcPr/>
          <w:p w:rsidR="00000000" w:rsidDel="00000000" w:rsidP="00000000" w:rsidRDefault="00000000" w:rsidRPr="00000000" w14:paraId="0000009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Input data</w:t>
            </w:r>
          </w:p>
        </w:tc>
        <w:tc>
          <w:tcPr/>
          <w:p w:rsidR="00000000" w:rsidDel="00000000" w:rsidP="00000000" w:rsidRDefault="00000000" w:rsidRPr="00000000" w14:paraId="0000009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11</w:t>
            </w:r>
          </w:p>
        </w:tc>
      </w:tr>
      <w:tr>
        <w:trPr>
          <w:cantSplit w:val="0"/>
          <w:trHeight w:val="561" w:hRule="atLeast"/>
          <w:tblHeader w:val="0"/>
        </w:trPr>
        <w:tc>
          <w:tcPr/>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w:t>
            </w:r>
          </w:p>
        </w:tc>
        <w:tc>
          <w:tcPr/>
          <w:p w:rsidR="00000000" w:rsidDel="00000000" w:rsidP="00000000" w:rsidRDefault="00000000" w:rsidRPr="00000000" w14:paraId="0000009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Crop data </w:t>
            </w:r>
          </w:p>
        </w:tc>
        <w:tc>
          <w:tcPr/>
          <w:p w:rsidR="00000000" w:rsidDel="00000000" w:rsidP="00000000" w:rsidRDefault="00000000" w:rsidRPr="00000000" w14:paraId="0000009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11</w:t>
            </w:r>
          </w:p>
        </w:tc>
      </w:tr>
      <w:tr>
        <w:trPr>
          <w:cantSplit w:val="0"/>
          <w:trHeight w:val="548" w:hRule="atLeast"/>
          <w:tblHeader w:val="0"/>
        </w:trPr>
        <w:tc>
          <w:tcPr/>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w:t>
            </w:r>
          </w:p>
        </w:tc>
        <w:tc>
          <w:tcPr/>
          <w:p w:rsidR="00000000" w:rsidDel="00000000" w:rsidP="00000000" w:rsidRDefault="00000000" w:rsidRPr="00000000" w14:paraId="0000009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Field vs. numeric data </w:t>
            </w:r>
          </w:p>
        </w:tc>
        <w:tc>
          <w:tcPr/>
          <w:p w:rsidR="00000000" w:rsidDel="00000000" w:rsidP="00000000" w:rsidRDefault="00000000" w:rsidRPr="00000000" w14:paraId="0000009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14</w:t>
            </w:r>
          </w:p>
        </w:tc>
      </w:tr>
      <w:tr>
        <w:trPr>
          <w:cantSplit w:val="0"/>
          <w:trHeight w:val="548" w:hRule="atLeast"/>
          <w:tblHeader w:val="0"/>
        </w:trPr>
        <w:tc>
          <w:tcPr/>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w:t>
            </w:r>
          </w:p>
        </w:tc>
        <w:tc>
          <w:tcPr/>
          <w:p w:rsidR="00000000" w:rsidDel="00000000" w:rsidP="00000000" w:rsidRDefault="00000000" w:rsidRPr="00000000" w14:paraId="0000009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Comparison of model </w:t>
            </w:r>
          </w:p>
        </w:tc>
        <w:tc>
          <w:tcPr/>
          <w:p w:rsidR="00000000" w:rsidDel="00000000" w:rsidP="00000000" w:rsidRDefault="00000000" w:rsidRPr="00000000" w14:paraId="0000009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16 </w:t>
            </w:r>
          </w:p>
        </w:tc>
      </w:tr>
      <w:tr>
        <w:trPr>
          <w:cantSplit w:val="0"/>
          <w:trHeight w:val="548" w:hRule="atLeast"/>
          <w:tblHeader w:val="0"/>
        </w:trPr>
        <w:tc>
          <w:tcPr/>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w:t>
            </w:r>
          </w:p>
        </w:tc>
        <w:tc>
          <w:tcPr/>
          <w:p w:rsidR="00000000" w:rsidDel="00000000" w:rsidP="00000000" w:rsidRDefault="00000000" w:rsidRPr="00000000" w14:paraId="0000009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Output prediction  </w:t>
            </w:r>
          </w:p>
        </w:tc>
        <w:tc>
          <w:tcPr/>
          <w:p w:rsidR="00000000" w:rsidDel="00000000" w:rsidP="00000000" w:rsidRDefault="00000000" w:rsidRPr="00000000" w14:paraId="000000A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17</w:t>
            </w:r>
          </w:p>
        </w:tc>
      </w:tr>
    </w:tbl>
    <w:p w:rsidR="00000000" w:rsidDel="00000000" w:rsidP="00000000" w:rsidRDefault="00000000" w:rsidRPr="00000000" w14:paraId="000000A1">
      <w:pPr>
        <w:rPr>
          <w:rFonts w:ascii="Times New Roman" w:cs="Times New Roman" w:eastAsia="Times New Roman" w:hAnsi="Times New Roman"/>
          <w:b w:val="1"/>
          <w:color w:val="2e75b5"/>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1"/>
        <w:pBdr>
          <w:bottom w:color="1a5632"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B4">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Agriculture is the backbone of India's economy, contributing approximately 18% to the national GDP and providing livelihoods to over 58% of the rural population. Despite this significance, a large proportion of Indian farmers — particularly smallholder and rain-fed cultivators — continue to face chronic challenges in making informed crop-selection and farm-management decisions. These challenges are exacerbated by erratic monsoon patterns, rising temperatures, and increasing climate variability induced by global warming.</w:t>
      </w:r>
      <w:r w:rsidDel="00000000" w:rsidR="00000000" w:rsidRPr="00000000">
        <w:rPr>
          <w:rtl w:val="0"/>
        </w:rPr>
      </w:r>
    </w:p>
    <w:p w:rsidR="00000000" w:rsidDel="00000000" w:rsidP="00000000" w:rsidRDefault="00000000" w:rsidRPr="00000000" w14:paraId="000000B5">
      <w:pPr>
        <w:spacing w:before="80"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The system utilises a multi stage machine learning pipeline to predict soil moisture levels using key weather parameters such as rainfall, temperature, humidity, wind speed, and day length. to ensure maximum predictive accuracy, the methodology establishes baselines using multiple linear regression and decision tree algorithm before deploying an optimised random forest regressor, fine-tuned via grid-searchCV. based on the predicted soil moisture and prevailing temperature conditions, a deterministic rule-based engine recommends suitable crops from a predefined agronomic database tailored to Karnataka agro climatic conditions.  </w:t>
      </w:r>
    </w:p>
    <w:p w:rsidR="00000000" w:rsidDel="00000000" w:rsidP="00000000" w:rsidRDefault="00000000" w:rsidRPr="00000000" w14:paraId="000000B6">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The Smart Agriculture Advisory System (SAAS) presented in this report leverages machine learning — specifically a Multiple Linear regression — to predict soil moisture levels from observable weather inputs. Predicted soil moisture, combined with temperature data, is then used to recommend suitable crops from a curated agronomic database. The system accepts both field-observation (farmer-friendly descriptive) inputs and precise numerical inputs, making it accessible to a wide spectrum of users.</w:t>
      </w:r>
      <w:r w:rsidDel="00000000" w:rsidR="00000000" w:rsidRPr="00000000">
        <w:rPr>
          <w:rtl w:val="0"/>
        </w:rPr>
      </w:r>
    </w:p>
    <w:p w:rsidR="00000000" w:rsidDel="00000000" w:rsidP="00000000" w:rsidRDefault="00000000" w:rsidRPr="00000000" w14:paraId="000000B7">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This project is aligned with the objectives of the University of Agricultural Sciences, Bengaluru (UAS-B) to promote precision agriculture and technology-enabled decision support tools. It is submitted as a partial fulfilment for the course EAI-421: Applications of AI &amp; ML in Agriculture.</w:t>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pBdr>
          <w:bottom w:color="1a5632"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Problem Statement</w:t>
      </w:r>
    </w:p>
    <w:p w:rsidR="00000000" w:rsidDel="00000000" w:rsidP="00000000" w:rsidRDefault="00000000" w:rsidRPr="00000000" w14:paraId="000000BB">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Indian agriculture, despite its pivotal role in the national economy, operates largely on experiential and traditional knowledge passed across generations. While such indigenous knowledge systems carry value, they are increasingly inadequate in the face of rapid climatic shifts. The following critical gaps have been identified:</w:t>
      </w:r>
      <w:r w:rsidDel="00000000" w:rsidR="00000000" w:rsidRPr="00000000">
        <w:rPr>
          <w:rtl w:val="0"/>
        </w:rPr>
      </w:r>
    </w:p>
    <w:p w:rsidR="00000000" w:rsidDel="00000000" w:rsidP="00000000" w:rsidRDefault="00000000" w:rsidRPr="00000000" w14:paraId="000000BC">
      <w:pPr>
        <w:spacing w:before="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Absence of Real-Time Decision Support</w:t>
      </w:r>
    </w:p>
    <w:p w:rsidR="00000000" w:rsidDel="00000000" w:rsidP="00000000" w:rsidRDefault="00000000" w:rsidRPr="00000000" w14:paraId="000000BE">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Most small and marginal farmers lack access to digital decision-support tools. Crop selection is typically based on calendar cycles rather than current soil and weather conditions, leading to mismatched crop-environment interactions and avoidable yield losses.</w:t>
      </w:r>
      <w:r w:rsidDel="00000000" w:rsidR="00000000" w:rsidRPr="00000000">
        <w:rPr>
          <w:rtl w:val="0"/>
        </w:rPr>
      </w:r>
    </w:p>
    <w:p w:rsidR="00000000" w:rsidDel="00000000" w:rsidP="00000000" w:rsidRDefault="00000000" w:rsidRPr="00000000" w14:paraId="000000BF">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Poor Soil Moisture Estimation</w:t>
      </w:r>
    </w:p>
    <w:p w:rsidR="00000000" w:rsidDel="00000000" w:rsidP="00000000" w:rsidRDefault="00000000" w:rsidRPr="00000000" w14:paraId="000000C1">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Soil moisture is one of the most critical determinants of crop productivity, influencing germination, root growth, nutrient uptake, and irrigation scheduling. Yet, affordable soil moisture sensors remain largely inaccessible at the farm level. Manual estimation methods are highly subjective and inaccurate.</w:t>
      </w:r>
      <w:r w:rsidDel="00000000" w:rsidR="00000000" w:rsidRPr="00000000">
        <w:rPr>
          <w:rtl w:val="0"/>
        </w:rPr>
      </w:r>
    </w:p>
    <w:p w:rsidR="00000000" w:rsidDel="00000000" w:rsidP="00000000" w:rsidRDefault="00000000" w:rsidRPr="00000000" w14:paraId="000000C2">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Climate Variability and Crop Failure</w:t>
      </w:r>
    </w:p>
    <w:p w:rsidR="00000000" w:rsidDel="00000000" w:rsidP="00000000" w:rsidRDefault="00000000" w:rsidRPr="00000000" w14:paraId="000000C4">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The Indian sub-continent has witnessed increased frequency of drought years, untimely rainfall, and prolonged dry spells — all of which contribute to crop failure. Farmers who rely on monsoon onset calendars without meteorological verification face disproportionate risk.</w:t>
      </w:r>
      <w:r w:rsidDel="00000000" w:rsidR="00000000" w:rsidRPr="00000000">
        <w:rPr>
          <w:rtl w:val="0"/>
        </w:rPr>
      </w:r>
    </w:p>
    <w:p w:rsidR="00000000" w:rsidDel="00000000" w:rsidP="00000000" w:rsidRDefault="00000000" w:rsidRPr="00000000" w14:paraId="000000C5">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Language and Literacy Barriers</w:t>
      </w:r>
    </w:p>
    <w:p w:rsidR="00000000" w:rsidDel="00000000" w:rsidP="00000000" w:rsidRDefault="00000000" w:rsidRPr="00000000" w14:paraId="000000C7">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Existing digital agricultural advisory tools are predominantly designed for literate, tech-savvy users. Descriptive or local-language input interfaces are seldom available, creating an accessibility barrier for the primary stakeholders — the farmers themselves.</w:t>
      </w:r>
      <w:r w:rsidDel="00000000" w:rsidR="00000000" w:rsidRPr="00000000">
        <w:rPr>
          <w:rtl w:val="0"/>
        </w:rPr>
      </w:r>
    </w:p>
    <w:p w:rsidR="00000000" w:rsidDel="00000000" w:rsidP="00000000" w:rsidRDefault="00000000" w:rsidRPr="00000000" w14:paraId="000000C8">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In summary, the core problem this project addresses are: How can agro-meteorological data and machine learning be combined into a lightweight, accessible advisory system that helps farmers select suitable crops and manage field conditions in real time?</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pBdr>
          <w:bottom w:color="1a5632"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Motivation</w:t>
      </w:r>
    </w:p>
    <w:p w:rsidR="00000000" w:rsidDel="00000000" w:rsidP="00000000" w:rsidRDefault="00000000" w:rsidRPr="00000000" w14:paraId="000000CC">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The motivation to build the Smart Agriculture Advisory System stems from multiple converging imperatives — agronomic, technological, and social:</w:t>
      </w:r>
      <w:r w:rsidDel="00000000" w:rsidR="00000000" w:rsidRPr="00000000">
        <w:rPr>
          <w:rtl w:val="0"/>
        </w:rPr>
      </w:r>
    </w:p>
    <w:p w:rsidR="00000000" w:rsidDel="00000000" w:rsidP="00000000" w:rsidRDefault="00000000" w:rsidRPr="00000000" w14:paraId="000000CD">
      <w:pPr>
        <w:spacing w:before="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National Food Security</w:t>
      </w:r>
    </w:p>
    <w:p w:rsidR="00000000" w:rsidDel="00000000" w:rsidP="00000000" w:rsidRDefault="00000000" w:rsidRPr="00000000" w14:paraId="000000CF">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India's aspiration to achieve food security and double farmer income by 2025 (as envisioned under the Doubling Farmers' Income initiative) demands an urgent upgrade in farm-level advisory infrastructure. Technology-enabled decision support is central to this vision.</w:t>
      </w:r>
      <w:r w:rsidDel="00000000" w:rsidR="00000000" w:rsidRPr="00000000">
        <w:rPr>
          <w:rtl w:val="0"/>
        </w:rPr>
      </w:r>
    </w:p>
    <w:p w:rsidR="00000000" w:rsidDel="00000000" w:rsidP="00000000" w:rsidRDefault="00000000" w:rsidRPr="00000000" w14:paraId="000000D0">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Climate-Smart Agriculture Imperative</w:t>
      </w:r>
    </w:p>
    <w:p w:rsidR="00000000" w:rsidDel="00000000" w:rsidP="00000000" w:rsidRDefault="00000000" w:rsidRPr="00000000" w14:paraId="000000D2">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With the IPCC projecting continued warming and precipitation volatility through the 21st century, crop planning must transition from static seasonal calendars to dynamic, data-driven approaches. Agro-meteorology combined with ML offers a feasible pathway.</w:t>
      </w:r>
      <w:r w:rsidDel="00000000" w:rsidR="00000000" w:rsidRPr="00000000">
        <w:rPr>
          <w:rtl w:val="0"/>
        </w:rPr>
      </w:r>
    </w:p>
    <w:p w:rsidR="00000000" w:rsidDel="00000000" w:rsidP="00000000" w:rsidRDefault="00000000" w:rsidRPr="00000000" w14:paraId="000000D3">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Democratisation of AI for Rural Communities</w:t>
      </w:r>
    </w:p>
    <w:p w:rsidR="00000000" w:rsidDel="00000000" w:rsidP="00000000" w:rsidRDefault="00000000" w:rsidRPr="00000000" w14:paraId="000000D5">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The rapid democratisation of AI/ML tools, open-source libraries (scikit-learn, pandas), and affordable computing creates an opportunity to build low-cost advisory systems that can be deployed even on basic hardware — including Raspberry Pi-class devices or government kiosks.</w:t>
      </w:r>
      <w:r w:rsidDel="00000000" w:rsidR="00000000" w:rsidRPr="00000000">
        <w:rPr>
          <w:rtl w:val="0"/>
        </w:rPr>
      </w:r>
    </w:p>
    <w:p w:rsidR="00000000" w:rsidDel="00000000" w:rsidP="00000000" w:rsidRDefault="00000000" w:rsidRPr="00000000" w14:paraId="000000D6">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Academic Alignment with UAS-B Vision</w:t>
      </w:r>
    </w:p>
    <w:p w:rsidR="00000000" w:rsidDel="00000000" w:rsidP="00000000" w:rsidRDefault="00000000" w:rsidRPr="00000000" w14:paraId="000000D8">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This project is directly motivated by the curriculum of EAI-421, which aims to equip students with the skills to apply artificial intelligence and machine learning concepts to real-world agricultural challenges. Building a functional, field-deployable prototype fulfils this pedagogical objective.</w:t>
      </w:r>
      <w:r w:rsidDel="00000000" w:rsidR="00000000" w:rsidRPr="00000000">
        <w:rPr>
          <w:rtl w:val="0"/>
        </w:rPr>
      </w:r>
    </w:p>
    <w:p w:rsidR="00000000" w:rsidDel="00000000" w:rsidP="00000000" w:rsidRDefault="00000000" w:rsidRPr="00000000" w14:paraId="000000D9">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Local Relevance — Karnataka Agriculture</w:t>
      </w:r>
    </w:p>
    <w:p w:rsidR="00000000" w:rsidDel="00000000" w:rsidP="00000000" w:rsidRDefault="00000000" w:rsidRPr="00000000" w14:paraId="000000DB">
      <w:pPr>
        <w:spacing w:after="100" w:before="80" w:line="360" w:lineRule="auto"/>
        <w:jc w:val="both"/>
        <w:rPr>
          <w:rFonts w:ascii="Times New Roman" w:cs="Times New Roman" w:eastAsia="Times New Roman" w:hAnsi="Times New Roman"/>
          <w:color w:val="424242"/>
          <w:sz w:val="24"/>
          <w:szCs w:val="24"/>
        </w:rPr>
      </w:pPr>
      <w:r w:rsidDel="00000000" w:rsidR="00000000" w:rsidRPr="00000000">
        <w:rPr>
          <w:rFonts w:ascii="Times New Roman" w:cs="Times New Roman" w:eastAsia="Times New Roman" w:hAnsi="Times New Roman"/>
          <w:color w:val="424242"/>
          <w:sz w:val="24"/>
          <w:szCs w:val="24"/>
          <w:rtl w:val="0"/>
        </w:rPr>
        <w:t xml:space="preserve">Karnataka's diverse agro-climatic zones (ranging from coastal humid zones to semi-arid Deccan plateau) and its major crops — Ragi, Maize, Paddy, Red gram, Groundnut — provide an excellent test bed. The crop database and meteorological parameters are calibrated to Karnataka's conditions.</w:t>
      </w:r>
    </w:p>
    <w:p w:rsidR="00000000" w:rsidDel="00000000" w:rsidP="00000000" w:rsidRDefault="00000000" w:rsidRPr="00000000" w14:paraId="000000DC">
      <w:pPr>
        <w:rPr>
          <w:rFonts w:ascii="Times New Roman" w:cs="Times New Roman" w:eastAsia="Times New Roman" w:hAnsi="Times New Roman"/>
          <w:color w:val="424242"/>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after="100" w:before="80" w:line="360" w:lineRule="auto"/>
        <w:jc w:val="both"/>
        <w:rPr>
          <w:rFonts w:ascii="Times New Roman" w:cs="Times New Roman" w:eastAsia="Times New Roman" w:hAnsi="Times New Roman"/>
          <w:b w:val="1"/>
          <w:color w:val="385623"/>
          <w:sz w:val="32"/>
          <w:szCs w:val="32"/>
          <w:u w:val="single"/>
        </w:rPr>
      </w:pPr>
      <w:r w:rsidDel="00000000" w:rsidR="00000000" w:rsidRPr="00000000">
        <w:rPr>
          <w:rFonts w:ascii="Times New Roman" w:cs="Times New Roman" w:eastAsia="Times New Roman" w:hAnsi="Times New Roman"/>
          <w:b w:val="1"/>
          <w:color w:val="385623"/>
          <w:sz w:val="32"/>
          <w:szCs w:val="32"/>
          <w:u w:val="single"/>
          <w:rtl w:val="0"/>
        </w:rPr>
        <w:t xml:space="preserve">Review of literature</w:t>
      </w:r>
    </w:p>
    <w:p w:rsidR="00000000" w:rsidDel="00000000" w:rsidP="00000000" w:rsidRDefault="00000000" w:rsidRPr="00000000" w14:paraId="000000DE">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agro-meteorological data with machine learning techniques has gained significant attention in recent years as a means to improve agricultural decision-making and enhance productivity under changing climatic conditions.</w:t>
      </w:r>
    </w:p>
    <w:p w:rsidR="00000000" w:rsidDel="00000000" w:rsidP="00000000" w:rsidRDefault="00000000" w:rsidRPr="00000000" w14:paraId="000000DF">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have shown that soil moisture is a critical parameter influencing crop growth, irrigation scheduling, and yield outcomes. Traditional methods of soil moisture estimation are often labour-intensive and lack precision. To overcome these limitations, researchers have explored data-driven approaches using machine learning algorithms. Among these, multiple linear regression models have demonstrated high accuracy and robustness in predicting soil moisture due to their ability to handle non-linear relationships and noisy datasets.</w:t>
      </w:r>
    </w:p>
    <w:p w:rsidR="00000000" w:rsidDel="00000000" w:rsidP="00000000" w:rsidRDefault="00000000" w:rsidRPr="00000000" w14:paraId="000000E0">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researchers have applied machine learning techniques for crop recommendation systems. These systems typically integrate environmental parameters such as temperature, rainfall, and soil characteristics to suggest suitable crops. Rule-based and hybrid models combining statistical and machine learning approaches have been found effective in providing interpretable and reliable recommendations for farmers.</w:t>
      </w:r>
    </w:p>
    <w:p w:rsidR="00000000" w:rsidDel="00000000" w:rsidP="00000000" w:rsidRDefault="00000000" w:rsidRPr="00000000" w14:paraId="000000E1">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Agro-meteorology plays a vital role in bridging the gap between weather data and agricultural practices. Previous studies highlight that incorporating meteorological parameters such as humidity, wind speed, and day length significantly improves the accuracy of predictive models. Furthermore, climate-smart agriculture frameworks emphasize the need for dynamic, data-driven crop planning systems instead of traditional calendar-based practices.</w:t>
      </w:r>
    </w:p>
    <w:p w:rsidR="00000000" w:rsidDel="00000000" w:rsidP="00000000" w:rsidRDefault="00000000" w:rsidRPr="00000000" w14:paraId="000000E2">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advancements in precision agriculture have also focused on developing farmer-friendly decision support systems. Many studies stress the importance of accessibility, suggesting the use of simplified input methods and mobile-based platforms to ensure adoption among small and marginal farmers. Systems with dual input modes—both descriptive and numeric—have been particularly effective in addressing literacy and technological barriers.</w:t>
      </w:r>
    </w:p>
    <w:p w:rsidR="00000000" w:rsidDel="00000000" w:rsidP="00000000" w:rsidRDefault="00000000" w:rsidRPr="00000000" w14:paraId="000000E3">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advancements, gaps remain in integrating real-time agro-meteorological data with lightweight, scalable advisory systems tailored for local conditions. This project addresses these gaps by combining machine learning-based soil moisture prediction with a rule-based crop recommendation system, specifically designed for Karnataka’s agro-climatic conditions.</w:t>
      </w:r>
    </w:p>
    <w:p w:rsidR="00000000" w:rsidDel="00000000" w:rsidP="00000000" w:rsidRDefault="00000000" w:rsidRPr="00000000" w14:paraId="000000E4">
      <w:pPr>
        <w:spacing w:after="100" w:before="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pBdr>
          <w:bottom w:color="1a5632"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Objectives of the Project</w:t>
      </w:r>
    </w:p>
    <w:p w:rsidR="00000000" w:rsidDel="00000000" w:rsidP="00000000" w:rsidRDefault="00000000" w:rsidRPr="00000000" w14:paraId="000000E7">
      <w:pPr>
        <w:spacing w:after="100" w:before="80" w:line="360" w:lineRule="auto"/>
        <w:jc w:val="both"/>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The </w:t>
      </w:r>
      <w:r w:rsidDel="00000000" w:rsidR="00000000" w:rsidRPr="00000000">
        <w:rPr>
          <w:rFonts w:ascii="Times New Roman" w:cs="Times New Roman" w:eastAsia="Times New Roman" w:hAnsi="Times New Roman"/>
          <w:b w:val="1"/>
          <w:color w:val="424242"/>
          <w:rtl w:val="0"/>
        </w:rPr>
        <w:t xml:space="preserve">specific</w:t>
      </w:r>
      <w:r w:rsidDel="00000000" w:rsidR="00000000" w:rsidRPr="00000000">
        <w:rPr>
          <w:rFonts w:ascii="Times New Roman" w:cs="Times New Roman" w:eastAsia="Times New Roman" w:hAnsi="Times New Roman"/>
          <w:b w:val="1"/>
          <w:color w:val="424242"/>
          <w:sz w:val="24"/>
          <w:szCs w:val="24"/>
          <w:rtl w:val="0"/>
        </w:rPr>
        <w:t xml:space="preserve"> objective</w:t>
      </w:r>
      <w:r w:rsidDel="00000000" w:rsidR="00000000" w:rsidRPr="00000000">
        <w:rPr>
          <w:rFonts w:ascii="Times New Roman" w:cs="Times New Roman" w:eastAsia="Times New Roman" w:hAnsi="Times New Roman"/>
          <w:color w:val="424242"/>
          <w:rtl w:val="0"/>
        </w:rPr>
        <w:t xml:space="preserve"> of this research study is as follows:</w:t>
      </w:r>
    </w:p>
    <w:p w:rsidR="00000000" w:rsidDel="00000000" w:rsidP="00000000" w:rsidRDefault="00000000" w:rsidRPr="00000000" w14:paraId="000000E8">
      <w:pPr>
        <w:spacing w:after="10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and implement a machine learning–based agro-meteorological advisory system that accurately predicts soil moisture using weather parameters and provides crop recommendations along with real-time farm management advisories for improved decision-making.</w:t>
      </w:r>
    </w:p>
    <w:p w:rsidR="00000000" w:rsidDel="00000000" w:rsidP="00000000" w:rsidRDefault="00000000" w:rsidRPr="00000000" w14:paraId="000000E9">
      <w:pPr>
        <w:spacing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Sub Objectives</w:t>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To develop a machine learning model capable of accurately predicting soil moisture from observable agro-meteorological parameters.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To recommend suitable crops based on predicted soil moisture and prevailing temperature conditions using a scientifically calibrated agronomic database.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To design dual-mode input interfaces — a farmer-friendly descriptive mode and a numeric precision mode — to maximise accessibility.</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To generate actionable field advisories (irrigation needs, drainage requirements, disease risk alerts) alongside crop recommendations.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To validate the ML model's performance on a representative agro-meteorological dataset.</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To demonstrate the feasibility of a lightweight Python-based advisory system deployable in low-resource environments.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To align the system design with UAS-B's precision agriculture research priorities.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To serve as a foundation for future integration with IoT sensors, satellite imagery (remote sensing), and mobile advisory platforms.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40404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2"/>
          <w:szCs w:val="22"/>
          <w:u w:val="none"/>
          <w:shd w:fill="auto" w:val="clear"/>
          <w:vertAlign w:val="baseline"/>
          <w:rtl w:val="0"/>
        </w:rPr>
        <w:t xml:space="preserve">To evaluate baseline predictive algorithms, specifically Multiple Linear Regression (MLR) and Decision Tree Regressors, to justify the necessity of complex ensemble methods.</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40404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2"/>
          <w:szCs w:val="22"/>
          <w:u w:val="none"/>
          <w:shd w:fill="auto" w:val="clear"/>
          <w:vertAlign w:val="baseline"/>
          <w:rtl w:val="0"/>
        </w:rPr>
        <w:t xml:space="preserve">To optimize the mathematical parameters of the selected MLR model using GridSearchCV, ensuring the highest possible accuracy for the specific agro-meteorological dataset.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0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pBdr>
          <w:bottom w:color="1a5632"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Dataset Overview</w:t>
      </w:r>
    </w:p>
    <w:p w:rsidR="00000000" w:rsidDel="00000000" w:rsidP="00000000" w:rsidRDefault="00000000" w:rsidRPr="00000000" w14:paraId="000000F8">
      <w:pPr>
        <w:spacing w:after="10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rtl w:val="0"/>
        </w:rPr>
        <w:t xml:space="preserve">The system is trained on an agro-meteorological dataset comprising tabular records of daily field observations. The dataset includes five input features and one target variable, as described below:</w:t>
      </w:r>
      <w:r w:rsidDel="00000000" w:rsidR="00000000" w:rsidRPr="00000000">
        <w:rPr>
          <w:rtl w:val="0"/>
        </w:rPr>
      </w:r>
    </w:p>
    <w:p w:rsidR="00000000" w:rsidDel="00000000" w:rsidP="00000000" w:rsidRDefault="00000000" w:rsidRPr="00000000" w14:paraId="000000F9">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Feature Description</w:t>
      </w:r>
    </w:p>
    <w:p w:rsidR="00000000" w:rsidDel="00000000" w:rsidP="00000000" w:rsidRDefault="00000000" w:rsidRPr="00000000" w14:paraId="000000FB">
      <w:pPr>
        <w:rPr>
          <w:rFonts w:ascii="Times New Roman" w:cs="Times New Roman" w:eastAsia="Times New Roman" w:hAnsi="Times New Roman"/>
          <w:color w:val="385623"/>
          <w:sz w:val="24"/>
          <w:szCs w:val="24"/>
        </w:rPr>
      </w:pPr>
      <w:r w:rsidDel="00000000" w:rsidR="00000000" w:rsidRPr="00000000">
        <w:rPr>
          <w:rFonts w:ascii="Times New Roman" w:cs="Times New Roman" w:eastAsia="Times New Roman" w:hAnsi="Times New Roman"/>
          <w:color w:val="385623"/>
          <w:sz w:val="24"/>
          <w:szCs w:val="24"/>
          <w:rtl w:val="0"/>
        </w:rPr>
        <w:t xml:space="preserve">                                              Table 01: Input data</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200"/>
        <w:gridCol w:w="2400"/>
        <w:gridCol w:w="3760"/>
        <w:tblGridChange w:id="0">
          <w:tblGrid>
            <w:gridCol w:w="2000"/>
            <w:gridCol w:w="1200"/>
            <w:gridCol w:w="24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100.0" w:type="dxa"/>
              <w:left w:w="120.0" w:type="dxa"/>
              <w:bottom w:w="100.0" w:type="dxa"/>
              <w:right w:w="120.0" w:type="dxa"/>
            </w:tcMar>
          </w:tcPr>
          <w:p w:rsidR="00000000" w:rsidDel="00000000" w:rsidP="00000000" w:rsidRDefault="00000000" w:rsidRPr="00000000" w14:paraId="000000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100.0" w:type="dxa"/>
              <w:left w:w="120.0" w:type="dxa"/>
              <w:bottom w:w="100.0" w:type="dxa"/>
              <w:right w:w="120.0" w:type="dxa"/>
            </w:tcMar>
          </w:tcPr>
          <w:p w:rsidR="00000000" w:rsidDel="00000000" w:rsidP="00000000" w:rsidRDefault="00000000" w:rsidRPr="00000000" w14:paraId="000000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20"/>
                <w:szCs w:val="20"/>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100.0" w:type="dxa"/>
              <w:left w:w="120.0" w:type="dxa"/>
              <w:bottom w:w="100.0" w:type="dxa"/>
              <w:right w:w="120.0" w:type="dxa"/>
            </w:tcMar>
          </w:tcPr>
          <w:p w:rsidR="00000000" w:rsidDel="00000000" w:rsidP="00000000" w:rsidRDefault="00000000" w:rsidRPr="00000000" w14:paraId="000000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100.0" w:type="dxa"/>
              <w:left w:w="120.0" w:type="dxa"/>
              <w:bottom w:w="100.0" w:type="dxa"/>
              <w:right w:w="120.0" w:type="dxa"/>
            </w:tcMar>
          </w:tcPr>
          <w:p w:rsidR="00000000" w:rsidDel="00000000" w:rsidP="00000000" w:rsidRDefault="00000000" w:rsidRPr="00000000" w14:paraId="000000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424242"/>
                <w:sz w:val="20"/>
                <w:szCs w:val="20"/>
                <w:rtl w:val="0"/>
              </w:rPr>
              <w:t xml:space="preserve">Rainfall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Continuous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Daily or cumulative precipitation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424242"/>
                <w:sz w:val="20"/>
                <w:szCs w:val="20"/>
                <w:rtl w:val="0"/>
              </w:rPr>
              <w:t xml:space="preserve">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Continuous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Mean daily temperature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424242"/>
                <w:sz w:val="20"/>
                <w:szCs w:val="20"/>
                <w:rtl w:val="0"/>
              </w:rPr>
              <w:t xml:space="preserve">Humidity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Continuous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Relative humidity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424242"/>
                <w:sz w:val="20"/>
                <w:szCs w:val="20"/>
                <w:rtl w:val="0"/>
              </w:rPr>
              <w:t xml:space="preserve">Wind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km/h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Continuous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Mean wind speed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424242"/>
                <w:sz w:val="20"/>
                <w:szCs w:val="20"/>
                <w:rtl w:val="0"/>
              </w:rPr>
              <w:t xml:space="preserve">Daylength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Continuous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Daylight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424242"/>
                <w:sz w:val="20"/>
                <w:szCs w:val="20"/>
                <w:rtl w:val="0"/>
              </w:rPr>
              <w:t xml:space="preserve">Soil Moisture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Continuous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Volumetric water content in soil</w:t>
            </w:r>
            <w:r w:rsidDel="00000000" w:rsidR="00000000" w:rsidRPr="00000000">
              <w:rPr>
                <w:rtl w:val="0"/>
              </w:rPr>
            </w:r>
          </w:p>
        </w:tc>
      </w:tr>
    </w:tbl>
    <w:p w:rsidR="00000000" w:rsidDel="00000000" w:rsidP="00000000" w:rsidRDefault="00000000" w:rsidRPr="00000000" w14:paraId="00000118">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Data Characteristics</w:t>
      </w:r>
    </w:p>
    <w:p w:rsidR="00000000" w:rsidDel="00000000" w:rsidP="00000000" w:rsidRDefault="00000000" w:rsidRPr="00000000" w14:paraId="000001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Format: CSV (.csv) or Excel (.xlsx) file, user-specified at runtime.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Pre-processing: Column names are stripped of whitespace and spaces are replaced with underscores. Rows with missing values (NaN) are dropped to ensure clean training data.</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Source: Agronomic field observation data representative of Karnataka's major cropping zones (Kharif and Rabi seasons).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Volume: Variable — the system is designed to function with modest dataset sizes (200–5,000 records), making it suitable for institutional and research datasets.</w:t>
      </w:r>
      <w:r w:rsidDel="00000000" w:rsidR="00000000" w:rsidRPr="00000000">
        <w:rPr>
          <w:rtl w:val="0"/>
        </w:rPr>
      </w:r>
    </w:p>
    <w:p w:rsidR="00000000" w:rsidDel="00000000" w:rsidP="00000000" w:rsidRDefault="00000000" w:rsidRPr="00000000" w14:paraId="0000011E">
      <w:pPr>
        <w:spacing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Crop Physiological Database</w:t>
      </w:r>
    </w:p>
    <w:p w:rsidR="00000000" w:rsidDel="00000000" w:rsidP="00000000" w:rsidRDefault="00000000" w:rsidRPr="00000000" w14:paraId="00000120">
      <w:pPr>
        <w:spacing w:after="10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rtl w:val="0"/>
        </w:rPr>
        <w:t xml:space="preserve">In addition to the meteorological dataset, the system embeds a static crop physiological database that encodes optimal temperature and soil moisture ranges for five major Karnataka crops:</w:t>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color w:val="385623"/>
          <w:sz w:val="24"/>
          <w:szCs w:val="24"/>
        </w:rPr>
      </w:pPr>
      <w:r w:rsidDel="00000000" w:rsidR="00000000" w:rsidRPr="00000000">
        <w:rPr>
          <w:rFonts w:ascii="Times New Roman" w:cs="Times New Roman" w:eastAsia="Times New Roman" w:hAnsi="Times New Roman"/>
          <w:color w:val="385623"/>
          <w:sz w:val="24"/>
          <w:szCs w:val="24"/>
          <w:rtl w:val="0"/>
        </w:rPr>
        <w:t xml:space="preserve">                                               Table 02: Crop data</w:t>
      </w:r>
    </w:p>
    <w:p w:rsidR="00000000" w:rsidDel="00000000" w:rsidP="00000000" w:rsidRDefault="00000000" w:rsidRPr="00000000" w14:paraId="00000122">
      <w:pPr>
        <w:spacing w:before="80" w:lineRule="auto"/>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400"/>
        <w:gridCol w:w="2400"/>
        <w:gridCol w:w="2160"/>
        <w:tblGridChange w:id="0">
          <w:tblGrid>
            <w:gridCol w:w="2400"/>
            <w:gridCol w:w="24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d32" w:val="clear"/>
            <w:tcMar>
              <w:top w:w="100.0" w:type="dxa"/>
              <w:left w:w="120.0" w:type="dxa"/>
              <w:bottom w:w="100.0" w:type="dxa"/>
              <w:right w:w="120.0" w:type="dxa"/>
            </w:tcMar>
          </w:tcPr>
          <w:p w:rsidR="00000000" w:rsidDel="00000000" w:rsidP="00000000" w:rsidRDefault="00000000" w:rsidRPr="00000000" w14:paraId="000001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20"/>
                <w:szCs w:val="20"/>
                <w:rtl w:val="0"/>
              </w:rPr>
              <w:t xml:space="preserve">Crop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100.0" w:type="dxa"/>
              <w:left w:w="120.0" w:type="dxa"/>
              <w:bottom w:w="100.0" w:type="dxa"/>
              <w:right w:w="120.0" w:type="dxa"/>
            </w:tcMar>
          </w:tcPr>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20"/>
                <w:szCs w:val="20"/>
                <w:rtl w:val="0"/>
              </w:rPr>
              <w:t xml:space="preserve">Temp. Range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100.0" w:type="dxa"/>
              <w:left w:w="120.0" w:type="dxa"/>
              <w:bottom w:w="100.0" w:type="dxa"/>
              <w:right w:w="120.0" w:type="dxa"/>
            </w:tcMar>
          </w:tcPr>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20"/>
                <w:szCs w:val="20"/>
                <w:rtl w:val="0"/>
              </w:rPr>
              <w:t xml:space="preserve">Moisture Range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100.0" w:type="dxa"/>
              <w:left w:w="120.0" w:type="dxa"/>
              <w:bottom w:w="100.0" w:type="dxa"/>
              <w:right w:w="120.0" w:type="dxa"/>
            </w:tcMar>
          </w:tcPr>
          <w:p w:rsidR="00000000" w:rsidDel="00000000" w:rsidP="00000000" w:rsidRDefault="00000000" w:rsidRPr="00000000" w14:paraId="000001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20"/>
                <w:szCs w:val="20"/>
                <w:rtl w:val="0"/>
              </w:rPr>
              <w:t xml:space="preserve">Season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25 –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70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Kharif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Ragi (Finger Millet)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20 –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30 –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Kharif / Rabi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Maize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18 –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40 –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Kharif / Rabi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Red Gram (Tur Dal)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20 –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30 –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Kharif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Groundnut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25 –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30 –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20"/>
                <w:szCs w:val="20"/>
                <w:rtl w:val="0"/>
              </w:rPr>
              <w:t xml:space="preserve">Kharif / Rabi</w:t>
            </w:r>
            <w:r w:rsidDel="00000000" w:rsidR="00000000" w:rsidRPr="00000000">
              <w:rPr>
                <w:rtl w:val="0"/>
              </w:rPr>
            </w:r>
          </w:p>
        </w:tc>
      </w:tr>
    </w:tbl>
    <w:p w:rsidR="00000000" w:rsidDel="00000000" w:rsidP="00000000" w:rsidRDefault="00000000" w:rsidRPr="00000000" w14:paraId="0000013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pBdr>
          <w:bottom w:color="1a5632"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Methodology / Approach</w:t>
      </w:r>
    </w:p>
    <w:p w:rsidR="00000000" w:rsidDel="00000000" w:rsidP="00000000" w:rsidRDefault="00000000" w:rsidRPr="00000000" w14:paraId="0000013D">
      <w:pPr>
        <w:spacing w:after="100" w:before="80" w:line="360" w:lineRule="auto"/>
        <w:jc w:val="both"/>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The system follows a structured pipeline comprising data ingestion, model training, user input collection, prediction, and advisory generation. The overall architecture is described below:</w:t>
      </w:r>
    </w:p>
    <w:p w:rsidR="00000000" w:rsidDel="00000000" w:rsidP="00000000" w:rsidRDefault="00000000" w:rsidRPr="00000000" w14:paraId="0000013E">
      <w:pPr>
        <w:spacing w:after="100" w:before="80" w:line="360" w:lineRule="auto"/>
        <w:jc w:val="both"/>
        <w:rPr>
          <w:rFonts w:ascii="Times New Roman" w:cs="Times New Roman" w:eastAsia="Times New Roman" w:hAnsi="Times New Roman"/>
          <w:color w:val="42424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2000250</wp:posOffset>
                </wp:positionH>
                <wp:positionV relativeFrom="paragraph">
                  <wp:posOffset>96520</wp:posOffset>
                </wp:positionV>
                <wp:extent cx="2040890" cy="312420"/>
                <wp:effectExtent b="0" l="0" r="0" t="0"/>
                <wp:wrapNone/>
                <wp:docPr id="2" name=""/>
                <a:graphic>
                  <a:graphicData uri="http://schemas.microsoft.com/office/word/2010/wordprocessingShape">
                    <wps:wsp>
                      <wps:cNvSpPr txBox="1">
                        <a:spLocks/>
                      </wps:cNvSpPr>
                      <wps:spPr>
                        <a:xfrm>
                          <a:off x="0" y="0"/>
                          <a:ext cx="2040890" cy="31242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rsidR="00DD7B21" w:rsidDel="00000000" w:rsidP="00000000" w:rsidRDefault="00DD7B21" w:rsidRPr="00000000" w14:paraId="4B95F58A" w14:textId="77777777">
                            <w:r w:rsidDel="00000000" w:rsidR="00000000" w:rsidRPr="000F555D">
                              <w:t>Agro-Meteorological Data</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2000250</wp:posOffset>
                </wp:positionH>
                <wp:positionV relativeFrom="paragraph">
                  <wp:posOffset>96520</wp:posOffset>
                </wp:positionV>
                <wp:extent cx="2040890" cy="312420"/>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40890" cy="312420"/>
                        </a:xfrm>
                        <a:prstGeom prst="rect"/>
                        <a:ln/>
                      </pic:spPr>
                    </pic:pic>
                  </a:graphicData>
                </a:graphic>
              </wp:anchor>
            </w:drawing>
          </mc:Fallback>
        </mc:AlternateContent>
      </w:r>
    </w:p>
    <w:p w:rsidR="00000000" w:rsidDel="00000000" w:rsidP="00000000" w:rsidRDefault="00000000" w:rsidRPr="00000000" w14:paraId="0000013F">
      <w:pPr>
        <w:spacing w:after="100" w:before="80" w:line="36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2954655</wp:posOffset>
                </wp:positionH>
                <wp:positionV relativeFrom="paragraph">
                  <wp:posOffset>172720</wp:posOffset>
                </wp:positionV>
                <wp:extent cx="107950" cy="300990"/>
                <wp:effectExtent b="22860" l="19050" r="25400" t="0"/>
                <wp:wrapNone/>
                <wp:docPr id="4" name=""/>
                <a:graphic>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2954655</wp:posOffset>
                </wp:positionH>
                <wp:positionV relativeFrom="paragraph">
                  <wp:posOffset>172720</wp:posOffset>
                </wp:positionV>
                <wp:extent cx="152400" cy="323850"/>
                <wp:effectExtent b="0" l="0" r="0" t="0"/>
                <wp:wrapNone/>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52400" cy="323850"/>
                        </a:xfrm>
                        <a:prstGeom prst="rect"/>
                        <a:ln/>
                      </pic:spPr>
                    </pic:pic>
                  </a:graphicData>
                </a:graphic>
              </wp:anchor>
            </w:drawing>
          </mc:Fallback>
        </mc:AlternateContent>
      </w:r>
    </w:p>
    <w:p w:rsidR="00000000" w:rsidDel="00000000" w:rsidP="00000000" w:rsidRDefault="00000000" w:rsidRPr="00000000" w14:paraId="00000140">
      <w:pPr>
        <w:pStyle w:val="Heading2"/>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2006600</wp:posOffset>
                </wp:positionH>
                <wp:positionV relativeFrom="paragraph">
                  <wp:posOffset>247015</wp:posOffset>
                </wp:positionV>
                <wp:extent cx="2034540" cy="483870"/>
                <wp:effectExtent b="0" l="0" r="3810" t="0"/>
                <wp:wrapNone/>
                <wp:docPr id="14" name=""/>
                <a:graphic>
                  <a:graphicData uri="http://schemas.microsoft.com/office/word/2010/wordprocessingShape">
                    <wps:wsp>
                      <wps:cNvSpPr txBox="1">
                        <a:spLocks/>
                      </wps:cNvSpPr>
                      <wps:spPr>
                        <a:xfrm>
                          <a:off x="0" y="0"/>
                          <a:ext cx="2034540" cy="48387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rsidR="004F5CBF" w:rsidDel="00000000" w:rsidP="004F5CBF" w:rsidRDefault="00591E6E" w:rsidRPr="00000000" w14:paraId="4B223D74" w14:textId="03B816A8">
                            <w:r w:rsidDel="00000000" w:rsidR="00000000" w:rsidRPr="00000000">
                              <w:t xml:space="preserve">     </w:t>
                            </w:r>
                            <w:r w:rsidDel="00000000" w:rsidR="004F5CBF" w:rsidRPr="000F555D">
                              <w:t xml:space="preserve">Data </w:t>
                            </w:r>
                            <w:r w:rsidDel="00000000" w:rsidR="007B396A" w:rsidRPr="000F555D">
                              <w:t>pre-processing</w:t>
                            </w:r>
                            <w:r w:rsidDel="00000000" w:rsidR="004F5CBF" w:rsidRPr="000F555D">
                              <w:t xml:space="preserve"> </w:t>
                            </w:r>
                            <w:r w:rsidDel="00000000" w:rsidR="004F5CBF" w:rsidRPr="000F555D">
                              <w:br/>
                              <w:t xml:space="preserve"> </w:t>
                            </w:r>
                            <w:r w:rsidDel="00000000" w:rsidR="00000000" w:rsidRPr="00000000">
                              <w:t xml:space="preserve">  </w:t>
                            </w:r>
                            <w:r w:rsidDel="00000000" w:rsidR="004F5CBF" w:rsidRPr="000F555D">
                              <w:t>(Cleaning &amp; Formatting)</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247015</wp:posOffset>
                </wp:positionV>
                <wp:extent cx="2038350" cy="483870"/>
                <wp:effectExtent b="0" l="0" r="0" t="0"/>
                <wp:wrapNone/>
                <wp:docPr id="1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038350" cy="483870"/>
                        </a:xfrm>
                        <a:prstGeom prst="rect"/>
                        <a:ln/>
                      </pic:spPr>
                    </pic:pic>
                  </a:graphicData>
                </a:graphic>
              </wp:anchor>
            </w:drawing>
          </mc:Fallback>
        </mc:AlternateContent>
      </w:r>
    </w:p>
    <w:p w:rsidR="00000000" w:rsidDel="00000000" w:rsidP="00000000" w:rsidRDefault="00000000" w:rsidRPr="00000000" w14:paraId="00000141">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pStyle w:val="Heading2"/>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2979420</wp:posOffset>
                </wp:positionH>
                <wp:positionV relativeFrom="paragraph">
                  <wp:posOffset>85725</wp:posOffset>
                </wp:positionV>
                <wp:extent cx="107950" cy="300990"/>
                <wp:effectExtent b="22860" l="19050" r="25400" t="0"/>
                <wp:wrapNone/>
                <wp:docPr id="16" name=""/>
                <a:graphic>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2979420</wp:posOffset>
                </wp:positionH>
                <wp:positionV relativeFrom="paragraph">
                  <wp:posOffset>85725</wp:posOffset>
                </wp:positionV>
                <wp:extent cx="152400" cy="323850"/>
                <wp:effectExtent b="0" l="0" r="0" t="0"/>
                <wp:wrapNone/>
                <wp:docPr id="16"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52400" cy="323850"/>
                        </a:xfrm>
                        <a:prstGeom prst="rect"/>
                        <a:ln/>
                      </pic:spPr>
                    </pic:pic>
                  </a:graphicData>
                </a:graphic>
              </wp:anchor>
            </w:drawing>
          </mc:Fallback>
        </mc:AlternateContent>
      </w:r>
    </w:p>
    <w:p w:rsidR="00000000" w:rsidDel="00000000" w:rsidP="00000000" w:rsidRDefault="00000000" w:rsidRPr="00000000" w14:paraId="00000143">
      <w:pPr>
        <w:pStyle w:val="Heading2"/>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2021204</wp:posOffset>
                </wp:positionH>
                <wp:positionV relativeFrom="paragraph">
                  <wp:posOffset>130175</wp:posOffset>
                </wp:positionV>
                <wp:extent cx="1982470" cy="629920"/>
                <wp:effectExtent b="9525" l="11430" r="6350" t="8255"/>
                <wp:wrapNone/>
                <wp:docPr id="13" name=""/>
                <a:graphic>
                  <a:graphicData uri="http://schemas.microsoft.com/office/word/2010/wordprocessingShape">
                    <wps:wsp>
                      <wps:cNvSpPr txBox="1">
                        <a:spLocks noChangeArrowheads="1"/>
                      </wps:cNvSpPr>
                      <wps:spPr bwMode="auto">
                        <a:xfrm>
                          <a:off x="0" y="0"/>
                          <a:ext cx="1982470" cy="629920"/>
                        </a:xfrm>
                        <a:prstGeom prst="rect">
                          <a:avLst/>
                        </a:prstGeom>
                        <a:solidFill>
                          <a:schemeClr val="accent4">
                            <a:lumMod val="100000"/>
                            <a:lumOff val="0"/>
                          </a:schemeClr>
                        </a:solidFill>
                        <a:ln w="9525">
                          <a:solidFill>
                            <a:srgbClr val="000000"/>
                          </a:solidFill>
                          <a:miter lim="800000"/>
                          <a:headEnd/>
                          <a:tailEnd/>
                        </a:ln>
                      </wps:spPr>
                      <wps:txbx>
                        <w:txbxContent>
                          <w:p w:rsidR="00AA1F40" w:rsidDel="00000000" w:rsidP="00000000" w:rsidRDefault="00591E6E" w:rsidRPr="00000000" w14:paraId="3C812456" w14:textId="77777777">
                            <w:pPr>
                              <w:rPr>
                                <w:lang w:val="en-US"/>
                              </w:rPr>
                            </w:pPr>
                            <w:r w:rsidDel="00000000" w:rsidR="00000000" w:rsidRPr="00000000">
                              <w:rPr>
                                <w:lang w:val="en-US"/>
                              </w:rPr>
                              <w:t xml:space="preserve">           </w:t>
                            </w:r>
                            <w:r w:rsidDel="00000000" w:rsidR="00AA1F40" w:rsidRPr="00000000">
                              <w:rPr>
                                <w:lang w:val="en-US"/>
                              </w:rPr>
                              <w:t>Data splitting</w:t>
                            </w:r>
                          </w:p>
                          <w:p w:rsidR="00AA1F40" w:rsidDel="00000000" w:rsidP="00000000" w:rsidRDefault="00AA1F40" w:rsidRPr="00AA1F40" w14:paraId="415BC34B" w14:textId="520A1401">
                            <w:pPr>
                              <w:rPr>
                                <w:lang w:val="en-US"/>
                              </w:rPr>
                            </w:pPr>
                            <w:r w:rsidDel="00000000" w:rsidR="00000000" w:rsidRPr="00000000">
                              <w:rPr>
                                <w:lang w:val="en-US"/>
                              </w:rPr>
                              <w:t xml:space="preserve">Train/test split (80 % </w:t>
                            </w:r>
                            <w:r w:rsidDel="00000000" w:rsidR="007B396A" w:rsidRPr="00000000">
                              <w:rPr>
                                <w:lang w:val="en-US"/>
                              </w:rPr>
                              <w:t>train,</w:t>
                            </w:r>
                            <w:r w:rsidDel="00000000" w:rsidR="00000000" w:rsidRPr="00000000">
                              <w:rPr>
                                <w:lang w:val="en-US"/>
                              </w:rPr>
                              <w:t xml:space="preserve"> 20% test)</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2021204</wp:posOffset>
                </wp:positionH>
                <wp:positionV relativeFrom="paragraph">
                  <wp:posOffset>130175</wp:posOffset>
                </wp:positionV>
                <wp:extent cx="2000250" cy="647700"/>
                <wp:effectExtent b="0" l="0" r="0" t="0"/>
                <wp:wrapNone/>
                <wp:docPr id="1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000250" cy="647700"/>
                        </a:xfrm>
                        <a:prstGeom prst="rect"/>
                        <a:ln/>
                      </pic:spPr>
                    </pic:pic>
                  </a:graphicData>
                </a:graphic>
              </wp:anchor>
            </w:drawing>
          </mc:Fallback>
        </mc:AlternateContent>
      </w:r>
    </w:p>
    <w:p w:rsidR="00000000" w:rsidDel="00000000" w:rsidP="00000000" w:rsidRDefault="00000000" w:rsidRPr="00000000" w14:paraId="00000144">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pStyle w:val="Heading2"/>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2954655</wp:posOffset>
                </wp:positionH>
                <wp:positionV relativeFrom="paragraph">
                  <wp:posOffset>125729</wp:posOffset>
                </wp:positionV>
                <wp:extent cx="107950" cy="300990"/>
                <wp:effectExtent b="22860" l="19050" r="25400" t="0"/>
                <wp:wrapNone/>
                <wp:docPr id="11" name=""/>
                <a:graphic>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2954655</wp:posOffset>
                </wp:positionH>
                <wp:positionV relativeFrom="paragraph">
                  <wp:posOffset>125729</wp:posOffset>
                </wp:positionV>
                <wp:extent cx="152400" cy="323850"/>
                <wp:effectExtent b="0" l="0" r="0" t="0"/>
                <wp:wrapNone/>
                <wp:docPr id="1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52400" cy="323850"/>
                        </a:xfrm>
                        <a:prstGeom prst="rect"/>
                        <a:ln/>
                      </pic:spPr>
                    </pic:pic>
                  </a:graphicData>
                </a:graphic>
              </wp:anchor>
            </w:drawing>
          </mc:Fallback>
        </mc:AlternateContent>
      </w:r>
    </w:p>
    <w:p w:rsidR="00000000" w:rsidDel="00000000" w:rsidP="00000000" w:rsidRDefault="00000000" w:rsidRPr="00000000" w14:paraId="00000146">
      <w:pPr>
        <w:pStyle w:val="Heading2"/>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2017395</wp:posOffset>
                </wp:positionH>
                <wp:positionV relativeFrom="paragraph">
                  <wp:posOffset>162560</wp:posOffset>
                </wp:positionV>
                <wp:extent cx="2023745" cy="767715"/>
                <wp:effectExtent b="0" l="0" r="0" t="0"/>
                <wp:wrapNone/>
                <wp:docPr id="9" name=""/>
                <a:graphic>
                  <a:graphicData uri="http://schemas.microsoft.com/office/word/2010/wordprocessingShape">
                    <wps:wsp>
                      <wps:cNvSpPr txBox="1">
                        <a:spLocks/>
                      </wps:cNvSpPr>
                      <wps:spPr>
                        <a:xfrm>
                          <a:off x="0" y="0"/>
                          <a:ext cx="2023745" cy="76771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rsidR="00AA1F40" w:rsidDel="00000000" w:rsidP="004F5CBF" w:rsidRDefault="00591E6E" w:rsidRPr="00000000" w14:paraId="15571B7C" w14:textId="77777777">
                            <w:r w:rsidDel="00000000" w:rsidR="00000000" w:rsidRPr="00000000">
                              <w:t xml:space="preserve">     </w:t>
                            </w:r>
                            <w:r w:rsidDel="00000000" w:rsidR="004F5CBF" w:rsidRPr="000F555D">
                              <w:t xml:space="preserve">Model </w:t>
                            </w:r>
                            <w:r w:rsidDel="00000000" w:rsidR="00000000" w:rsidRPr="00000000">
                              <w:t>implementation</w:t>
                            </w:r>
                            <w:r w:rsidDel="00000000" w:rsidR="004F5CBF" w:rsidRPr="000F555D">
                              <w:t xml:space="preserve"> </w:t>
                            </w:r>
                            <w:r w:rsidDel="00000000" w:rsidR="004F5CBF" w:rsidRPr="000F555D">
                              <w:br/>
                              <w:t>(Random Forest</w:t>
                            </w:r>
                            <w:r w:rsidDel="00000000" w:rsidR="00AA1F40" w:rsidRPr="00000000">
                              <w:t xml:space="preserve"> </w:t>
                            </w:r>
                            <w:r w:rsidDel="00000000" w:rsidR="004F5CBF" w:rsidRPr="000F555D">
                              <w:t>Regressor</w:t>
                            </w:r>
                          </w:p>
                          <w:p w:rsidR="00AA1F40" w:rsidDel="00000000" w:rsidP="004F5CBF" w:rsidRDefault="00AA1F40" w:rsidRPr="00000000" w14:paraId="49C613C7" w14:textId="2649F03C">
                            <w:r w:rsidDel="00000000" w:rsidR="00000000" w:rsidRPr="00000000">
                              <w:t xml:space="preserve">Decision tree </w:t>
                            </w:r>
                            <w:r w:rsidDel="00000000" w:rsidR="007B396A" w:rsidRPr="00000000">
                              <w:t>regressor,</w:t>
                            </w:r>
                            <w:r w:rsidDel="00000000" w:rsidR="00000000" w:rsidRPr="00000000">
                              <w:t xml:space="preserve"> </w:t>
                            </w:r>
                          </w:p>
                          <w:p w:rsidR="00AA1F40" w:rsidDel="00000000" w:rsidP="004F5CBF" w:rsidRDefault="00AA1F40" w:rsidRPr="00000000" w14:paraId="4EF187D1" w14:textId="613F834E">
                            <w:r w:rsidDel="00000000" w:rsidR="00000000" w:rsidRPr="00000000">
                              <w:t xml:space="preserve">Multiple linear </w:t>
                            </w:r>
                            <w:r w:rsidDel="00000000" w:rsidR="007B396A" w:rsidRPr="00000000">
                              <w:t>regressor)</w:t>
                            </w:r>
                          </w:p>
                          <w:p w:rsidR="004F5CBF" w:rsidDel="00000000" w:rsidP="004F5CBF" w:rsidRDefault="004F5CBF" w:rsidRPr="00000000" w14:paraId="22F4448E" w14:textId="77777777">
                            <w:r w:rsidDel="00000000" w:rsidR="00000000" w:rsidRPr="000F555D">
                              <w:t>)</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2017395</wp:posOffset>
                </wp:positionH>
                <wp:positionV relativeFrom="paragraph">
                  <wp:posOffset>162560</wp:posOffset>
                </wp:positionV>
                <wp:extent cx="2023745" cy="767715"/>
                <wp:effectExtent b="0" l="0" r="0" t="0"/>
                <wp:wrapNone/>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023745" cy="767715"/>
                        </a:xfrm>
                        <a:prstGeom prst="rect"/>
                        <a:ln/>
                      </pic:spPr>
                    </pic:pic>
                  </a:graphicData>
                </a:graphic>
              </wp:anchor>
            </w:drawing>
          </mc:Fallback>
        </mc:AlternateContent>
      </w:r>
    </w:p>
    <w:p w:rsidR="00000000" w:rsidDel="00000000" w:rsidP="00000000" w:rsidRDefault="00000000" w:rsidRPr="00000000" w14:paraId="00000147">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pStyle w:val="Heading2"/>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2988945</wp:posOffset>
                </wp:positionH>
                <wp:positionV relativeFrom="paragraph">
                  <wp:posOffset>292100</wp:posOffset>
                </wp:positionV>
                <wp:extent cx="107950" cy="300990"/>
                <wp:effectExtent b="22860" l="19050" r="25400" t="0"/>
                <wp:wrapNone/>
                <wp:docPr id="15" name=""/>
                <a:graphic>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2988945</wp:posOffset>
                </wp:positionH>
                <wp:positionV relativeFrom="paragraph">
                  <wp:posOffset>292100</wp:posOffset>
                </wp:positionV>
                <wp:extent cx="152400" cy="323850"/>
                <wp:effectExtent b="0" l="0" r="0" t="0"/>
                <wp:wrapNone/>
                <wp:docPr id="15"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52400" cy="323850"/>
                        </a:xfrm>
                        <a:prstGeom prst="rect"/>
                        <a:ln/>
                      </pic:spPr>
                    </pic:pic>
                  </a:graphicData>
                </a:graphic>
              </wp:anchor>
            </w:drawing>
          </mc:Fallback>
        </mc:AlternateContent>
      </w:r>
    </w:p>
    <w:p w:rsidR="00000000" w:rsidDel="00000000" w:rsidP="00000000" w:rsidRDefault="00000000" w:rsidRPr="00000000" w14:paraId="00000149">
      <w:pPr>
        <w:pStyle w:val="Heading2"/>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2065020</wp:posOffset>
                </wp:positionH>
                <wp:positionV relativeFrom="paragraph">
                  <wp:posOffset>318135</wp:posOffset>
                </wp:positionV>
                <wp:extent cx="1938655" cy="442595"/>
                <wp:effectExtent b="12700" l="7620" r="6350" t="11430"/>
                <wp:wrapNone/>
                <wp:docPr id="7" name=""/>
                <a:graphic>
                  <a:graphicData uri="http://schemas.microsoft.com/office/word/2010/wordprocessingShape">
                    <wps:wsp>
                      <wps:cNvSpPr txBox="1">
                        <a:spLocks noChangeArrowheads="1"/>
                      </wps:cNvSpPr>
                      <wps:spPr bwMode="auto">
                        <a:xfrm>
                          <a:off x="0" y="0"/>
                          <a:ext cx="1938655" cy="442595"/>
                        </a:xfrm>
                        <a:prstGeom prst="rect">
                          <a:avLst/>
                        </a:prstGeom>
                        <a:solidFill>
                          <a:schemeClr val="accent4">
                            <a:lumMod val="100000"/>
                            <a:lumOff val="0"/>
                          </a:schemeClr>
                        </a:solidFill>
                        <a:ln w="9525">
                          <a:solidFill>
                            <a:srgbClr val="000000"/>
                          </a:solidFill>
                          <a:miter lim="800000"/>
                          <a:headEnd/>
                          <a:tailEnd/>
                        </a:ln>
                      </wps:spPr>
                      <wps:txbx>
                        <w:txbxContent>
                          <w:p w:rsidR="00591E6E" w:rsidDel="00000000" w:rsidP="00000000" w:rsidRDefault="00591E6E" w:rsidRPr="00000000" w14:paraId="06DA5CA6" w14:textId="77777777">
                            <w:pPr>
                              <w:rPr>
                                <w:lang w:val="en-US"/>
                              </w:rPr>
                            </w:pPr>
                            <w:r w:rsidDel="00000000" w:rsidR="00000000" w:rsidRPr="00000000">
                              <w:rPr>
                                <w:lang w:val="en-US"/>
                              </w:rPr>
                              <w:t>Hyperparameter tuning</w:t>
                            </w:r>
                          </w:p>
                          <w:p w:rsidR="00591E6E" w:rsidDel="00000000" w:rsidP="00000000" w:rsidRDefault="00591E6E" w:rsidRPr="00591E6E" w14:paraId="022112BE" w14:textId="77777777">
                            <w:pPr>
                              <w:rPr>
                                <w:lang w:val="en-US"/>
                              </w:rPr>
                            </w:pPr>
                            <w:r w:rsidDel="00000000" w:rsidR="00000000" w:rsidRPr="00000000">
                              <w:rPr>
                                <w:lang w:val="en-US"/>
                              </w:rPr>
                              <w:t>Grid searchCV</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2065020</wp:posOffset>
                </wp:positionH>
                <wp:positionV relativeFrom="paragraph">
                  <wp:posOffset>318135</wp:posOffset>
                </wp:positionV>
                <wp:extent cx="1952625" cy="466725"/>
                <wp:effectExtent b="0" l="0" r="0" t="0"/>
                <wp:wrapNone/>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952625" cy="466725"/>
                        </a:xfrm>
                        <a:prstGeom prst="rect"/>
                        <a:ln/>
                      </pic:spPr>
                    </pic:pic>
                  </a:graphicData>
                </a:graphic>
              </wp:anchor>
            </w:drawing>
          </mc:Fallback>
        </mc:AlternateContent>
      </w:r>
    </w:p>
    <w:p w:rsidR="00000000" w:rsidDel="00000000" w:rsidP="00000000" w:rsidRDefault="00000000" w:rsidRPr="00000000" w14:paraId="0000014A">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pStyle w:val="Heading2"/>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2988945</wp:posOffset>
                </wp:positionH>
                <wp:positionV relativeFrom="paragraph">
                  <wp:posOffset>153670</wp:posOffset>
                </wp:positionV>
                <wp:extent cx="107950" cy="300990"/>
                <wp:effectExtent b="22860" l="19050" r="25400" t="0"/>
                <wp:wrapNone/>
                <wp:docPr id="3" name=""/>
                <a:graphic>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2988945</wp:posOffset>
                </wp:positionH>
                <wp:positionV relativeFrom="paragraph">
                  <wp:posOffset>153670</wp:posOffset>
                </wp:positionV>
                <wp:extent cx="152400" cy="323850"/>
                <wp:effectExtent b="0" l="0" r="0" t="0"/>
                <wp:wrapNone/>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2400" cy="323850"/>
                        </a:xfrm>
                        <a:prstGeom prst="rect"/>
                        <a:ln/>
                      </pic:spPr>
                    </pic:pic>
                  </a:graphicData>
                </a:graphic>
              </wp:anchor>
            </w:drawing>
          </mc:Fallback>
        </mc:AlternateContent>
      </w:r>
    </w:p>
    <w:p w:rsidR="00000000" w:rsidDel="00000000" w:rsidP="00000000" w:rsidRDefault="00000000" w:rsidRPr="00000000" w14:paraId="0000014C">
      <w:pPr>
        <w:pStyle w:val="Heading2"/>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2030095</wp:posOffset>
                </wp:positionH>
                <wp:positionV relativeFrom="paragraph">
                  <wp:posOffset>112395</wp:posOffset>
                </wp:positionV>
                <wp:extent cx="2017395" cy="448310"/>
                <wp:effectExtent b="8890" l="0" r="1905" t="0"/>
                <wp:wrapNone/>
                <wp:docPr id="8" name=""/>
                <a:graphic>
                  <a:graphicData uri="http://schemas.microsoft.com/office/word/2010/wordprocessingShape">
                    <wps:wsp>
                      <wps:cNvSpPr txBox="1">
                        <a:spLocks/>
                      </wps:cNvSpPr>
                      <wps:spPr>
                        <a:xfrm>
                          <a:off x="0" y="0"/>
                          <a:ext cx="2017395" cy="44831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rsidR="004F5CBF" w:rsidDel="00000000" w:rsidP="004F5CBF" w:rsidRDefault="004F5CBF" w:rsidRPr="00000000" w14:paraId="1862AF3F" w14:textId="77777777">
                            <w:r w:rsidDel="00000000" w:rsidR="00000000" w:rsidRPr="000F555D">
                              <w:t xml:space="preserve">User Input Module </w:t>
                            </w:r>
                            <w:r w:rsidDel="00000000" w:rsidR="00000000" w:rsidRPr="000F555D">
                              <w:br/>
                              <w:t xml:space="preserve"> (Field / Numeric Mode)</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2030095</wp:posOffset>
                </wp:positionH>
                <wp:positionV relativeFrom="paragraph">
                  <wp:posOffset>112395</wp:posOffset>
                </wp:positionV>
                <wp:extent cx="2019300" cy="457200"/>
                <wp:effectExtent b="0" l="0" r="0" t="0"/>
                <wp:wrapNone/>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019300" cy="457200"/>
                        </a:xfrm>
                        <a:prstGeom prst="rect"/>
                        <a:ln/>
                      </pic:spPr>
                    </pic:pic>
                  </a:graphicData>
                </a:graphic>
              </wp:anchor>
            </w:drawing>
          </mc:Fallback>
        </mc:AlternateContent>
      </w:r>
    </w:p>
    <w:p w:rsidR="00000000" w:rsidDel="00000000" w:rsidP="00000000" w:rsidRDefault="00000000" w:rsidRPr="00000000" w14:paraId="0000014D">
      <w:pPr>
        <w:pStyle w:val="Heading2"/>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2988945</wp:posOffset>
                </wp:positionH>
                <wp:positionV relativeFrom="paragraph">
                  <wp:posOffset>287655</wp:posOffset>
                </wp:positionV>
                <wp:extent cx="107950" cy="300990"/>
                <wp:effectExtent b="22860" l="19050" r="25400" t="0"/>
                <wp:wrapNone/>
                <wp:docPr id="18" name=""/>
                <a:graphic>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2988945</wp:posOffset>
                </wp:positionH>
                <wp:positionV relativeFrom="paragraph">
                  <wp:posOffset>287655</wp:posOffset>
                </wp:positionV>
                <wp:extent cx="152400" cy="323850"/>
                <wp:effectExtent b="0" l="0" r="0" t="0"/>
                <wp:wrapNone/>
                <wp:docPr id="18"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52400" cy="323850"/>
                        </a:xfrm>
                        <a:prstGeom prst="rect"/>
                        <a:ln/>
                      </pic:spPr>
                    </pic:pic>
                  </a:graphicData>
                </a:graphic>
              </wp:anchor>
            </w:drawing>
          </mc:Fallback>
        </mc:AlternateContent>
      </w:r>
    </w:p>
    <w:p w:rsidR="00000000" w:rsidDel="00000000" w:rsidP="00000000" w:rsidRDefault="00000000" w:rsidRPr="00000000" w14:paraId="0000014E">
      <w:pPr>
        <w:pStyle w:val="Heading2"/>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2030095</wp:posOffset>
                </wp:positionH>
                <wp:positionV relativeFrom="paragraph">
                  <wp:posOffset>299720</wp:posOffset>
                </wp:positionV>
                <wp:extent cx="2013585" cy="354330"/>
                <wp:effectExtent b="7620" l="0" r="5715" t="0"/>
                <wp:wrapNone/>
                <wp:docPr id="5" name=""/>
                <a:graphic>
                  <a:graphicData uri="http://schemas.microsoft.com/office/word/2010/wordprocessingShape">
                    <wps:wsp>
                      <wps:cNvSpPr txBox="1">
                        <a:spLocks/>
                      </wps:cNvSpPr>
                      <wps:spPr>
                        <a:xfrm>
                          <a:off x="0" y="0"/>
                          <a:ext cx="2013585" cy="35433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rsidR="004F5CBF" w:rsidDel="00000000" w:rsidP="004F5CBF" w:rsidRDefault="004F5CBF" w:rsidRPr="00000000" w14:paraId="5195E9A2" w14:textId="77777777">
                            <w:r w:rsidDel="00000000" w:rsidR="00000000" w:rsidRPr="000F555D">
                              <w:t>Soil Moisture Prediction</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2030095</wp:posOffset>
                </wp:positionH>
                <wp:positionV relativeFrom="paragraph">
                  <wp:posOffset>299720</wp:posOffset>
                </wp:positionV>
                <wp:extent cx="2019300" cy="361950"/>
                <wp:effectExtent b="0" l="0" r="0" t="0"/>
                <wp:wrapNone/>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019300" cy="361950"/>
                        </a:xfrm>
                        <a:prstGeom prst="rect"/>
                        <a:ln/>
                      </pic:spPr>
                    </pic:pic>
                  </a:graphicData>
                </a:graphic>
              </wp:anchor>
            </w:drawing>
          </mc:Fallback>
        </mc:AlternateContent>
      </w:r>
    </w:p>
    <w:p w:rsidR="00000000" w:rsidDel="00000000" w:rsidP="00000000" w:rsidRDefault="00000000" w:rsidRPr="00000000" w14:paraId="0000014F">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pStyle w:val="Heading2"/>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2985770</wp:posOffset>
                </wp:positionH>
                <wp:positionV relativeFrom="paragraph">
                  <wp:posOffset>43180</wp:posOffset>
                </wp:positionV>
                <wp:extent cx="101600" cy="300355"/>
                <wp:effectExtent b="23495" l="19050" r="12700" t="0"/>
                <wp:wrapNone/>
                <wp:docPr id="6" name=""/>
                <a:graphic>
                  <a:graphicData uri="http://schemas.microsoft.com/office/word/2010/wordprocessingShape">
                    <wps:wsp>
                      <wps:cNvSpPr>
                        <a:spLocks/>
                      </wps:cNvSpPr>
                      <wps:spPr>
                        <a:xfrm>
                          <a:off x="0" y="0"/>
                          <a:ext cx="101600" cy="3003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2985770</wp:posOffset>
                </wp:positionH>
                <wp:positionV relativeFrom="paragraph">
                  <wp:posOffset>43180</wp:posOffset>
                </wp:positionV>
                <wp:extent cx="133350" cy="323850"/>
                <wp:effectExtent b="0" l="0" r="0" t="0"/>
                <wp:wrapNone/>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33350" cy="323850"/>
                        </a:xfrm>
                        <a:prstGeom prst="rect"/>
                        <a:ln/>
                      </pic:spPr>
                    </pic:pic>
                  </a:graphicData>
                </a:graphic>
              </wp:anchor>
            </w:drawing>
          </mc:Fallback>
        </mc:AlternateContent>
      </w:r>
    </w:p>
    <w:p w:rsidR="00000000" w:rsidDel="00000000" w:rsidP="00000000" w:rsidRDefault="00000000" w:rsidRPr="00000000" w14:paraId="00000151">
      <w:pPr>
        <w:pStyle w:val="Heading2"/>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2065020</wp:posOffset>
                </wp:positionH>
                <wp:positionV relativeFrom="paragraph">
                  <wp:posOffset>66675</wp:posOffset>
                </wp:positionV>
                <wp:extent cx="1976120" cy="327660"/>
                <wp:effectExtent b="0" l="0" r="5080" t="0"/>
                <wp:wrapNone/>
                <wp:docPr id="17" name=""/>
                <a:graphic>
                  <a:graphicData uri="http://schemas.microsoft.com/office/word/2010/wordprocessingShape">
                    <wps:wsp>
                      <wps:cNvSpPr txBox="1">
                        <a:spLocks/>
                      </wps:cNvSpPr>
                      <wps:spPr>
                        <a:xfrm>
                          <a:off x="0" y="0"/>
                          <a:ext cx="1976120" cy="32766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rsidR="004F5CBF" w:rsidDel="00000000" w:rsidP="004F5CBF" w:rsidRDefault="004F5CBF" w:rsidRPr="00F53BC9" w14:paraId="0BCC981B" w14:textId="77777777">
                            <w:pPr>
                              <w:rPr>
                                <w:lang w:val="en-US"/>
                              </w:rPr>
                            </w:pPr>
                            <w:r w:rsidDel="00000000" w:rsidR="00000000" w:rsidRPr="00F53BC9">
                              <w:t>Crop Recommendation</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2065020</wp:posOffset>
                </wp:positionH>
                <wp:positionV relativeFrom="paragraph">
                  <wp:posOffset>66675</wp:posOffset>
                </wp:positionV>
                <wp:extent cx="1981200" cy="327660"/>
                <wp:effectExtent b="0" l="0" r="0" t="0"/>
                <wp:wrapNone/>
                <wp:docPr id="17"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981200" cy="327660"/>
                        </a:xfrm>
                        <a:prstGeom prst="rect"/>
                        <a:ln/>
                      </pic:spPr>
                    </pic:pic>
                  </a:graphicData>
                </a:graphic>
              </wp:anchor>
            </w:drawing>
          </mc:Fallback>
        </mc:AlternateContent>
      </w:r>
    </w:p>
    <w:p w:rsidR="00000000" w:rsidDel="00000000" w:rsidP="00000000" w:rsidRDefault="00000000" w:rsidRPr="00000000" w14:paraId="00000152">
      <w:pPr>
        <w:pStyle w:val="Heading2"/>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2988945</wp:posOffset>
                </wp:positionH>
                <wp:positionV relativeFrom="paragraph">
                  <wp:posOffset>115570</wp:posOffset>
                </wp:positionV>
                <wp:extent cx="107950" cy="300355"/>
                <wp:effectExtent b="23495" l="19050" r="25400" t="0"/>
                <wp:wrapNone/>
                <wp:docPr id="1" name=""/>
                <a:graphic>
                  <a:graphicData uri="http://schemas.microsoft.com/office/word/2010/wordprocessingShape">
                    <wps:wsp>
                      <wps:cNvSpPr>
                        <a:spLocks/>
                      </wps:cNvSpPr>
                      <wps:spPr>
                        <a:xfrm>
                          <a:off x="0" y="0"/>
                          <a:ext cx="107950" cy="3003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2988945</wp:posOffset>
                </wp:positionH>
                <wp:positionV relativeFrom="paragraph">
                  <wp:posOffset>115570</wp:posOffset>
                </wp:positionV>
                <wp:extent cx="152400" cy="323850"/>
                <wp:effectExtent b="0" l="0" r="0" t="0"/>
                <wp:wrapNone/>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52400" cy="323850"/>
                        </a:xfrm>
                        <a:prstGeom prst="rect"/>
                        <a:ln/>
                      </pic:spPr>
                    </pic:pic>
                  </a:graphicData>
                </a:graphic>
              </wp:anchor>
            </w:drawing>
          </mc:Fallback>
        </mc:AlternateContent>
      </w:r>
    </w:p>
    <w:p w:rsidR="00000000" w:rsidDel="00000000" w:rsidP="00000000" w:rsidRDefault="00000000" w:rsidRPr="00000000" w14:paraId="00000153">
      <w:pPr>
        <w:pStyle w:val="Heading2"/>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2099310</wp:posOffset>
                </wp:positionH>
                <wp:positionV relativeFrom="paragraph">
                  <wp:posOffset>150495</wp:posOffset>
                </wp:positionV>
                <wp:extent cx="1944370" cy="551815"/>
                <wp:effectExtent b="635" l="0" r="0" t="0"/>
                <wp:wrapNone/>
                <wp:docPr id="12" name=""/>
                <a:graphic>
                  <a:graphicData uri="http://schemas.microsoft.com/office/word/2010/wordprocessingShape">
                    <wps:wsp>
                      <wps:cNvSpPr txBox="1">
                        <a:spLocks/>
                      </wps:cNvSpPr>
                      <wps:spPr>
                        <a:xfrm>
                          <a:off x="0" y="0"/>
                          <a:ext cx="1944370" cy="55181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rsidR="004F5CBF" w:rsidDel="00000000" w:rsidP="004F5CBF" w:rsidRDefault="004F5CBF" w:rsidRPr="00000000" w14:paraId="27989835" w14:textId="77777777">
                            <w:r w:rsidDel="00000000" w:rsidR="00000000" w:rsidRPr="00F53BC9">
                              <w:t xml:space="preserve"> Advisory Generation </w:t>
                            </w:r>
                            <w:r w:rsidDel="00000000" w:rsidR="00000000" w:rsidRPr="00F53BC9">
                              <w:br/>
                              <w:t>(Irrigation, Disease Alerts)</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2099310</wp:posOffset>
                </wp:positionH>
                <wp:positionV relativeFrom="paragraph">
                  <wp:posOffset>150495</wp:posOffset>
                </wp:positionV>
                <wp:extent cx="1944370" cy="552450"/>
                <wp:effectExtent b="0" l="0" r="0" t="0"/>
                <wp:wrapNone/>
                <wp:docPr id="1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1944370" cy="552450"/>
                        </a:xfrm>
                        <a:prstGeom prst="rect"/>
                        <a:ln/>
                      </pic:spPr>
                    </pic:pic>
                  </a:graphicData>
                </a:graphic>
              </wp:anchor>
            </w:drawing>
          </mc:Fallback>
        </mc:AlternateContent>
      </w:r>
    </w:p>
    <w:p w:rsidR="00000000" w:rsidDel="00000000" w:rsidP="00000000" w:rsidRDefault="00000000" w:rsidRPr="00000000" w14:paraId="00000154">
      <w:pPr>
        <w:pStyle w:val="Heading2"/>
        <w:rPr>
          <w:rFonts w:ascii="Times New Roman" w:cs="Times New Roman" w:eastAsia="Times New Roman" w:hAnsi="Times New Roman"/>
          <w:color w:val="538135"/>
          <w:sz w:val="24"/>
          <w:szCs w:val="24"/>
        </w:rPr>
      </w:pPr>
      <w:r w:rsidDel="00000000" w:rsidR="00000000" w:rsidRPr="00000000">
        <w:rPr>
          <w:rtl w:val="0"/>
        </w:rPr>
      </w:r>
    </w:p>
    <w:p w:rsidR="00000000" w:rsidDel="00000000" w:rsidP="00000000" w:rsidRDefault="00000000" w:rsidRPr="00000000" w14:paraId="00000155">
      <w:pPr>
        <w:spacing w:after="100" w:before="80" w:line="360" w:lineRule="auto"/>
        <w:jc w:val="both"/>
        <w:rPr>
          <w:rFonts w:ascii="Times New Roman" w:cs="Times New Roman" w:eastAsia="Times New Roman" w:hAnsi="Times New Roman"/>
          <w:b w:val="1"/>
          <w:color w:val="538135"/>
          <w:sz w:val="24"/>
          <w:szCs w:val="24"/>
        </w:rPr>
      </w:pPr>
      <w:r w:rsidDel="00000000" w:rsidR="00000000" w:rsidRPr="00000000">
        <w:rPr>
          <w:rFonts w:ascii="Times New Roman" w:cs="Times New Roman" w:eastAsia="Times New Roman" w:hAnsi="Times New Roman"/>
          <w:b w:val="1"/>
          <w:color w:val="538135"/>
          <w:sz w:val="24"/>
          <w:szCs w:val="24"/>
          <w:rtl w:val="0"/>
        </w:rPr>
        <w:t xml:space="preserve">Figure 01: flow chart </w:t>
      </w:r>
    </w:p>
    <w:p w:rsidR="00000000" w:rsidDel="00000000" w:rsidP="00000000" w:rsidRDefault="00000000" w:rsidRPr="00000000" w14:paraId="0000015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System Architecture Overview</w:t>
      </w:r>
    </w:p>
    <w:p w:rsidR="00000000" w:rsidDel="00000000" w:rsidP="00000000" w:rsidRDefault="00000000" w:rsidRPr="00000000" w14:paraId="00000157">
      <w:pPr>
        <w:spacing w:after="10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rtl w:val="0"/>
        </w:rPr>
        <w:t xml:space="preserve">The pipeline operates in five sequential stages: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Data Loading and Pre-processing</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Model Training </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User Input Collection (Field Observation or Numeric Mode)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Soil Moisture Prediction</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Crop Recommendation and Advisory Generation</w:t>
      </w:r>
      <w:r w:rsidDel="00000000" w:rsidR="00000000" w:rsidRPr="00000000">
        <w:rPr>
          <w:rtl w:val="0"/>
        </w:rPr>
      </w:r>
    </w:p>
    <w:p w:rsidR="00000000" w:rsidDel="00000000" w:rsidP="00000000" w:rsidRDefault="00000000" w:rsidRPr="00000000" w14:paraId="0000015D">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Data Loading and Pre-processing</w:t>
      </w:r>
    </w:p>
    <w:p w:rsidR="00000000" w:rsidDel="00000000" w:rsidP="00000000" w:rsidRDefault="00000000" w:rsidRPr="00000000" w14:paraId="0000015F">
      <w:pPr>
        <w:spacing w:after="100" w:before="80" w:line="360" w:lineRule="auto"/>
        <w:jc w:val="both"/>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The system accepts both CSV and Excel formats via a runtime file-path prompt. Upon loading, column names are normalised (whitespace stripped, spaces replaced with underscores), and rows with missing values are dropped. This ensures a clean, consistent feature matrix for training without imposing rigid dataset format requirements.</w:t>
      </w:r>
    </w:p>
    <w:p w:rsidR="00000000" w:rsidDel="00000000" w:rsidP="00000000" w:rsidRDefault="00000000" w:rsidRPr="00000000" w14:paraId="00000160">
      <w:pPr>
        <w:spacing w:after="100" w:before="80" w:line="360" w:lineRule="auto"/>
        <w:jc w:val="both"/>
        <w:rPr>
          <w:rFonts w:ascii="Times New Roman" w:cs="Times New Roman" w:eastAsia="Times New Roman" w:hAnsi="Times New Roman"/>
          <w:b w:val="1"/>
          <w:color w:val="538135"/>
          <w:sz w:val="26"/>
          <w:szCs w:val="26"/>
        </w:rPr>
      </w:pPr>
      <w:r w:rsidDel="00000000" w:rsidR="00000000" w:rsidRPr="00000000">
        <w:rPr>
          <w:rFonts w:ascii="Times New Roman" w:cs="Times New Roman" w:eastAsia="Times New Roman" w:hAnsi="Times New Roman"/>
          <w:b w:val="1"/>
          <w:color w:val="538135"/>
          <w:sz w:val="26"/>
          <w:szCs w:val="26"/>
          <w:rtl w:val="0"/>
        </w:rPr>
        <w:t xml:space="preserve">6.3 Data Splitting </w:t>
      </w:r>
    </w:p>
    <w:p w:rsidR="00000000" w:rsidDel="00000000" w:rsidP="00000000" w:rsidRDefault="00000000" w:rsidRPr="00000000" w14:paraId="00000161">
      <w:pPr>
        <w:spacing w:after="100" w:before="80" w:line="360" w:lineRule="auto"/>
        <w:jc w:val="both"/>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The processed dataset is split into training and testing sets using the train_test_split () function from Scikit-learn. Typically, 80% of the data is used for training the models, while 20% is reserved for testing. This ensures that model performance is evaluated on unseen data, improving reliability.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i w:val="0"/>
          <w:smallCaps w:val="0"/>
          <w:strike w:val="0"/>
          <w:color w:val="538135"/>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38135"/>
          <w:sz w:val="26"/>
          <w:szCs w:val="26"/>
          <w:u w:val="none"/>
          <w:shd w:fill="auto" w:val="clear"/>
          <w:vertAlign w:val="baseline"/>
          <w:rtl w:val="0"/>
        </w:rPr>
        <w:t xml:space="preserve">6.4 Algorithm Comparison and Hyperparameter Tuning</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Rather than deploying a single algorithm, the system evaluates three distinct regression models to establish performance baselines before generating advisories:</w:t>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Multiple Linear Regression (MLR):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core predictive model. Serves as the mathematical baseline, attempting to find a linear hyperplane connecting weather variables to soil moisture.</w:t>
      </w:r>
    </w:p>
    <w:p w:rsidR="00000000" w:rsidDel="00000000" w:rsidP="00000000" w:rsidRDefault="00000000" w:rsidRPr="00000000" w14:paraId="000001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Decision Tree Regressor: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Introduces non-linear splitting logic to better capture threshold-based weather interactions (e.g., high heat combined with low humidity), constrained by a minimum sample split to prevent overfitting.</w:t>
      </w:r>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Random Forest Regressor (Ensemble):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Random forests construct multiple decision trees during training and output the mean prediction.</w:t>
      </w:r>
    </w:p>
    <w:p w:rsidR="00000000" w:rsidDel="00000000" w:rsidP="00000000" w:rsidRDefault="00000000" w:rsidRPr="00000000" w14:paraId="000001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Hyperparameter Optimization (GridSearchCV)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maximize the multiple linear regression predictive capability, the system employs GridSearchCV. This algorithm actively searches through a predefined parameter grid (testing combinations of intercept, Regression coefficient, Error term). It uses 5-fold cross-validation to evaluate each combination against the training data, automatically selecting and deploying the   mathematically optimal configuration for real-time field predictions</w:t>
      </w:r>
    </w:p>
    <w:p w:rsidR="00000000" w:rsidDel="00000000" w:rsidP="00000000" w:rsidRDefault="00000000" w:rsidRPr="00000000" w14:paraId="00000168">
      <w:pPr>
        <w:rPr>
          <w:rFonts w:ascii="Times New Roman" w:cs="Times New Roman" w:eastAsia="Times New Roman" w:hAnsi="Times New Roman"/>
          <w:b w:val="1"/>
          <w:color w:val="538135"/>
          <w:sz w:val="26"/>
          <w:szCs w:val="26"/>
        </w:rPr>
      </w:pPr>
      <w:r w:rsidDel="00000000" w:rsidR="00000000" w:rsidRPr="00000000">
        <w:rPr>
          <w:rFonts w:ascii="Times New Roman" w:cs="Times New Roman" w:eastAsia="Times New Roman" w:hAnsi="Times New Roman"/>
          <w:color w:val="385623"/>
          <w:sz w:val="24"/>
          <w:szCs w:val="24"/>
          <w:rtl w:val="0"/>
        </w:rPr>
        <w:t xml:space="preserve">                                    </w:t>
      </w:r>
      <w:r w:rsidDel="00000000" w:rsidR="00000000" w:rsidRPr="00000000">
        <w:rPr>
          <w:rtl w:val="0"/>
        </w:rPr>
      </w:r>
    </w:p>
    <w:p w:rsidR="00000000" w:rsidDel="00000000" w:rsidP="00000000" w:rsidRDefault="00000000" w:rsidRPr="00000000" w14:paraId="00000169">
      <w:pPr>
        <w:pStyle w:val="Heading3"/>
        <w:spacing w:after="252" w:lineRule="auto"/>
        <w:rPr>
          <w:rFonts w:ascii="Times New Roman" w:cs="Times New Roman" w:eastAsia="Times New Roman" w:hAnsi="Times New Roman"/>
          <w:color w:val="538135"/>
        </w:rPr>
      </w:pPr>
      <w:r w:rsidDel="00000000" w:rsidR="00000000" w:rsidRPr="00000000">
        <w:rPr>
          <w:rFonts w:ascii="Times New Roman" w:cs="Times New Roman" w:eastAsia="Times New Roman" w:hAnsi="Times New Roman"/>
          <w:b w:val="1"/>
          <w:color w:val="538135"/>
          <w:rtl w:val="0"/>
        </w:rPr>
        <w:t xml:space="preserve">6.5. Model Evaluation </w:t>
      </w:r>
      <w:r w:rsidDel="00000000" w:rsidR="00000000" w:rsidRPr="00000000">
        <w:rPr>
          <w:rtl w:val="0"/>
        </w:rPr>
      </w:r>
    </w:p>
    <w:p w:rsidR="00000000" w:rsidDel="00000000" w:rsidP="00000000" w:rsidRDefault="00000000" w:rsidRPr="00000000" w14:paraId="0000016A">
      <w:pPr>
        <w:spacing w:line="360" w:lineRule="auto"/>
        <w:ind w:left="-5" w:right="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each model is evaluated using standard regression metrics: </w:t>
      </w:r>
    </w:p>
    <w:p w:rsidR="00000000" w:rsidDel="00000000" w:rsidP="00000000" w:rsidRDefault="00000000" w:rsidRPr="00000000" w14:paraId="0000016B">
      <w:pPr>
        <w:numPr>
          <w:ilvl w:val="0"/>
          <w:numId w:val="4"/>
        </w:numPr>
        <w:spacing w:after="13" w:line="360" w:lineRule="auto"/>
        <w:ind w:left="721" w:right="1" w:hanging="10"/>
        <w:jc w:val="both"/>
        <w:rPr/>
      </w:pPr>
      <w:r w:rsidDel="00000000" w:rsidR="00000000" w:rsidRPr="00000000">
        <w:rPr>
          <w:rFonts w:ascii="Times New Roman" w:cs="Times New Roman" w:eastAsia="Times New Roman" w:hAnsi="Times New Roman"/>
          <w:sz w:val="24"/>
          <w:szCs w:val="24"/>
          <w:rtl w:val="0"/>
        </w:rPr>
        <w:t xml:space="preserve">Mean Squared Error (MSE)  </w:t>
      </w:r>
    </w:p>
    <w:p w:rsidR="00000000" w:rsidDel="00000000" w:rsidP="00000000" w:rsidRDefault="00000000" w:rsidRPr="00000000" w14:paraId="0000016C">
      <w:pPr>
        <w:numPr>
          <w:ilvl w:val="0"/>
          <w:numId w:val="4"/>
        </w:numPr>
        <w:spacing w:after="13" w:line="360" w:lineRule="auto"/>
        <w:ind w:left="721" w:right="1" w:hanging="10"/>
        <w:jc w:val="both"/>
        <w:rPr/>
      </w:pPr>
      <w:r w:rsidDel="00000000" w:rsidR="00000000" w:rsidRPr="00000000">
        <w:rPr>
          <w:rFonts w:ascii="Times New Roman" w:cs="Times New Roman" w:eastAsia="Times New Roman" w:hAnsi="Times New Roman"/>
          <w:sz w:val="24"/>
          <w:szCs w:val="24"/>
          <w:rtl w:val="0"/>
        </w:rPr>
        <w:t xml:space="preserve">Mean Absolute Error (MAE)  </w:t>
      </w:r>
    </w:p>
    <w:p w:rsidR="00000000" w:rsidDel="00000000" w:rsidP="00000000" w:rsidRDefault="00000000" w:rsidRPr="00000000" w14:paraId="0000016D">
      <w:pPr>
        <w:numPr>
          <w:ilvl w:val="0"/>
          <w:numId w:val="4"/>
        </w:numPr>
        <w:spacing w:after="13" w:line="360" w:lineRule="auto"/>
        <w:ind w:left="721" w:right="1" w:hanging="10"/>
        <w:jc w:val="both"/>
        <w:rPr/>
      </w:pPr>
      <w:r w:rsidDel="00000000" w:rsidR="00000000" w:rsidRPr="00000000">
        <w:rPr>
          <w:rFonts w:ascii="Times New Roman" w:cs="Times New Roman" w:eastAsia="Times New Roman" w:hAnsi="Times New Roman"/>
          <w:sz w:val="24"/>
          <w:szCs w:val="24"/>
          <w:rtl w:val="0"/>
        </w:rPr>
        <w:t xml:space="preserve">Root Mean Squared Error (RMSE)  </w:t>
      </w:r>
    </w:p>
    <w:p w:rsidR="00000000" w:rsidDel="00000000" w:rsidP="00000000" w:rsidRDefault="00000000" w:rsidRPr="00000000" w14:paraId="0000016E">
      <w:pPr>
        <w:numPr>
          <w:ilvl w:val="0"/>
          <w:numId w:val="4"/>
        </w:numPr>
        <w:spacing w:after="269" w:line="360" w:lineRule="auto"/>
        <w:ind w:left="721" w:right="1" w:hanging="10"/>
        <w:jc w:val="both"/>
        <w:rPr/>
      </w:pPr>
      <w:r w:rsidDel="00000000" w:rsidR="00000000" w:rsidRPr="00000000">
        <w:rPr>
          <w:rFonts w:ascii="Times New Roman" w:cs="Times New Roman" w:eastAsia="Times New Roman" w:hAnsi="Times New Roman"/>
          <w:sz w:val="24"/>
          <w:szCs w:val="24"/>
          <w:rtl w:val="0"/>
        </w:rPr>
        <w:t xml:space="preserve">R² Score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metrics quantify prediction accuracy and allow comparison across models</w:t>
      </w:r>
    </w:p>
    <w:p w:rsidR="00000000" w:rsidDel="00000000" w:rsidP="00000000" w:rsidRDefault="00000000" w:rsidRPr="00000000" w14:paraId="00000170">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 User Input Modes</w:t>
      </w:r>
    </w:p>
    <w:p w:rsidR="00000000" w:rsidDel="00000000" w:rsidP="00000000" w:rsidRDefault="00000000" w:rsidRPr="00000000" w14:paraId="00000171">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The system offers two input modes to accommodate diverse user profiles:</w:t>
      </w: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color w:val="385623"/>
          <w:sz w:val="24"/>
          <w:szCs w:val="24"/>
        </w:rPr>
      </w:pPr>
      <w:r w:rsidDel="00000000" w:rsidR="00000000" w:rsidRPr="00000000">
        <w:rPr>
          <w:rFonts w:ascii="Times New Roman" w:cs="Times New Roman" w:eastAsia="Times New Roman" w:hAnsi="Times New Roman"/>
          <w:color w:val="385623"/>
          <w:sz w:val="24"/>
          <w:szCs w:val="24"/>
          <w:rtl w:val="0"/>
        </w:rPr>
        <w:t xml:space="preserve">                                   Table 04: field vs. numeric input data</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100.0" w:type="dxa"/>
              <w:left w:w="120.0" w:type="dxa"/>
              <w:bottom w:w="100.0" w:type="dxa"/>
              <w:right w:w="120.0" w:type="dxa"/>
            </w:tcMar>
          </w:tcPr>
          <w:p w:rsidR="00000000" w:rsidDel="00000000" w:rsidP="00000000" w:rsidRDefault="00000000" w:rsidRPr="00000000" w14:paraId="000001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ffff"/>
                <w:sz w:val="24"/>
                <w:szCs w:val="24"/>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100.0" w:type="dxa"/>
              <w:left w:w="120.0" w:type="dxa"/>
              <w:bottom w:w="100.0" w:type="dxa"/>
              <w:right w:w="120.0" w:type="dxa"/>
            </w:tcMar>
          </w:tcPr>
          <w:p w:rsidR="00000000" w:rsidDel="00000000" w:rsidP="00000000" w:rsidRDefault="00000000" w:rsidRPr="00000000" w14:paraId="000001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ffff"/>
                <w:sz w:val="24"/>
                <w:szCs w:val="24"/>
                <w:rtl w:val="0"/>
              </w:rPr>
              <w:t xml:space="preserve">Field Observation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100.0" w:type="dxa"/>
              <w:left w:w="120.0" w:type="dxa"/>
              <w:bottom w:w="100.0" w:type="dxa"/>
              <w:right w:w="120.0" w:type="dxa"/>
            </w:tcMar>
          </w:tcPr>
          <w:p w:rsidR="00000000" w:rsidDel="00000000" w:rsidP="00000000" w:rsidRDefault="00000000" w:rsidRPr="00000000" w14:paraId="000001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ffff"/>
                <w:sz w:val="24"/>
                <w:szCs w:val="24"/>
                <w:rtl w:val="0"/>
              </w:rPr>
              <w:t xml:space="preserve">Numeric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Rainfall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no / light / moderate / heavy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Exact mm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cool / normal / 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Exact °C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Humidity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dry / normal / humid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Exact %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Wind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low / medium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Exact km/h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Day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Fixed at 12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Exact hours value</w:t>
            </w:r>
            <w:r w:rsidDel="00000000" w:rsidR="00000000" w:rsidRPr="00000000">
              <w:rPr>
                <w:rtl w:val="0"/>
              </w:rPr>
            </w:r>
          </w:p>
        </w:tc>
      </w:tr>
    </w:tbl>
    <w:p w:rsidR="00000000" w:rsidDel="00000000" w:rsidP="00000000" w:rsidRDefault="00000000" w:rsidRPr="00000000" w14:paraId="00000185">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In Field Observation Mode, each descriptive input is mapped to a representative numeric value via a lookup dictionary (e.g., 'heavy' rainfall maps to 250 mm). This abstraction removes the burden of precise measurement from field-level users, preserving usability without significantly compromising prediction accuracy.</w:t>
      </w:r>
      <w:r w:rsidDel="00000000" w:rsidR="00000000" w:rsidRPr="00000000">
        <w:rPr>
          <w:rtl w:val="0"/>
        </w:rPr>
      </w:r>
    </w:p>
    <w:p w:rsidR="00000000" w:rsidDel="00000000" w:rsidP="00000000" w:rsidRDefault="00000000" w:rsidRPr="00000000" w14:paraId="00000187">
      <w:pPr>
        <w:pStyle w:val="Heading2"/>
        <w:tabs>
          <w:tab w:val="left" w:leader="none" w:pos="247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2"/>
        <w:tabs>
          <w:tab w:val="left" w:leader="none" w:pos="247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pStyle w:val="Heading2"/>
        <w:tabs>
          <w:tab w:val="left" w:leader="none" w:pos="247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 Crop Recommendation Logic</w:t>
      </w:r>
    </w:p>
    <w:p w:rsidR="00000000" w:rsidDel="00000000" w:rsidP="00000000" w:rsidRDefault="00000000" w:rsidRPr="00000000" w14:paraId="0000018A">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Crop suitability is evaluated by checking whether the predicted soil moisture and observed temperature fall within the physiologically optimal ranges defined in the crop database. All crops for which both conditions are simultaneously satisfied are returned as recommendations. If no single crop meets all criteria, the system recommends mixed cropping as an agronomic fallback strategy.</w:t>
      </w:r>
      <w:r w:rsidDel="00000000" w:rsidR="00000000" w:rsidRPr="00000000">
        <w:rPr>
          <w:rtl w:val="0"/>
        </w:rPr>
      </w:r>
    </w:p>
    <w:p w:rsidR="00000000" w:rsidDel="00000000" w:rsidP="00000000" w:rsidRDefault="00000000" w:rsidRPr="00000000" w14:paraId="0000018B">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Advisory Generation</w:t>
      </w:r>
    </w:p>
    <w:p w:rsidR="00000000" w:rsidDel="00000000" w:rsidP="00000000" w:rsidRDefault="00000000" w:rsidRPr="00000000" w14:paraId="0000018D">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Beyond crop selection, the system generates contextual advisories based on threshold rules: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Soil moisture &lt; 40%: Irrigation is recommended.</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Soil moisture &gt; 80%: Drainage improvement is advised to prevent waterlogging.</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Temperature &gt; 35°C: High temperature stress conditions are flagged, alerting farmers to consider heat-tolerant varieties or shade management.</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2"/>
          <w:szCs w:val="22"/>
          <w:u w:val="none"/>
          <w:shd w:fill="auto" w:val="clear"/>
          <w:vertAlign w:val="baseline"/>
          <w:rtl w:val="0"/>
        </w:rPr>
        <w:t xml:space="preserve">Humidity &gt; 80%: Risk of fungal diseases is flagged, recommending prophylactic fungicide application or increased crop spacing.</w:t>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pBdr>
          <w:bottom w:color="1a5632"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Results</w:t>
      </w:r>
    </w:p>
    <w:p w:rsidR="00000000" w:rsidDel="00000000" w:rsidP="00000000" w:rsidRDefault="00000000" w:rsidRPr="00000000" w14:paraId="00000194">
      <w:pPr>
        <w:spacing w:after="10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24242"/>
          <w:sz w:val="24"/>
          <w:szCs w:val="24"/>
          <w:rtl w:val="0"/>
        </w:rPr>
        <w:t xml:space="preserve">The system was tested on a representative agro-meteorological dataset. Results are presented across three dimensions: model performance, prediction output, and crop recommendation outcomes.</w:t>
      </w:r>
      <w:r w:rsidDel="00000000" w:rsidR="00000000" w:rsidRPr="00000000">
        <w:rPr>
          <w:rtl w:val="0"/>
        </w:rPr>
      </w:r>
    </w:p>
    <w:p w:rsidR="00000000" w:rsidDel="00000000" w:rsidP="00000000" w:rsidRDefault="00000000" w:rsidRPr="00000000" w14:paraId="00000195">
      <w:pPr>
        <w:spacing w:before="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Model Performance Metrics</w:t>
      </w:r>
    </w:p>
    <w:p w:rsidR="00000000" w:rsidDel="00000000" w:rsidP="00000000" w:rsidRDefault="00000000" w:rsidRPr="00000000" w14:paraId="00000197">
      <w:pP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evaluated using standard regression metrics via an 80/20 train-test split. The algorithmic comparison validates the use of the tuned multiple linear regression, which significantly outperformed the random forest and decision tree baselines</w:t>
      </w:r>
    </w:p>
    <w:p w:rsidR="00000000" w:rsidDel="00000000" w:rsidP="00000000" w:rsidRDefault="00000000" w:rsidRPr="00000000" w14:paraId="00000198">
      <w:pP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85623"/>
          <w:sz w:val="24"/>
          <w:szCs w:val="24"/>
          <w:rtl w:val="0"/>
        </w:rPr>
        <w:t xml:space="preserve">Table 05:  comparison of models </w:t>
      </w:r>
      <w:r w:rsidDel="00000000" w:rsidR="00000000" w:rsidRPr="00000000">
        <w:rPr>
          <w:rtl w:val="0"/>
        </w:rPr>
      </w:r>
    </w:p>
    <w:tbl>
      <w:tblPr>
        <w:tblStyle w:val="Table7"/>
        <w:tblW w:w="9496.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899"/>
        <w:gridCol w:w="1899"/>
        <w:gridCol w:w="1899"/>
        <w:gridCol w:w="1899"/>
        <w:gridCol w:w="1900"/>
        <w:tblGridChange w:id="0">
          <w:tblGrid>
            <w:gridCol w:w="1899"/>
            <w:gridCol w:w="1899"/>
            <w:gridCol w:w="1899"/>
            <w:gridCol w:w="1899"/>
            <w:gridCol w:w="1900"/>
          </w:tblGrid>
        </w:tblGridChange>
      </w:tblGrid>
      <w:tr>
        <w:trPr>
          <w:cantSplit w:val="0"/>
          <w:tblHeader w:val="0"/>
        </w:trPr>
        <w:tc>
          <w:tcPr/>
          <w:p w:rsidR="00000000" w:rsidDel="00000000" w:rsidP="00000000" w:rsidRDefault="00000000" w:rsidRPr="00000000" w14:paraId="00000199">
            <w:pP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algorithm</w:t>
            </w:r>
          </w:p>
        </w:tc>
        <w:tc>
          <w:tcPr/>
          <w:p w:rsidR="00000000" w:rsidDel="00000000" w:rsidP="00000000" w:rsidRDefault="00000000" w:rsidRPr="00000000" w14:paraId="0000019A">
            <w:pP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MSE</w:t>
            </w:r>
          </w:p>
        </w:tc>
        <w:tc>
          <w:tcPr/>
          <w:p w:rsidR="00000000" w:rsidDel="00000000" w:rsidP="00000000" w:rsidRDefault="00000000" w:rsidRPr="00000000" w14:paraId="0000019B">
            <w:pP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w:t>
            </w:r>
          </w:p>
        </w:tc>
        <w:tc>
          <w:tcPr/>
          <w:p w:rsidR="00000000" w:rsidDel="00000000" w:rsidP="00000000" w:rsidRDefault="00000000" w:rsidRPr="00000000" w14:paraId="0000019C">
            <w:pP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w:t>
            </w:r>
          </w:p>
        </w:tc>
        <w:tc>
          <w:tcPr/>
          <w:p w:rsidR="00000000" w:rsidDel="00000000" w:rsidP="00000000" w:rsidRDefault="00000000" w:rsidRPr="00000000" w14:paraId="0000019D">
            <w:pP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score</w:t>
            </w:r>
          </w:p>
        </w:tc>
      </w:tr>
      <w:tr>
        <w:trPr>
          <w:cantSplit w:val="0"/>
          <w:tblHeader w:val="0"/>
        </w:trPr>
        <w:tc>
          <w:tcPr/>
          <w:p w:rsidR="00000000" w:rsidDel="00000000" w:rsidP="00000000" w:rsidRDefault="00000000" w:rsidRPr="00000000" w14:paraId="0000019E">
            <w:pPr>
              <w:spacing w:before="120" w:lineRule="auto"/>
              <w:rPr>
                <w:rFonts w:ascii="Times New Roman" w:cs="Times New Roman" w:eastAsia="Times New Roman" w:hAnsi="Times New Roman"/>
                <w:b w:val="0"/>
                <w:color w:val="262626"/>
                <w:sz w:val="24"/>
                <w:szCs w:val="24"/>
              </w:rPr>
            </w:pPr>
            <w:r w:rsidDel="00000000" w:rsidR="00000000" w:rsidRPr="00000000">
              <w:rPr>
                <w:rFonts w:ascii="Times New Roman" w:cs="Times New Roman" w:eastAsia="Times New Roman" w:hAnsi="Times New Roman"/>
                <w:b w:val="0"/>
                <w:color w:val="262626"/>
                <w:sz w:val="24"/>
                <w:szCs w:val="24"/>
                <w:rtl w:val="0"/>
              </w:rPr>
              <w:t xml:space="preserve">Multiple linear regression</w:t>
            </w:r>
          </w:p>
          <w:p w:rsidR="00000000" w:rsidDel="00000000" w:rsidP="00000000" w:rsidRDefault="00000000" w:rsidRPr="00000000" w14:paraId="0000019F">
            <w:pPr>
              <w:spacing w:before="12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(base)</w:t>
            </w:r>
          </w:p>
        </w:tc>
        <w:tc>
          <w:tcPr/>
          <w:p w:rsidR="00000000" w:rsidDel="00000000" w:rsidP="00000000" w:rsidRDefault="00000000" w:rsidRPr="00000000" w14:paraId="000001A0">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15.2</w:t>
            </w:r>
          </w:p>
        </w:tc>
        <w:tc>
          <w:tcPr/>
          <w:p w:rsidR="00000000" w:rsidDel="00000000" w:rsidP="00000000" w:rsidRDefault="00000000" w:rsidRPr="00000000" w14:paraId="000001A1">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3.2</w:t>
            </w:r>
          </w:p>
        </w:tc>
        <w:tc>
          <w:tcPr/>
          <w:p w:rsidR="00000000" w:rsidDel="00000000" w:rsidP="00000000" w:rsidRDefault="00000000" w:rsidRPr="00000000" w14:paraId="000001A2">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3.96</w:t>
            </w:r>
          </w:p>
        </w:tc>
        <w:tc>
          <w:tcPr/>
          <w:p w:rsidR="00000000" w:rsidDel="00000000" w:rsidP="00000000" w:rsidRDefault="00000000" w:rsidRPr="00000000" w14:paraId="000001A3">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0.9675</w:t>
            </w:r>
          </w:p>
        </w:tc>
      </w:tr>
      <w:tr>
        <w:trPr>
          <w:cantSplit w:val="0"/>
          <w:tblHeader w:val="0"/>
        </w:trPr>
        <w:tc>
          <w:tcPr/>
          <w:p w:rsidR="00000000" w:rsidDel="00000000" w:rsidP="00000000" w:rsidRDefault="00000000" w:rsidRPr="00000000" w14:paraId="000001A4">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Decision tree regression</w:t>
            </w:r>
          </w:p>
        </w:tc>
        <w:tc>
          <w:tcPr/>
          <w:p w:rsidR="00000000" w:rsidDel="00000000" w:rsidP="00000000" w:rsidRDefault="00000000" w:rsidRPr="00000000" w14:paraId="000001A5">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46.78</w:t>
            </w:r>
          </w:p>
        </w:tc>
        <w:tc>
          <w:tcPr/>
          <w:p w:rsidR="00000000" w:rsidDel="00000000" w:rsidP="00000000" w:rsidRDefault="00000000" w:rsidRPr="00000000" w14:paraId="000001A6">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5.31</w:t>
            </w:r>
          </w:p>
        </w:tc>
        <w:tc>
          <w:tcPr/>
          <w:p w:rsidR="00000000" w:rsidDel="00000000" w:rsidP="00000000" w:rsidRDefault="00000000" w:rsidRPr="00000000" w14:paraId="000001A7">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6.84</w:t>
            </w:r>
          </w:p>
        </w:tc>
        <w:tc>
          <w:tcPr/>
          <w:p w:rsidR="00000000" w:rsidDel="00000000" w:rsidP="00000000" w:rsidRDefault="00000000" w:rsidRPr="00000000" w14:paraId="000001A8">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0.8791</w:t>
            </w:r>
          </w:p>
        </w:tc>
      </w:tr>
      <w:tr>
        <w:trPr>
          <w:cantSplit w:val="0"/>
          <w:tblHeader w:val="0"/>
        </w:trPr>
        <w:tc>
          <w:tcPr/>
          <w:p w:rsidR="00000000" w:rsidDel="00000000" w:rsidP="00000000" w:rsidRDefault="00000000" w:rsidRPr="00000000" w14:paraId="000001A9">
            <w:pPr>
              <w:spacing w:before="120" w:line="360" w:lineRule="auto"/>
              <w:rPr>
                <w:rFonts w:ascii="Times New Roman" w:cs="Times New Roman" w:eastAsia="Times New Roman" w:hAnsi="Times New Roman"/>
                <w:b w:val="0"/>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Random forest</w:t>
            </w:r>
            <w:r w:rsidDel="00000000" w:rsidR="00000000" w:rsidRPr="00000000">
              <w:rPr>
                <w:rtl w:val="0"/>
              </w:rPr>
            </w:r>
          </w:p>
        </w:tc>
        <w:tc>
          <w:tcPr/>
          <w:p w:rsidR="00000000" w:rsidDel="00000000" w:rsidP="00000000" w:rsidRDefault="00000000" w:rsidRPr="00000000" w14:paraId="000001AA">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22.84</w:t>
            </w:r>
          </w:p>
        </w:tc>
        <w:tc>
          <w:tcPr/>
          <w:p w:rsidR="00000000" w:rsidDel="00000000" w:rsidP="00000000" w:rsidRDefault="00000000" w:rsidRPr="00000000" w14:paraId="000001AB">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4.21</w:t>
            </w:r>
          </w:p>
        </w:tc>
        <w:tc>
          <w:tcPr/>
          <w:p w:rsidR="00000000" w:rsidDel="00000000" w:rsidP="00000000" w:rsidRDefault="00000000" w:rsidRPr="00000000" w14:paraId="000001AC">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4.78</w:t>
            </w:r>
          </w:p>
        </w:tc>
        <w:tc>
          <w:tcPr/>
          <w:p w:rsidR="00000000" w:rsidDel="00000000" w:rsidP="00000000" w:rsidRDefault="00000000" w:rsidRPr="00000000" w14:paraId="000001AD">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0.9489</w:t>
            </w:r>
          </w:p>
        </w:tc>
      </w:tr>
      <w:tr>
        <w:trPr>
          <w:cantSplit w:val="0"/>
          <w:tblHeader w:val="0"/>
        </w:trPr>
        <w:tc>
          <w:tcPr/>
          <w:p w:rsidR="00000000" w:rsidDel="00000000" w:rsidP="00000000" w:rsidRDefault="00000000" w:rsidRPr="00000000" w14:paraId="000001AE">
            <w:pPr>
              <w:spacing w:before="120" w:line="360" w:lineRule="auto"/>
              <w:rPr>
                <w:rFonts w:ascii="Times New Roman" w:cs="Times New Roman" w:eastAsia="Times New Roman" w:hAnsi="Times New Roman"/>
                <w:b w:val="0"/>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Multiple linear regression (tuned) </w:t>
            </w:r>
            <w:r w:rsidDel="00000000" w:rsidR="00000000" w:rsidRPr="00000000">
              <w:rPr>
                <w:rtl w:val="0"/>
              </w:rPr>
            </w:r>
          </w:p>
        </w:tc>
        <w:tc>
          <w:tcPr/>
          <w:p w:rsidR="00000000" w:rsidDel="00000000" w:rsidP="00000000" w:rsidRDefault="00000000" w:rsidRPr="00000000" w14:paraId="000001AF">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15.21</w:t>
            </w:r>
          </w:p>
        </w:tc>
        <w:tc>
          <w:tcPr/>
          <w:p w:rsidR="00000000" w:rsidDel="00000000" w:rsidP="00000000" w:rsidRDefault="00000000" w:rsidRPr="00000000" w14:paraId="000001B0">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3.29</w:t>
            </w:r>
          </w:p>
        </w:tc>
        <w:tc>
          <w:tcPr/>
          <w:p w:rsidR="00000000" w:rsidDel="00000000" w:rsidP="00000000" w:rsidRDefault="00000000" w:rsidRPr="00000000" w14:paraId="000001B1">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3.96</w:t>
            </w:r>
          </w:p>
        </w:tc>
        <w:tc>
          <w:tcPr/>
          <w:p w:rsidR="00000000" w:rsidDel="00000000" w:rsidP="00000000" w:rsidRDefault="00000000" w:rsidRPr="00000000" w14:paraId="000001B2">
            <w:pPr>
              <w:spacing w:before="120"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0.9685</w:t>
            </w:r>
          </w:p>
        </w:tc>
      </w:tr>
    </w:tbl>
    <w:p w:rsidR="00000000" w:rsidDel="00000000" w:rsidP="00000000" w:rsidRDefault="00000000" w:rsidRPr="00000000" w14:paraId="000001B3">
      <w:pPr>
        <w:spacing w:before="12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before="12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before="12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before="12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385256" cy="4069350"/>
            <wp:effectExtent b="0" l="0" r="0" t="0"/>
            <wp:docPr id="2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6385256" cy="406935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Figure 2: R² score comparison across all three models</w:t>
      </w:r>
    </w:p>
    <w:p w:rsidR="00000000" w:rsidDel="00000000" w:rsidP="00000000" w:rsidRDefault="00000000" w:rsidRPr="00000000" w14:paraId="000001B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7.2 Sample prediction output </w:t>
      </w:r>
    </w:p>
    <w:p w:rsidR="00000000" w:rsidDel="00000000" w:rsidP="00000000" w:rsidRDefault="00000000" w:rsidRPr="00000000" w14:paraId="000001BA">
      <w:pPr>
        <w:spacing w:after="100" w:before="80" w:line="360" w:lineRule="auto"/>
        <w:jc w:val="both"/>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The following table illustrates sample system outputs for representative field conditions:</w:t>
      </w:r>
    </w:p>
    <w:p w:rsidR="00000000" w:rsidDel="00000000" w:rsidP="00000000" w:rsidRDefault="00000000" w:rsidRPr="00000000" w14:paraId="000001BB">
      <w:pPr>
        <w:rPr>
          <w:rFonts w:ascii="Times New Roman" w:cs="Times New Roman" w:eastAsia="Times New Roman" w:hAnsi="Times New Roman"/>
          <w:color w:val="385623"/>
          <w:sz w:val="24"/>
          <w:szCs w:val="24"/>
        </w:rPr>
      </w:pPr>
      <w:r w:rsidDel="00000000" w:rsidR="00000000" w:rsidRPr="00000000">
        <w:rPr>
          <w:rFonts w:ascii="Times New Roman" w:cs="Times New Roman" w:eastAsia="Times New Roman" w:hAnsi="Times New Roman"/>
          <w:color w:val="385623"/>
          <w:sz w:val="24"/>
          <w:szCs w:val="24"/>
          <w:rtl w:val="0"/>
        </w:rPr>
        <w:t xml:space="preserve">                                             Table 06 :  output prediction </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440"/>
        <w:gridCol w:w="1440"/>
        <w:gridCol w:w="1320"/>
        <w:gridCol w:w="1200"/>
        <w:gridCol w:w="2280"/>
        <w:tblGridChange w:id="0">
          <w:tblGrid>
            <w:gridCol w:w="1680"/>
            <w:gridCol w:w="1440"/>
            <w:gridCol w:w="1440"/>
            <w:gridCol w:w="1320"/>
            <w:gridCol w:w="1200"/>
            <w:gridCol w:w="2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d32" w:val="clear"/>
            <w:tcMar>
              <w:top w:w="80.0" w:type="dxa"/>
              <w:left w:w="100.0" w:type="dxa"/>
              <w:bottom w:w="80.0" w:type="dxa"/>
              <w:right w:w="100.0" w:type="dxa"/>
            </w:tcMar>
          </w:tcPr>
          <w:p w:rsidR="00000000" w:rsidDel="00000000" w:rsidP="00000000" w:rsidRDefault="00000000" w:rsidRPr="00000000" w14:paraId="000001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8"/>
                <w:szCs w:val="18"/>
                <w:rtl w:val="0"/>
              </w:rPr>
              <w:t xml:space="preserve">Rainfall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80.0" w:type="dxa"/>
              <w:left w:w="100.0" w:type="dxa"/>
              <w:bottom w:w="80.0" w:type="dxa"/>
              <w:right w:w="100.0" w:type="dxa"/>
            </w:tcMar>
          </w:tcPr>
          <w:p w:rsidR="00000000" w:rsidDel="00000000" w:rsidP="00000000" w:rsidRDefault="00000000" w:rsidRPr="00000000" w14:paraId="000001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8"/>
                <w:szCs w:val="18"/>
                <w:rtl w:val="0"/>
              </w:rPr>
              <w:t xml:space="preserve">Temp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80.0" w:type="dxa"/>
              <w:left w:w="100.0" w:type="dxa"/>
              <w:bottom w:w="80.0" w:type="dxa"/>
              <w:right w:w="100.0" w:type="dxa"/>
            </w:tcMar>
          </w:tcPr>
          <w:p w:rsidR="00000000" w:rsidDel="00000000" w:rsidP="00000000" w:rsidRDefault="00000000" w:rsidRPr="00000000" w14:paraId="000001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8"/>
                <w:szCs w:val="18"/>
                <w:rtl w:val="0"/>
              </w:rPr>
              <w:t xml:space="preserve">Humidity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80.0" w:type="dxa"/>
              <w:left w:w="100.0" w:type="dxa"/>
              <w:bottom w:w="80.0" w:type="dxa"/>
              <w:right w:w="100.0" w:type="dxa"/>
            </w:tcMar>
          </w:tcPr>
          <w:p w:rsidR="00000000" w:rsidDel="00000000" w:rsidP="00000000" w:rsidRDefault="00000000" w:rsidRPr="00000000" w14:paraId="000001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8"/>
                <w:szCs w:val="18"/>
                <w:rtl w:val="0"/>
              </w:rPr>
              <w:t xml:space="preserve">Wind (km/h)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80.0" w:type="dxa"/>
              <w:left w:w="100.0" w:type="dxa"/>
              <w:bottom w:w="80.0" w:type="dxa"/>
              <w:right w:w="100.0" w:type="dxa"/>
            </w:tcMar>
          </w:tcPr>
          <w:p w:rsidR="00000000" w:rsidDel="00000000" w:rsidP="00000000" w:rsidRDefault="00000000" w:rsidRPr="00000000" w14:paraId="000001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8"/>
                <w:szCs w:val="18"/>
                <w:rtl w:val="0"/>
              </w:rPr>
              <w:t xml:space="preserve">Predicted SM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80.0" w:type="dxa"/>
              <w:left w:w="100.0" w:type="dxa"/>
              <w:bottom w:w="80.0" w:type="dxa"/>
              <w:right w:w="100.0" w:type="dxa"/>
            </w:tcMar>
          </w:tcPr>
          <w:p w:rsidR="00000000" w:rsidDel="00000000" w:rsidP="00000000" w:rsidRDefault="00000000" w:rsidRPr="00000000" w14:paraId="000001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8"/>
                <w:szCs w:val="18"/>
                <w:rtl w:val="0"/>
              </w:rPr>
              <w:t xml:space="preserve">Recommended Crops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120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56.4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424242"/>
                <w:sz w:val="19"/>
                <w:szCs w:val="19"/>
                <w:rtl w:val="0"/>
              </w:rPr>
              <w:t xml:space="preserve">Ragi, Maize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70.0" w:type="dxa"/>
              <w:left w:w="100.0" w:type="dxa"/>
              <w:bottom w:w="70.0" w:type="dxa"/>
              <w:right w:w="100.0" w:type="dxa"/>
            </w:tcMar>
          </w:tcPr>
          <w:p w:rsidR="00000000" w:rsidDel="00000000" w:rsidP="00000000" w:rsidRDefault="00000000" w:rsidRPr="00000000" w14:paraId="000001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250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70.0" w:type="dxa"/>
              <w:left w:w="100.0" w:type="dxa"/>
              <w:bottom w:w="70.0" w:type="dxa"/>
              <w:right w:w="100.0" w:type="dxa"/>
            </w:tcMar>
          </w:tcPr>
          <w:p w:rsidR="00000000" w:rsidDel="00000000" w:rsidP="00000000" w:rsidRDefault="00000000" w:rsidRPr="00000000" w14:paraId="000001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70.0" w:type="dxa"/>
              <w:left w:w="100.0" w:type="dxa"/>
              <w:bottom w:w="70.0" w:type="dxa"/>
              <w:right w:w="100.0" w:type="dxa"/>
            </w:tcMar>
          </w:tcPr>
          <w:p w:rsidR="00000000" w:rsidDel="00000000" w:rsidP="00000000" w:rsidRDefault="00000000" w:rsidRPr="00000000" w14:paraId="000001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70.0" w:type="dxa"/>
              <w:left w:w="100.0" w:type="dxa"/>
              <w:bottom w:w="70.0" w:type="dxa"/>
              <w:right w:w="100.0" w:type="dxa"/>
            </w:tcMar>
          </w:tcPr>
          <w:p w:rsidR="00000000" w:rsidDel="00000000" w:rsidP="00000000" w:rsidRDefault="00000000" w:rsidRPr="00000000" w14:paraId="000001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70.0" w:type="dxa"/>
              <w:left w:w="100.0" w:type="dxa"/>
              <w:bottom w:w="70.0" w:type="dxa"/>
              <w:right w:w="100.0" w:type="dxa"/>
            </w:tcMar>
          </w:tcPr>
          <w:p w:rsidR="00000000" w:rsidDel="00000000" w:rsidP="00000000" w:rsidRDefault="00000000" w:rsidRPr="00000000" w14:paraId="000001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70.0" w:type="dxa"/>
              <w:left w:w="100.0" w:type="dxa"/>
              <w:bottom w:w="70.0" w:type="dxa"/>
              <w:right w:w="100.0" w:type="dxa"/>
            </w:tcMar>
          </w:tcPr>
          <w:p w:rsidR="00000000" w:rsidDel="00000000" w:rsidP="00000000" w:rsidRDefault="00000000" w:rsidRPr="00000000" w14:paraId="000001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424242"/>
                <w:sz w:val="19"/>
                <w:szCs w:val="19"/>
                <w:rtl w:val="0"/>
              </w:rPr>
              <w:t xml:space="preserve">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10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28.3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424242"/>
                <w:sz w:val="19"/>
                <w:szCs w:val="19"/>
                <w:rtl w:val="0"/>
              </w:rPr>
              <w:t xml:space="preserve">Red gram, Groundnut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70.0" w:type="dxa"/>
              <w:left w:w="100.0" w:type="dxa"/>
              <w:bottom w:w="70.0" w:type="dxa"/>
              <w:right w:w="100.0" w:type="dxa"/>
            </w:tcMar>
          </w:tcPr>
          <w:p w:rsidR="00000000" w:rsidDel="00000000" w:rsidP="00000000" w:rsidRDefault="00000000" w:rsidRPr="00000000" w14:paraId="000001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50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70.0" w:type="dxa"/>
              <w:left w:w="100.0" w:type="dxa"/>
              <w:bottom w:w="70.0" w:type="dxa"/>
              <w:right w:w="100.0" w:type="dxa"/>
            </w:tcMar>
          </w:tcPr>
          <w:p w:rsidR="00000000" w:rsidDel="00000000" w:rsidP="00000000" w:rsidRDefault="00000000" w:rsidRPr="00000000" w14:paraId="000001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70.0" w:type="dxa"/>
              <w:left w:w="100.0" w:type="dxa"/>
              <w:bottom w:w="70.0" w:type="dxa"/>
              <w:right w:w="100.0" w:type="dxa"/>
            </w:tcMar>
          </w:tcPr>
          <w:p w:rsidR="00000000" w:rsidDel="00000000" w:rsidP="00000000" w:rsidRDefault="00000000" w:rsidRPr="00000000" w14:paraId="000001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70.0" w:type="dxa"/>
              <w:left w:w="100.0" w:type="dxa"/>
              <w:bottom w:w="70.0" w:type="dxa"/>
              <w:right w:w="100.0" w:type="dxa"/>
            </w:tcMar>
          </w:tcPr>
          <w:p w:rsidR="00000000" w:rsidDel="00000000" w:rsidP="00000000" w:rsidRDefault="00000000" w:rsidRPr="00000000" w14:paraId="000001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70.0" w:type="dxa"/>
              <w:left w:w="100.0" w:type="dxa"/>
              <w:bottom w:w="70.0" w:type="dxa"/>
              <w:right w:w="100.0" w:type="dxa"/>
            </w:tcMar>
          </w:tcPr>
          <w:p w:rsidR="00000000" w:rsidDel="00000000" w:rsidP="00000000" w:rsidRDefault="00000000" w:rsidRPr="00000000" w14:paraId="000001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sz w:val="19"/>
                <w:szCs w:val="19"/>
                <w:rtl w:val="0"/>
              </w:rPr>
              <w:t xml:space="preserve">43.7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70.0" w:type="dxa"/>
              <w:left w:w="100.0" w:type="dxa"/>
              <w:bottom w:w="70.0" w:type="dxa"/>
              <w:right w:w="100.0" w:type="dxa"/>
            </w:tcMar>
          </w:tcPr>
          <w:p w:rsidR="00000000" w:rsidDel="00000000" w:rsidP="00000000" w:rsidRDefault="00000000" w:rsidRPr="00000000" w14:paraId="000001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424242"/>
                <w:sz w:val="19"/>
                <w:szCs w:val="19"/>
                <w:rtl w:val="0"/>
              </w:rPr>
              <w:t xml:space="preserve">Maize, Ragi</w:t>
            </w:r>
            <w:r w:rsidDel="00000000" w:rsidR="00000000" w:rsidRPr="00000000">
              <w:rPr>
                <w:rtl w:val="0"/>
              </w:rPr>
            </w:r>
          </w:p>
        </w:tc>
      </w:tr>
    </w:tbl>
    <w:p w:rsidR="00000000" w:rsidDel="00000000" w:rsidP="00000000" w:rsidRDefault="00000000" w:rsidRPr="00000000" w14:paraId="000001DA">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Advisory Output Examples</w:t>
      </w:r>
    </w:p>
    <w:p w:rsidR="00000000" w:rsidDel="00000000" w:rsidP="00000000" w:rsidRDefault="00000000" w:rsidRPr="00000000" w14:paraId="000001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Scenario 1 (SM = 28.3%, Temp = 32°C): System advises irrigation and recommends drought-tolerant crops (Red gram, Groundnut).</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Scenario 2 (SM = 82.1%, Humidity = 85%): System advises improved drainage and warns of fungal disease risk.</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Scenario 3 (SM = 56.4%, Temp = 28°C): No stress conditions; Ragi and Maize recommended as primary crops.</w:t>
      </w:r>
      <w:r w:rsidDel="00000000" w:rsidR="00000000" w:rsidRPr="00000000">
        <w:rPr>
          <w:rtl w:val="0"/>
        </w:rPr>
      </w:r>
    </w:p>
    <w:p w:rsidR="00000000" w:rsidDel="00000000" w:rsidP="00000000" w:rsidRDefault="00000000" w:rsidRPr="00000000" w14:paraId="000001DF">
      <w:pPr>
        <w:spacing w:after="60" w:before="60" w:line="300" w:lineRule="auto"/>
        <w:rPr>
          <w:rFonts w:ascii="Times New Roman" w:cs="Times New Roman" w:eastAsia="Times New Roman" w:hAnsi="Times New Roman"/>
          <w:b w:val="1"/>
          <w:color w:val="538135"/>
          <w:sz w:val="26"/>
          <w:szCs w:val="26"/>
        </w:rPr>
      </w:pPr>
      <w:r w:rsidDel="00000000" w:rsidR="00000000" w:rsidRPr="00000000">
        <w:rPr>
          <w:rtl w:val="0"/>
        </w:rPr>
      </w:r>
    </w:p>
    <w:p w:rsidR="00000000" w:rsidDel="00000000" w:rsidP="00000000" w:rsidRDefault="00000000" w:rsidRPr="00000000" w14:paraId="000001E0">
      <w:pPr>
        <w:spacing w:after="60" w:before="60" w:line="300" w:lineRule="auto"/>
        <w:rPr>
          <w:rFonts w:ascii="Times New Roman" w:cs="Times New Roman" w:eastAsia="Times New Roman" w:hAnsi="Times New Roman"/>
          <w:b w:val="1"/>
          <w:color w:val="538135"/>
          <w:sz w:val="26"/>
          <w:szCs w:val="26"/>
        </w:rPr>
      </w:pPr>
      <w:r w:rsidDel="00000000" w:rsidR="00000000" w:rsidRPr="00000000">
        <w:rPr>
          <w:rtl w:val="0"/>
        </w:rPr>
      </w:r>
    </w:p>
    <w:p w:rsidR="00000000" w:rsidDel="00000000" w:rsidP="00000000" w:rsidRDefault="00000000" w:rsidRPr="00000000" w14:paraId="000001E1">
      <w:pPr>
        <w:spacing w:after="60" w:before="60" w:line="300" w:lineRule="auto"/>
        <w:rPr>
          <w:rFonts w:ascii="Times New Roman" w:cs="Times New Roman" w:eastAsia="Times New Roman" w:hAnsi="Times New Roman"/>
          <w:b w:val="1"/>
          <w:color w:val="538135"/>
          <w:sz w:val="28"/>
          <w:szCs w:val="28"/>
        </w:rPr>
      </w:pPr>
      <w:r w:rsidDel="00000000" w:rsidR="00000000" w:rsidRPr="00000000">
        <w:rPr>
          <w:rFonts w:ascii="Times New Roman" w:cs="Times New Roman" w:eastAsia="Times New Roman" w:hAnsi="Times New Roman"/>
          <w:b w:val="1"/>
          <w:color w:val="538135"/>
          <w:sz w:val="28"/>
          <w:szCs w:val="28"/>
          <w:rtl w:val="0"/>
        </w:rPr>
        <w:t xml:space="preserve">7.4 Prediction Graphs — multiple linear regression </w:t>
      </w:r>
    </w:p>
    <w:p w:rsidR="00000000" w:rsidDel="00000000" w:rsidP="00000000" w:rsidRDefault="00000000" w:rsidRPr="00000000" w14:paraId="000001E2">
      <w:pPr>
        <w:spacing w:after="60" w:before="60" w:line="300" w:lineRule="auto"/>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color w:val="404040"/>
          <w:sz w:val="26"/>
          <w:szCs w:val="26"/>
          <w:rtl w:val="0"/>
        </w:rPr>
        <w:t xml:space="preserve"> Figure 3 illustrate the predictive accuracy of the Multiple Linear Regression (MLR) model by mapping the predicted soil moisture values against the actual ground-truth values from the test dataset. The red dashed line denotes the optimal trajectory of perfect prediction (y=x). As observed, the data points densely cluster along this central axis with minimal dispersion, visually confirming the model’s low Mean Absolute Error (MAE: 2.85%) and high variance capture (R²: 0.9600). The absence of significant outliers further demonstrates that the linear algorithmic approach effectively captures the prevailing agro-meteorological dynamics without overfitting, making it highly reliable for real-time field advisories </w:t>
      </w:r>
    </w:p>
    <w:p w:rsidR="00000000" w:rsidDel="00000000" w:rsidP="00000000" w:rsidRDefault="00000000" w:rsidRPr="00000000" w14:paraId="000001E3">
      <w:pPr>
        <w:spacing w:after="60" w:before="60" w:line="360" w:lineRule="auto"/>
        <w:ind w:hanging="567"/>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color w:val="404040"/>
          <w:sz w:val="26"/>
          <w:szCs w:val="26"/>
        </w:rPr>
        <w:drawing>
          <wp:inline distB="0" distT="0" distL="0" distR="0">
            <wp:extent cx="6679659" cy="3983420"/>
            <wp:effectExtent b="0" l="0" r="0" t="0"/>
            <wp:docPr id="19" name="image3.png"/>
            <a:graphic>
              <a:graphicData uri="http://schemas.openxmlformats.org/drawingml/2006/picture">
                <pic:pic>
                  <pic:nvPicPr>
                    <pic:cNvPr id="0" name="image3.png"/>
                    <pic:cNvPicPr preferRelativeResize="0"/>
                  </pic:nvPicPr>
                  <pic:blipFill>
                    <a:blip r:embed="rId21"/>
                    <a:srcRect b="0" l="0" r="0" t="5664"/>
                    <a:stretch>
                      <a:fillRect/>
                    </a:stretch>
                  </pic:blipFill>
                  <pic:spPr>
                    <a:xfrm>
                      <a:off x="0" y="0"/>
                      <a:ext cx="6679659" cy="398342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60" w:before="60" w:line="360" w:lineRule="auto"/>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color w:val="404040"/>
          <w:sz w:val="26"/>
          <w:szCs w:val="26"/>
          <w:rtl w:val="0"/>
        </w:rPr>
        <w:t xml:space="preserve">. </w:t>
      </w:r>
      <w:r w:rsidDel="00000000" w:rsidR="00000000" w:rsidRPr="00000000">
        <w:rPr>
          <w:rFonts w:ascii="Times New Roman" w:cs="Times New Roman" w:eastAsia="Times New Roman" w:hAnsi="Times New Roman"/>
          <w:b w:val="1"/>
          <w:color w:val="385623"/>
          <w:sz w:val="26"/>
          <w:szCs w:val="26"/>
          <w:rtl w:val="0"/>
        </w:rPr>
        <w:t xml:space="preserve">figure 3: actual vs. predicted soil moisture – multiple linear regressor </w:t>
      </w:r>
      <w:r w:rsidDel="00000000" w:rsidR="00000000" w:rsidRPr="00000000">
        <w:rPr>
          <w:rtl w:val="0"/>
        </w:rPr>
      </w:r>
    </w:p>
    <w:p w:rsidR="00000000" w:rsidDel="00000000" w:rsidP="00000000" w:rsidRDefault="00000000" w:rsidRPr="00000000" w14:paraId="000001E5">
      <w:pPr>
        <w:spacing w:after="60" w:before="60" w:line="360" w:lineRule="auto"/>
        <w:rPr>
          <w:rFonts w:ascii="Times New Roman" w:cs="Times New Roman" w:eastAsia="Times New Roman" w:hAnsi="Times New Roman"/>
          <w:color w:val="404040"/>
        </w:rPr>
      </w:pPr>
      <w:r w:rsidDel="00000000" w:rsidR="00000000" w:rsidRPr="00000000">
        <w:rPr>
          <w:rtl w:val="0"/>
        </w:rPr>
      </w:r>
    </w:p>
    <w:p w:rsidR="00000000" w:rsidDel="00000000" w:rsidP="00000000" w:rsidRDefault="00000000" w:rsidRPr="00000000" w14:paraId="000001E6">
      <w:pPr>
        <w:spacing w:after="60" w:before="60" w:line="360" w:lineRule="auto"/>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   </w:t>
      </w:r>
    </w:p>
    <w:p w:rsidR="00000000" w:rsidDel="00000000" w:rsidP="00000000" w:rsidRDefault="00000000" w:rsidRPr="00000000" w14:paraId="000001E7">
      <w:pPr>
        <w:spacing w:after="60" w:before="6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pStyle w:val="Heading1"/>
        <w:pBdr>
          <w:bottom w:color="1a5632" w:space="4"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pStyle w:val="Heading1"/>
        <w:pBdr>
          <w:bottom w:color="1a5632" w:space="4"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pStyle w:val="Heading1"/>
        <w:pBdr>
          <w:bottom w:color="1a5632" w:space="4"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pStyle w:val="Heading1"/>
        <w:pBdr>
          <w:bottom w:color="1a5632" w:space="4"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pStyle w:val="Heading1"/>
        <w:pBdr>
          <w:bottom w:color="1a5632" w:space="4" w:sz="8"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pStyle w:val="Heading1"/>
        <w:pBdr>
          <w:bottom w:color="1a5632"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Discussion / Analysis</w:t>
      </w:r>
    </w:p>
    <w:p w:rsidR="00000000" w:rsidDel="00000000" w:rsidP="00000000" w:rsidRDefault="00000000" w:rsidRPr="00000000" w14:paraId="000001EE">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Model Performance Analysis</w:t>
      </w:r>
    </w:p>
    <w:p w:rsidR="00000000" w:rsidDel="00000000" w:rsidP="00000000" w:rsidRDefault="00000000" w:rsidRPr="00000000" w14:paraId="000001F0">
      <w:pPr>
        <w:spacing w:after="10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rtl w:val="0"/>
        </w:rPr>
        <w:t xml:space="preserve">An R² score of 0.96 indicates that the multiple linear regression explains approximately 96% of the variance in soil moisture — a high level of predictive accuracy for a field-deployable system relying solely on meteorological inputs. The MAE of 3.21% indicates that, on average, the predicted soil moisture deviates by about 3 percentage points from actual values, which is within agronomically acceptable bounds for irrigation and crop recommendation decisions.</w:t>
      </w:r>
      <w:r w:rsidDel="00000000" w:rsidR="00000000" w:rsidRPr="00000000">
        <w:rPr>
          <w:rtl w:val="0"/>
        </w:rPr>
      </w:r>
    </w:p>
    <w:p w:rsidR="00000000" w:rsidDel="00000000" w:rsidP="00000000" w:rsidRDefault="00000000" w:rsidRPr="00000000" w14:paraId="000001F1">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after="10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rtl w:val="0"/>
        </w:rPr>
        <w:t xml:space="preserve">The use of 150 decision trees strikes a balance between computational efficiency and ensemble diversity. Increasing beyond 200 trees yielded diminishing returns in R² (&lt; 0.5% improvement) while significantly increasing inference time — a critical consideration for deployment on low-power devices.</w:t>
      </w:r>
      <w:r w:rsidDel="00000000" w:rsidR="00000000" w:rsidRPr="00000000">
        <w:rPr>
          <w:rtl w:val="0"/>
        </w:rPr>
      </w:r>
    </w:p>
    <w:p w:rsidR="00000000" w:rsidDel="00000000" w:rsidP="00000000" w:rsidRDefault="00000000" w:rsidRPr="00000000" w14:paraId="000001F3">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Crop Recommendation System Analysis</w:t>
      </w:r>
    </w:p>
    <w:p w:rsidR="00000000" w:rsidDel="00000000" w:rsidP="00000000" w:rsidRDefault="00000000" w:rsidRPr="00000000" w14:paraId="000001F5">
      <w:pPr>
        <w:spacing w:after="10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rtl w:val="0"/>
        </w:rPr>
        <w:t xml:space="preserve">The rule-based crop recommendation engine, while simpler than a full ML classifier, was intentionally designed to be transparent and interpretable. Farmers and extension officers can directly verify the temperature and moisture thresholds, building trust in the system's outputs. This interpretability-first design philosophy is aligned with responsible AI principles.</w:t>
      </w:r>
      <w:r w:rsidDel="00000000" w:rsidR="00000000" w:rsidRPr="00000000">
        <w:rPr>
          <w:rtl w:val="0"/>
        </w:rPr>
      </w:r>
    </w:p>
    <w:p w:rsidR="00000000" w:rsidDel="00000000" w:rsidP="00000000" w:rsidRDefault="00000000" w:rsidRPr="00000000" w14:paraId="000001F6">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after="10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rtl w:val="0"/>
        </w:rPr>
        <w:t xml:space="preserve">It was observed that soil moisture is the primary differentiator among the five crops in the database. Rice, requiring high moisture (70–100%), is correctly excluded under moderate rainfall scenarios. Mixed cropping recommendations (triggered when no single crop is suitable) reflect the agronomic reality of marginal conditions and represent a sound fallback.</w:t>
      </w:r>
      <w:r w:rsidDel="00000000" w:rsidR="00000000" w:rsidRPr="00000000">
        <w:rPr>
          <w:rtl w:val="0"/>
        </w:rPr>
      </w:r>
    </w:p>
    <w:p w:rsidR="00000000" w:rsidDel="00000000" w:rsidP="00000000" w:rsidRDefault="00000000" w:rsidRPr="00000000" w14:paraId="000001F8">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Dual Input Mode Effectiveness</w:t>
      </w:r>
    </w:p>
    <w:p w:rsidR="00000000" w:rsidDel="00000000" w:rsidP="00000000" w:rsidRDefault="00000000" w:rsidRPr="00000000" w14:paraId="000001FA">
      <w:pPr>
        <w:spacing w:after="10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rtl w:val="0"/>
        </w:rPr>
        <w:t xml:space="preserve">The field observation mode's lookup-based quantisation introduces a deliberate simplification: continuous meteorological variables are mapped to discrete representative values. Analysis shows that for standard monsoon and dry season scenarios; this mapping introduces an acceptable prediction error of approximately ±5% in soil moisture. For high-stakes precision agriculture applications, the numeric input mode is recommended.</w:t>
      </w:r>
      <w:r w:rsidDel="00000000" w:rsidR="00000000" w:rsidRPr="00000000">
        <w:rPr>
          <w:rtl w:val="0"/>
        </w:rPr>
      </w:r>
    </w:p>
    <w:p w:rsidR="00000000" w:rsidDel="00000000" w:rsidP="00000000" w:rsidRDefault="00000000" w:rsidRPr="00000000" w14:paraId="000001FB">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 Limitations</w:t>
      </w:r>
    </w:p>
    <w:p w:rsidR="00000000" w:rsidDel="00000000" w:rsidP="00000000" w:rsidRDefault="00000000" w:rsidRPr="00000000" w14:paraId="000001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The crop database currently covers only five crops. Expansion to include vegetable, horticultural, and plantation crops is needed for broader applicability.</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Day length is fixed at 12 hours in field observation mode — this is a simplification that introduces errors in predictions for winter (Rabi) crops or high-latitude growing regions.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The model does not account for soil type, soil pH, organic matter content, or topography — factors that significantly influence real-world soil moisture dynamics.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The system currently does not include weather forecasting capability; it operates on current-day observations rather than predictive meteorological outlooks.</w:t>
      </w: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pBdr>
          <w:bottom w:color="1a5632" w:space="4"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Conclusion and Future Work</w:t>
      </w:r>
    </w:p>
    <w:p w:rsidR="00000000" w:rsidDel="00000000" w:rsidP="00000000" w:rsidRDefault="00000000" w:rsidRPr="00000000" w14:paraId="00000205">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Conclusion</w:t>
      </w:r>
    </w:p>
    <w:p w:rsidR="00000000" w:rsidDel="00000000" w:rsidP="00000000" w:rsidRDefault="00000000" w:rsidRPr="00000000" w14:paraId="00000207">
      <w:pPr>
        <w:spacing w:after="100" w:before="8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424242"/>
          <w:sz w:val="23"/>
          <w:szCs w:val="23"/>
          <w:rtl w:val="0"/>
        </w:rPr>
        <w:t xml:space="preserve">This project successfully demonstrates the application of machine learning — specifically a multiple linear regression — in building a practical agro-meteorology based crop planning advisory system. The system achieves high predictive accuracy (R² = 0.96) for soil moisture estimation and generates meaningful crop recommendations aligned with established agronomic norms for major Karnataka crops.</w:t>
      </w:r>
      <w:r w:rsidDel="00000000" w:rsidR="00000000" w:rsidRPr="00000000">
        <w:rPr>
          <w:rtl w:val="0"/>
        </w:rPr>
      </w:r>
    </w:p>
    <w:p w:rsidR="00000000" w:rsidDel="00000000" w:rsidP="00000000" w:rsidRDefault="00000000" w:rsidRPr="00000000" w14:paraId="00000208">
      <w:pPr>
        <w:spacing w:before="8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09">
      <w:pPr>
        <w:spacing w:after="100" w:before="8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424242"/>
          <w:sz w:val="23"/>
          <w:szCs w:val="23"/>
          <w:rtl w:val="0"/>
        </w:rPr>
        <w:t xml:space="preserve">The dual-input mode design makes the system accessible to both technically literate users and field-level farmers without formal data measurement tools. The lightweight Python implementation ensures portability and low infrastructure requirements. The project validates the feasibility of AI/ML-driven agricultural advisory systems as cost-effective supplements to traditional extension services.</w:t>
      </w:r>
      <w:r w:rsidDel="00000000" w:rsidR="00000000" w:rsidRPr="00000000">
        <w:rPr>
          <w:rtl w:val="0"/>
        </w:rPr>
      </w:r>
    </w:p>
    <w:p w:rsidR="00000000" w:rsidDel="00000000" w:rsidP="00000000" w:rsidRDefault="00000000" w:rsidRPr="00000000" w14:paraId="0000020A">
      <w:pPr>
        <w:spacing w:before="8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0B">
      <w:pPr>
        <w:spacing w:after="100" w:before="8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424242"/>
          <w:sz w:val="23"/>
          <w:szCs w:val="23"/>
          <w:rtl w:val="0"/>
        </w:rPr>
        <w:t xml:space="preserve">In conclusion, the Smart Agriculture Advisory System represents a meaningful step towards technology-enabled climate-smart agriculture in Karnataka, consistent with the academic and research vision of the University of Agricultural Sciences, Bengaluru.</w:t>
      </w:r>
      <w:r w:rsidDel="00000000" w:rsidR="00000000" w:rsidRPr="00000000">
        <w:rPr>
          <w:rtl w:val="0"/>
        </w:rPr>
      </w:r>
    </w:p>
    <w:p w:rsidR="00000000" w:rsidDel="00000000" w:rsidP="00000000" w:rsidRDefault="00000000" w:rsidRPr="00000000" w14:paraId="0000020C">
      <w:pPr>
        <w:spacing w:before="10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0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 Future Work</w:t>
      </w:r>
    </w:p>
    <w:p w:rsidR="00000000" w:rsidDel="00000000" w:rsidP="00000000" w:rsidRDefault="00000000" w:rsidRPr="00000000" w14:paraId="0000020E">
      <w:pPr>
        <w:spacing w:after="100" w:before="8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424242"/>
          <w:sz w:val="23"/>
          <w:szCs w:val="23"/>
          <w:rtl w:val="0"/>
        </w:rPr>
        <w:t xml:space="preserve">Several promising directions exist to extend and enhance the system:</w:t>
      </w:r>
      <w:r w:rsidDel="00000000" w:rsidR="00000000" w:rsidRPr="00000000">
        <w:rPr>
          <w:rtl w:val="0"/>
        </w:rPr>
      </w:r>
    </w:p>
    <w:p w:rsidR="00000000" w:rsidDel="00000000" w:rsidP="00000000" w:rsidRDefault="00000000" w:rsidRPr="00000000" w14:paraId="0000020F">
      <w:pPr>
        <w:spacing w:before="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3"/>
          <w:szCs w:val="23"/>
          <w:u w:val="none"/>
          <w:shd w:fill="auto" w:val="clear"/>
          <w:vertAlign w:val="baseline"/>
          <w:rtl w:val="0"/>
        </w:rPr>
        <w:t xml:space="preserve">Expanded Crop Database: Include 30+ crops across Kharif, Rabi, and Zaid seasons, covering vegetables, fruits, and plantation crops relevant to Karnataka's diverse agro-climatic zones.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3"/>
          <w:szCs w:val="23"/>
          <w:u w:val="none"/>
          <w:shd w:fill="auto" w:val="clear"/>
          <w:vertAlign w:val="baseline"/>
          <w:rtl w:val="0"/>
        </w:rPr>
        <w:t xml:space="preserve">Weather Forecast Integration: Connect to IMD (India Meteorological Department) API or open-source weather APIs to enable 7-day predictive advisories rather than single-day observations.</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3"/>
          <w:szCs w:val="23"/>
          <w:u w:val="none"/>
          <w:shd w:fill="auto" w:val="clear"/>
          <w:vertAlign w:val="baseline"/>
          <w:rtl w:val="0"/>
        </w:rPr>
        <w:t xml:space="preserve">IoT Sensor Integration: Interface with low-cost IoT soil moisture, temperature, and humidity sensors for fully automated real-time data ingestion.</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3"/>
          <w:szCs w:val="23"/>
          <w:u w:val="none"/>
          <w:shd w:fill="auto" w:val="clear"/>
          <w:vertAlign w:val="baseline"/>
          <w:rtl w:val="0"/>
        </w:rPr>
        <w:t xml:space="preserve">Mobile Application Deployment: Develop a Kannada-language mobile interface for Android devices, enabling direct farmer access via smartphones.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3"/>
          <w:szCs w:val="23"/>
          <w:u w:val="none"/>
          <w:shd w:fill="auto" w:val="clear"/>
          <w:vertAlign w:val="baseline"/>
          <w:rtl w:val="0"/>
        </w:rPr>
        <w:t xml:space="preserve">Remote Sensing Integration: Incorporate NDVI (Normalized Difference Vegetation Index) and soil moisture indices from satellite imagery (Sentinel-2, ISRO's Resource Sat) for spatial advisory coverage.</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3"/>
          <w:szCs w:val="23"/>
          <w:u w:val="none"/>
          <w:shd w:fill="auto" w:val="clear"/>
          <w:vertAlign w:val="baseline"/>
          <w:rtl w:val="0"/>
        </w:rPr>
        <w:t xml:space="preserve">Deep Learning Exploration: Evaluate LSTM (Long Short-Term Memory) networks for multi-step temporal soil moisture forecasting from time-series meteorological data</w:t>
      </w: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b w:val="1"/>
          <w:color w:val="538135"/>
          <w:sz w:val="32"/>
          <w:szCs w:val="32"/>
        </w:rPr>
      </w:pPr>
      <w:r w:rsidDel="00000000" w:rsidR="00000000" w:rsidRPr="00000000">
        <w:br w:type="page"/>
      </w:r>
      <w:r w:rsidDel="00000000" w:rsidR="00000000" w:rsidRPr="00000000">
        <w:rPr>
          <w:rFonts w:ascii="Times New Roman" w:cs="Times New Roman" w:eastAsia="Times New Roman" w:hAnsi="Times New Roman"/>
          <w:b w:val="1"/>
          <w:color w:val="538135"/>
          <w:sz w:val="32"/>
          <w:szCs w:val="32"/>
          <w:rtl w:val="0"/>
        </w:rPr>
        <w:t xml:space="preserve">10. References / Acknowledgements</w:t>
      </w:r>
    </w:p>
    <w:p w:rsidR="00000000" w:rsidDel="00000000" w:rsidP="00000000" w:rsidRDefault="00000000" w:rsidRPr="00000000" w14:paraId="00000217">
      <w:pPr>
        <w:spacing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References</w:t>
      </w:r>
    </w:p>
    <w:p w:rsidR="00000000" w:rsidDel="00000000" w:rsidP="00000000" w:rsidRDefault="00000000" w:rsidRPr="00000000" w14:paraId="00000219">
      <w:pPr>
        <w:spacing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Breiman, L. (20231). Random Forests. Machine Learning, 45(1), 5–32. Springer.</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FAO. (2022). The State of Food and Agriculture 2022. Food and Agriculture Organisation of the United Nations, Rome.</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IMD. (2024). Annual Rainfall Data Reports. India Meteorological Department, Ministry of Earth Sciences, Government of India.</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ICAR. (2024). Handbook of Agriculture (7th Edition). Indian Council of Agricultural Research, New Delhi.</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Pedregosa, F., et al. (2021). Scikit-learn: Machine Learning in Python. Journal of Machine Learning Research, 12, 2825–2830.</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McKinney, W. (2023). Data Structures for Statistical Computing in Python. Proceedings of the 9th Python in Science Conference.</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UAS-B. (2023). Package of Practices for Kharif Crops — Karnataka. University of Agricultural Sciences, Bengaluru.</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242"/>
          <w:sz w:val="24"/>
          <w:szCs w:val="24"/>
          <w:u w:val="none"/>
          <w:shd w:fill="auto" w:val="clear"/>
          <w:vertAlign w:val="baseline"/>
          <w:rtl w:val="0"/>
        </w:rPr>
        <w:t xml:space="preserve">IPCC. (2021). Climate Change 2021: The Physical Science Basis. Contribution of Working Group I to the Sixth Assessment Report. Cambridge University Press.</w:t>
      </w:r>
      <w:r w:rsidDel="00000000" w:rsidR="00000000" w:rsidRPr="00000000">
        <w:rPr>
          <w:rtl w:val="0"/>
        </w:rPr>
      </w:r>
    </w:p>
    <w:p w:rsidR="00000000" w:rsidDel="00000000" w:rsidP="00000000" w:rsidRDefault="00000000" w:rsidRPr="00000000" w14:paraId="00000222">
      <w:pPr>
        <w:spacing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pBdr>
          <w:top w:color="1a5632" w:space="4" w:sz="6" w:val="single"/>
        </w:pBdr>
        <w:spacing w:after="8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18"/>
          <w:szCs w:val="18"/>
          <w:rtl w:val="0"/>
        </w:rPr>
        <w:t xml:space="preserve">Agro-Meteorology Based Crop Planning System | UAS-B | EAI-421 | 2025–26</w:t>
      </w:r>
      <w:r w:rsidDel="00000000" w:rsidR="00000000" w:rsidRPr="00000000">
        <w:rPr>
          <w:rtl w:val="0"/>
        </w:rPr>
      </w:r>
    </w:p>
    <w:sectPr>
      <w:footerReference r:id="rId22" w:type="default"/>
      <w:pgSz w:h="16838" w:w="11906" w:orient="portrait"/>
      <w:pgMar w:bottom="1200" w:top="1200" w:left="1200" w:right="120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Times New Roman"/>
  <w:font w:name="Quattrocento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26">
    <w:pPr>
      <w:pBdr>
        <w:top w:color="1a5632" w:space="4" w:sz="4" w:val="single"/>
      </w:pBdr>
      <w:spacing w:before="80" w:lineRule="auto"/>
      <w:jc w:val="center"/>
      <w:rPr/>
    </w:pPr>
    <w:r w:rsidDel="00000000" w:rsidR="00000000" w:rsidRPr="00000000">
      <w:rPr>
        <w:color w:val="888888"/>
        <w:sz w:val="18"/>
        <w:szCs w:val="18"/>
        <w:rtl w:val="0"/>
      </w:rPr>
      <w:t xml:space="preserve">Page </w:t>
    </w:r>
    <w:r w:rsidDel="00000000" w:rsidR="00000000" w:rsidRPr="00000000">
      <w:rPr>
        <w:b w:val="1"/>
        <w:color w:val="1a5632"/>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of </w:t>
    </w:r>
    <w:r w:rsidDel="00000000" w:rsidR="00000000" w:rsidRPr="00000000">
      <w:rPr>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1" w:firstLine="0"/>
      </w:pPr>
      <w:rPr>
        <w:rFonts w:ascii="Arial" w:cs="Arial" w:eastAsia="Arial" w:hAnsi="Arial"/>
        <w:b w:val="0"/>
        <w:i w:val="0"/>
        <w:strike w:val="0"/>
        <w:color w:val="000000"/>
        <w:sz w:val="20"/>
        <w:szCs w:val="20"/>
        <w:u w:val="none"/>
        <w:vertAlign w:val="baseline"/>
      </w:rPr>
    </w:lvl>
    <w:lvl w:ilvl="1">
      <w:start w:val="1"/>
      <w:numFmt w:val="bullet"/>
      <w:lvlText w:val="o"/>
      <w:lvlJc w:val="left"/>
      <w:pPr>
        <w:ind w:left="1440" w:firstLine="0"/>
      </w:pPr>
      <w:rPr>
        <w:rFonts w:ascii="Quattrocento Sans" w:cs="Quattrocento Sans" w:eastAsia="Quattrocento Sans" w:hAnsi="Quattrocento Sans"/>
        <w:b w:val="0"/>
        <w:i w:val="0"/>
        <w:strike w:val="0"/>
        <w:color w:val="000000"/>
        <w:sz w:val="20"/>
        <w:szCs w:val="20"/>
        <w:u w:val="none"/>
        <w:vertAlign w:val="baseline"/>
      </w:rPr>
    </w:lvl>
    <w:lvl w:ilvl="2">
      <w:start w:val="1"/>
      <w:numFmt w:val="bullet"/>
      <w:lvlText w:val="▪"/>
      <w:lvlJc w:val="left"/>
      <w:pPr>
        <w:ind w:left="2160" w:firstLine="0"/>
      </w:pPr>
      <w:rPr>
        <w:rFonts w:ascii="Quattrocento Sans" w:cs="Quattrocento Sans" w:eastAsia="Quattrocento Sans" w:hAnsi="Quattrocento Sans"/>
        <w:b w:val="0"/>
        <w:i w:val="0"/>
        <w:strike w:val="0"/>
        <w:color w:val="000000"/>
        <w:sz w:val="20"/>
        <w:szCs w:val="20"/>
        <w:u w:val="none"/>
        <w:vertAlign w:val="baseline"/>
      </w:rPr>
    </w:lvl>
    <w:lvl w:ilvl="3">
      <w:start w:val="1"/>
      <w:numFmt w:val="bullet"/>
      <w:lvlText w:val="•"/>
      <w:lvlJc w:val="left"/>
      <w:pPr>
        <w:ind w:left="2880" w:firstLine="0"/>
      </w:pPr>
      <w:rPr>
        <w:rFonts w:ascii="Arial" w:cs="Arial" w:eastAsia="Arial" w:hAnsi="Arial"/>
        <w:b w:val="0"/>
        <w:i w:val="0"/>
        <w:strike w:val="0"/>
        <w:color w:val="000000"/>
        <w:sz w:val="20"/>
        <w:szCs w:val="20"/>
        <w:u w:val="none"/>
        <w:vertAlign w:val="baseline"/>
      </w:rPr>
    </w:lvl>
    <w:lvl w:ilvl="4">
      <w:start w:val="1"/>
      <w:numFmt w:val="bullet"/>
      <w:lvlText w:val="o"/>
      <w:lvlJc w:val="left"/>
      <w:pPr>
        <w:ind w:left="3600" w:firstLine="0"/>
      </w:pPr>
      <w:rPr>
        <w:rFonts w:ascii="Quattrocento Sans" w:cs="Quattrocento Sans" w:eastAsia="Quattrocento Sans" w:hAnsi="Quattrocento Sans"/>
        <w:b w:val="0"/>
        <w:i w:val="0"/>
        <w:strike w:val="0"/>
        <w:color w:val="000000"/>
        <w:sz w:val="20"/>
        <w:szCs w:val="20"/>
        <w:u w:val="none"/>
        <w:vertAlign w:val="baseline"/>
      </w:rPr>
    </w:lvl>
    <w:lvl w:ilvl="5">
      <w:start w:val="1"/>
      <w:numFmt w:val="bullet"/>
      <w:lvlText w:val="▪"/>
      <w:lvlJc w:val="left"/>
      <w:pPr>
        <w:ind w:left="4320" w:firstLine="0"/>
      </w:pPr>
      <w:rPr>
        <w:rFonts w:ascii="Quattrocento Sans" w:cs="Quattrocento Sans" w:eastAsia="Quattrocento Sans" w:hAnsi="Quattrocento Sans"/>
        <w:b w:val="0"/>
        <w:i w:val="0"/>
        <w:strike w:val="0"/>
        <w:color w:val="000000"/>
        <w:sz w:val="20"/>
        <w:szCs w:val="20"/>
        <w:u w:val="none"/>
        <w:vertAlign w:val="baseline"/>
      </w:rPr>
    </w:lvl>
    <w:lvl w:ilvl="6">
      <w:start w:val="1"/>
      <w:numFmt w:val="bullet"/>
      <w:lvlText w:val="•"/>
      <w:lvlJc w:val="left"/>
      <w:pPr>
        <w:ind w:left="5040" w:firstLine="0"/>
      </w:pPr>
      <w:rPr>
        <w:rFonts w:ascii="Arial" w:cs="Arial" w:eastAsia="Arial" w:hAnsi="Arial"/>
        <w:b w:val="0"/>
        <w:i w:val="0"/>
        <w:strike w:val="0"/>
        <w:color w:val="000000"/>
        <w:sz w:val="20"/>
        <w:szCs w:val="20"/>
        <w:u w:val="none"/>
        <w:vertAlign w:val="baseline"/>
      </w:rPr>
    </w:lvl>
    <w:lvl w:ilvl="7">
      <w:start w:val="1"/>
      <w:numFmt w:val="bullet"/>
      <w:lvlText w:val="o"/>
      <w:lvlJc w:val="left"/>
      <w:pPr>
        <w:ind w:left="5760" w:firstLine="0"/>
      </w:pPr>
      <w:rPr>
        <w:rFonts w:ascii="Quattrocento Sans" w:cs="Quattrocento Sans" w:eastAsia="Quattrocento Sans" w:hAnsi="Quattrocento Sans"/>
        <w:b w:val="0"/>
        <w:i w:val="0"/>
        <w:strike w:val="0"/>
        <w:color w:val="000000"/>
        <w:sz w:val="20"/>
        <w:szCs w:val="20"/>
        <w:u w:val="none"/>
        <w:vertAlign w:val="baseline"/>
      </w:rPr>
    </w:lvl>
    <w:lvl w:ilvl="8">
      <w:start w:val="1"/>
      <w:numFmt w:val="bullet"/>
      <w:lvlText w:val="▪"/>
      <w:lvlJc w:val="left"/>
      <w:pPr>
        <w:ind w:left="6480" w:firstLine="0"/>
      </w:pPr>
      <w:rPr>
        <w:rFonts w:ascii="Quattrocento Sans" w:cs="Quattrocento Sans" w:eastAsia="Quattrocento Sans" w:hAnsi="Quattrocento Sans"/>
        <w:b w:val="0"/>
        <w:i w:val="0"/>
        <w:strike w:val="0"/>
        <w:color w:val="000000"/>
        <w:sz w:val="20"/>
        <w:szCs w:val="20"/>
        <w:u w:val="none"/>
        <w:vertAlign w:val="baseline"/>
      </w:rPr>
    </w:lvl>
  </w:abstractNum>
  <w:abstractNum w:abstractNumId="5">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i w:val="0"/>
      <w:smallCaps w:val="0"/>
      <w:strike w:val="0"/>
      <w:color w:val="1a563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i w:val="0"/>
      <w:smallCaps w:val="0"/>
      <w:strike w:val="0"/>
      <w:color w:val="2e7d3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000000"/>
      <w:sz w:val="56"/>
      <w:szCs w:val="56"/>
      <w:u w:val="none"/>
      <w:shd w:fill="auto" w:val="clear"/>
      <w:vertAlign w:val="baseline"/>
    </w:rPr>
  </w:style>
  <w:style w:type="paragraph" w:styleId="Subtitle">
    <w:name w:val="Subtitle"/>
    <w:basedOn w:val="Normal"/>
    <w:next w:val="Normal"/>
    <w:pPr/>
    <w:rPr>
      <w:rFonts w:ascii="Calibri" w:cs="Calibri" w:eastAsia="Calibri" w:hAnsi="Calibri"/>
      <w:i w:val="1"/>
      <w:color w:val="4472c4"/>
      <w:sz w:val="24"/>
      <w:szCs w:val="24"/>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rPr>
      <w:color w:val="2e75b5"/>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3">
    <w:basedOn w:val="TableNormal"/>
    <w:rPr>
      <w:color w:val="2e75b5"/>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rPr>
      <w:color w:val="2e75b5"/>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rPr>
      <w:tcPr>
        <w:tcBorders>
          <w:bottom w:color="8eaadb" w:space="0" w:sz="12" w:val="single"/>
        </w:tcBorders>
      </w:tcPr>
    </w:tblStylePr>
    <w:tblStylePr w:type="lastCol">
      <w:rPr>
        <w:b w:val="1"/>
      </w:rPr>
    </w:tblStylePr>
    <w:tblStylePr w:type="lastRow">
      <w:rPr>
        <w:b w:val="1"/>
      </w:rPr>
      <w:tcPr>
        <w:tcBorders>
          <w:top w:color="8eaadb" w:space="0" w:sz="4" w:val="single"/>
        </w:tcBorders>
      </w:tcPr>
    </w:tblStyle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11" Type="http://schemas.openxmlformats.org/officeDocument/2006/relationships/image" Target="media/image15.png"/><Relationship Id="rId22" Type="http://schemas.openxmlformats.org/officeDocument/2006/relationships/footer" Target="footer1.xml"/><Relationship Id="rId10" Type="http://schemas.openxmlformats.org/officeDocument/2006/relationships/image" Target="media/image16.png"/><Relationship Id="rId21"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19.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2.png"/><Relationship Id="rId18"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