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03A36C" w14:textId="70BB4D0D" w:rsidR="00AF787B" w:rsidRPr="00AF787B" w:rsidRDefault="00AF787B" w:rsidP="00AF787B">
      <w:r w:rsidRPr="00AF787B">
        <w:rPr>
          <w:noProof/>
        </w:rPr>
        <w:drawing>
          <wp:inline distT="0" distB="0" distL="0" distR="0" wp14:anchorId="0851B1CD" wp14:editId="1A8480F2">
            <wp:extent cx="5731510" cy="1193800"/>
            <wp:effectExtent l="0" t="0" r="2540" b="6350"/>
            <wp:docPr id="1419356" name="Picture 42" descr="A computer on a tabl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9356" name="Picture 42" descr="A computer on a table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193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A12639" w14:textId="77777777" w:rsidR="00AF787B" w:rsidRPr="00AF787B" w:rsidRDefault="00AF787B" w:rsidP="00AF787B">
      <w:r w:rsidRPr="00AF787B">
        <w:t xml:space="preserve">End users of an organization’s computing environment are the final recipients of the IT strategy and capabilities. It should be your </w:t>
      </w:r>
      <w:proofErr w:type="spellStart"/>
      <w:r w:rsidRPr="00AF787B">
        <w:t>endeavor</w:t>
      </w:r>
      <w:proofErr w:type="spellEnd"/>
      <w:r w:rsidRPr="00AF787B">
        <w:t xml:space="preserve"> to make the computing processes and interfaces as simple, standard, and streamlined as possible.</w:t>
      </w:r>
    </w:p>
    <w:p w14:paraId="67443731" w14:textId="77777777" w:rsidR="00AF787B" w:rsidRPr="00AF787B" w:rsidRDefault="00AF787B" w:rsidP="00AF787B">
      <w:r w:rsidRPr="00AF787B">
        <w:t xml:space="preserve">The end user computing experience should improve availability and </w:t>
      </w:r>
      <w:proofErr w:type="gramStart"/>
      <w:r w:rsidRPr="00AF787B">
        <w:t>service, and</w:t>
      </w:r>
      <w:proofErr w:type="gramEnd"/>
      <w:r w:rsidRPr="00AF787B">
        <w:t xml:space="preserve"> provide users with tools to succeed in the dynamic workplace of today.</w:t>
      </w:r>
    </w:p>
    <w:p w14:paraId="3F062E83" w14:textId="77777777" w:rsidR="00AF787B" w:rsidRPr="00AF787B" w:rsidRDefault="00AF787B" w:rsidP="00AF787B">
      <w:r w:rsidRPr="00AF787B">
        <w:t>Depending on your unique requirements and end-user needs, Pacer can design, build, and manage an efficient, collaborative and agile workplace. PACER uses well-defined frameworks, tools, and solution accelerators that make the transformation process easier.</w:t>
      </w:r>
    </w:p>
    <w:p w14:paraId="6B333E04" w14:textId="77777777" w:rsidR="00AF787B" w:rsidRPr="00AF787B" w:rsidRDefault="00AF787B" w:rsidP="00AF787B">
      <w:r w:rsidRPr="00AF787B">
        <w:t>We also leverage strong alliances with technology partners, such as Microsoft, Citrix, VMware, Cisco, and HP to be able to offer the best possible solutions.</w:t>
      </w:r>
    </w:p>
    <w:p w14:paraId="27DF04E8" w14:textId="77777777" w:rsidR="00AF787B" w:rsidRPr="00AF787B" w:rsidRDefault="00AF787B" w:rsidP="00AF787B">
      <w:r w:rsidRPr="00AF787B">
        <w:rPr>
          <w:b/>
          <w:bCs/>
        </w:rPr>
        <w:t>We offer the following solutions and services: </w:t>
      </w:r>
    </w:p>
    <w:p w14:paraId="31CC1006" w14:textId="088F5698" w:rsidR="00AF787B" w:rsidRPr="00AF787B" w:rsidRDefault="00AF787B" w:rsidP="00AF787B">
      <w:pPr>
        <w:rPr>
          <w:b/>
          <w:bCs/>
        </w:rPr>
      </w:pPr>
      <w:r w:rsidRPr="00AF787B">
        <w:rPr>
          <w:b/>
          <w:bCs/>
          <w:noProof/>
        </w:rPr>
        <w:drawing>
          <wp:inline distT="0" distB="0" distL="0" distR="0" wp14:anchorId="411ECC81" wp14:editId="26F7B960">
            <wp:extent cx="190500" cy="190500"/>
            <wp:effectExtent l="0" t="0" r="0" b="0"/>
            <wp:docPr id="750768274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F787B">
        <w:rPr>
          <w:b/>
          <w:bCs/>
        </w:rPr>
        <w:t>     Desktops, Laptops &amp; Thin clients</w:t>
      </w:r>
    </w:p>
    <w:p w14:paraId="7C8F848D" w14:textId="6235828B" w:rsidR="00AF787B" w:rsidRPr="00AF787B" w:rsidRDefault="00AF787B" w:rsidP="00AF787B">
      <w:pPr>
        <w:rPr>
          <w:b/>
          <w:bCs/>
        </w:rPr>
      </w:pPr>
      <w:r w:rsidRPr="00AF787B">
        <w:rPr>
          <w:b/>
          <w:bCs/>
          <w:noProof/>
        </w:rPr>
        <w:drawing>
          <wp:inline distT="0" distB="0" distL="0" distR="0" wp14:anchorId="55985232" wp14:editId="41C5F42F">
            <wp:extent cx="190500" cy="190500"/>
            <wp:effectExtent l="0" t="0" r="0" b="0"/>
            <wp:docPr id="2051937966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F787B">
        <w:rPr>
          <w:b/>
          <w:bCs/>
        </w:rPr>
        <w:t>     High-end graphics workstations</w:t>
      </w:r>
    </w:p>
    <w:p w14:paraId="28DD1547" w14:textId="1471E03F" w:rsidR="00AF787B" w:rsidRPr="00AF787B" w:rsidRDefault="00AF787B" w:rsidP="00AF787B">
      <w:pPr>
        <w:rPr>
          <w:b/>
          <w:bCs/>
        </w:rPr>
      </w:pPr>
      <w:r w:rsidRPr="00AF787B">
        <w:rPr>
          <w:b/>
          <w:bCs/>
          <w:noProof/>
        </w:rPr>
        <w:drawing>
          <wp:inline distT="0" distB="0" distL="0" distR="0" wp14:anchorId="4F962021" wp14:editId="120CE9CC">
            <wp:extent cx="190500" cy="190500"/>
            <wp:effectExtent l="0" t="0" r="0" b="0"/>
            <wp:docPr id="664729413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4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F787B">
        <w:rPr>
          <w:b/>
          <w:bCs/>
        </w:rPr>
        <w:t>     Computer-aided engineering</w:t>
      </w:r>
    </w:p>
    <w:p w14:paraId="4486089A" w14:textId="11A24D84" w:rsidR="00AF787B" w:rsidRPr="00AF787B" w:rsidRDefault="00AF787B" w:rsidP="00AF787B">
      <w:pPr>
        <w:rPr>
          <w:b/>
          <w:bCs/>
        </w:rPr>
      </w:pPr>
      <w:r w:rsidRPr="00AF787B">
        <w:rPr>
          <w:b/>
          <w:bCs/>
          <w:noProof/>
        </w:rPr>
        <w:drawing>
          <wp:inline distT="0" distB="0" distL="0" distR="0" wp14:anchorId="4D5B7545" wp14:editId="6F1BC820">
            <wp:extent cx="190500" cy="190500"/>
            <wp:effectExtent l="0" t="0" r="0" b="0"/>
            <wp:docPr id="306641495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5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F787B">
        <w:rPr>
          <w:b/>
          <w:bCs/>
        </w:rPr>
        <w:t>     Client Virtualizatio</w:t>
      </w:r>
      <w:r w:rsidR="001C4F34">
        <w:rPr>
          <w:b/>
          <w:bCs/>
        </w:rPr>
        <w:t>n</w:t>
      </w:r>
    </w:p>
    <w:p w14:paraId="6504E48B" w14:textId="4B3C2CA5" w:rsidR="00AF787B" w:rsidRPr="00AF787B" w:rsidRDefault="00AF787B" w:rsidP="00AF787B">
      <w:pPr>
        <w:rPr>
          <w:b/>
          <w:bCs/>
        </w:rPr>
      </w:pPr>
      <w:r w:rsidRPr="00AF787B">
        <w:rPr>
          <w:b/>
          <w:bCs/>
          <w:noProof/>
        </w:rPr>
        <w:drawing>
          <wp:inline distT="0" distB="0" distL="0" distR="0" wp14:anchorId="48AEA564" wp14:editId="698C6CF0">
            <wp:extent cx="190500" cy="190500"/>
            <wp:effectExtent l="0" t="0" r="0" b="0"/>
            <wp:docPr id="1006507486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6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F787B">
        <w:rPr>
          <w:b/>
          <w:bCs/>
        </w:rPr>
        <w:t>     Mobility</w:t>
      </w:r>
    </w:p>
    <w:p w14:paraId="07C09838" w14:textId="353903C6" w:rsidR="00AF787B" w:rsidRPr="00AF787B" w:rsidRDefault="00AF787B" w:rsidP="00AF787B">
      <w:pPr>
        <w:rPr>
          <w:b/>
          <w:bCs/>
        </w:rPr>
      </w:pPr>
      <w:r w:rsidRPr="00AF787B">
        <w:rPr>
          <w:b/>
          <w:bCs/>
          <w:noProof/>
        </w:rPr>
        <w:drawing>
          <wp:inline distT="0" distB="0" distL="0" distR="0" wp14:anchorId="6F0BD88C" wp14:editId="12E6A447">
            <wp:extent cx="190500" cy="190500"/>
            <wp:effectExtent l="0" t="0" r="0" b="0"/>
            <wp:docPr id="557967074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7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F787B">
        <w:rPr>
          <w:b/>
          <w:bCs/>
        </w:rPr>
        <w:t>     Client Management solutions</w:t>
      </w:r>
    </w:p>
    <w:p w14:paraId="029C4928" w14:textId="211CF985" w:rsidR="00AF787B" w:rsidRPr="00AF787B" w:rsidRDefault="00AF787B" w:rsidP="00AF787B">
      <w:pPr>
        <w:rPr>
          <w:b/>
          <w:bCs/>
        </w:rPr>
      </w:pPr>
      <w:r w:rsidRPr="00AF787B">
        <w:rPr>
          <w:b/>
          <w:bCs/>
          <w:noProof/>
        </w:rPr>
        <w:drawing>
          <wp:inline distT="0" distB="0" distL="0" distR="0" wp14:anchorId="347F704A" wp14:editId="685BB433">
            <wp:extent cx="190500" cy="190500"/>
            <wp:effectExtent l="0" t="0" r="0" b="0"/>
            <wp:docPr id="763215216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8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F787B">
        <w:rPr>
          <w:b/>
          <w:bCs/>
        </w:rPr>
        <w:t>     Application Management solutions</w:t>
      </w:r>
    </w:p>
    <w:p w14:paraId="3CAAB7CF" w14:textId="77777777" w:rsidR="00D32C04" w:rsidRDefault="00D32C04"/>
    <w:sectPr w:rsidR="00D32C0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787B"/>
    <w:rsid w:val="001C4F34"/>
    <w:rsid w:val="002D758A"/>
    <w:rsid w:val="007D168E"/>
    <w:rsid w:val="00AF787B"/>
    <w:rsid w:val="00C450D2"/>
    <w:rsid w:val="00D32C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6FEECB"/>
  <w15:chartTrackingRefBased/>
  <w15:docId w15:val="{E37490D0-B0BA-43A2-AA84-3038326D9C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F787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F78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F787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F787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F787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F787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F787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F787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F787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F787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F787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F787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F787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F787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F787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F787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F787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F787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F787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F78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F787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F787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F787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F787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F787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F787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F787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F787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F787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161</Words>
  <Characters>919</Characters>
  <Application>Microsoft Office Word</Application>
  <DocSecurity>0</DocSecurity>
  <Lines>7</Lines>
  <Paragraphs>2</Paragraphs>
  <ScaleCrop>false</ScaleCrop>
  <Company/>
  <LinksUpToDate>false</LinksUpToDate>
  <CharactersWithSpaces>1078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Sunsys Technologies</dc:creator>
  <cp:keywords/>
  <dc:description/>
  <cp:lastModifiedBy>Sunsys Technologies</cp:lastModifiedBy>
  <cp:revision>2</cp:revision>
  <dcterms:created xsi:type="dcterms:W3CDTF">2025-10-10T11:11:00Z</dcterms:created>
  <dcterms:modified xsi:type="dcterms:W3CDTF">2025-10-10T11:11:00Z</dcterms:modified>
</cp:coreProperties>
</file>