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E1C8" w14:textId="6FBA388C" w:rsidR="003E6E76" w:rsidRPr="00AE6B9C" w:rsidRDefault="00517B48">
      <w:pPr>
        <w:rPr>
          <w:rFonts w:cstheme="minorHAnsi"/>
          <w:sz w:val="24"/>
          <w:szCs w:val="24"/>
          <w:u w:val="single"/>
        </w:rPr>
      </w:pPr>
      <w:bookmarkStart w:id="0" w:name="_Hlk101976565"/>
      <w:r w:rsidRPr="00AE6B9C">
        <w:rPr>
          <w:rFonts w:cstheme="minorHAnsi"/>
          <w:sz w:val="24"/>
          <w:szCs w:val="24"/>
          <w:u w:val="single"/>
        </w:rPr>
        <w:t>A) Specific Aims</w:t>
      </w:r>
    </w:p>
    <w:p w14:paraId="37D2CACF" w14:textId="283A4FC8" w:rsidR="00517B48" w:rsidRPr="00AE6B9C" w:rsidRDefault="00517B48">
      <w:pPr>
        <w:rPr>
          <w:rFonts w:cstheme="minorHAnsi"/>
          <w:sz w:val="24"/>
          <w:szCs w:val="24"/>
        </w:rPr>
      </w:pPr>
      <w:r w:rsidRPr="00AE6B9C">
        <w:rPr>
          <w:rFonts w:cstheme="minorHAnsi"/>
          <w:sz w:val="24"/>
          <w:szCs w:val="24"/>
        </w:rPr>
        <w:br/>
      </w:r>
      <w:r w:rsidR="0006177C" w:rsidRPr="00AE6B9C">
        <w:rPr>
          <w:rFonts w:cstheme="minorHAnsi"/>
          <w:sz w:val="24"/>
          <w:szCs w:val="24"/>
        </w:rPr>
        <w:t xml:space="preserve">Anaesthesia is the </w:t>
      </w:r>
      <w:r w:rsidR="00F23942" w:rsidRPr="00AE6B9C">
        <w:rPr>
          <w:rFonts w:cstheme="minorHAnsi"/>
          <w:sz w:val="24"/>
          <w:szCs w:val="24"/>
        </w:rPr>
        <w:t xml:space="preserve">medically induced numbness by </w:t>
      </w:r>
      <w:r w:rsidR="00996D0C" w:rsidRPr="00AE6B9C">
        <w:rPr>
          <w:rFonts w:cstheme="minorHAnsi"/>
          <w:sz w:val="24"/>
          <w:szCs w:val="24"/>
        </w:rPr>
        <w:t xml:space="preserve">treatment of </w:t>
      </w:r>
      <w:r w:rsidR="007373A2" w:rsidRPr="00AE6B9C">
        <w:rPr>
          <w:rFonts w:cstheme="minorHAnsi"/>
          <w:sz w:val="24"/>
          <w:szCs w:val="24"/>
        </w:rPr>
        <w:t>intravenous or inhalational</w:t>
      </w:r>
      <w:r w:rsidR="0006177C" w:rsidRPr="00AE6B9C">
        <w:rPr>
          <w:rFonts w:cstheme="minorHAnsi"/>
          <w:sz w:val="24"/>
          <w:szCs w:val="24"/>
        </w:rPr>
        <w:t xml:space="preserve"> </w:t>
      </w:r>
      <w:r w:rsidR="001912A0" w:rsidRPr="00AE6B9C">
        <w:rPr>
          <w:rFonts w:cstheme="minorHAnsi"/>
          <w:sz w:val="24"/>
          <w:szCs w:val="24"/>
        </w:rPr>
        <w:t xml:space="preserve">medications to a patient before a </w:t>
      </w:r>
      <w:r w:rsidR="006240D5" w:rsidRPr="00AE6B9C">
        <w:rPr>
          <w:rFonts w:cstheme="minorHAnsi"/>
          <w:sz w:val="24"/>
          <w:szCs w:val="24"/>
        </w:rPr>
        <w:t xml:space="preserve">surgical operation. This prevents the patient from experiencing pain during the procedure. While local anaesthesia induces absence of sensation in a particular region of body, general anaesthesia is meant to </w:t>
      </w:r>
      <w:r w:rsidR="00FD3E9F" w:rsidRPr="00AE6B9C">
        <w:rPr>
          <w:rFonts w:cstheme="minorHAnsi"/>
          <w:sz w:val="24"/>
          <w:szCs w:val="24"/>
        </w:rPr>
        <w:t>induce a temporary coma.</w:t>
      </w:r>
      <w:r w:rsidR="00B15F69" w:rsidRPr="00AE6B9C">
        <w:rPr>
          <w:rFonts w:cstheme="minorHAnsi"/>
          <w:sz w:val="24"/>
          <w:szCs w:val="24"/>
        </w:rPr>
        <w:t xml:space="preserve"> Anaesthetics are usually combined with pain-relievers and neuro-muscular blockers.</w:t>
      </w:r>
    </w:p>
    <w:p w14:paraId="1BF0724B" w14:textId="544B796F" w:rsidR="00B15F69" w:rsidRPr="00AE6B9C" w:rsidRDefault="005208DD">
      <w:pPr>
        <w:rPr>
          <w:rFonts w:cstheme="minorHAnsi"/>
          <w:sz w:val="24"/>
          <w:szCs w:val="24"/>
        </w:rPr>
      </w:pPr>
      <w:r w:rsidRPr="00AE6B9C">
        <w:rPr>
          <w:rFonts w:cstheme="minorHAnsi"/>
          <w:sz w:val="24"/>
          <w:szCs w:val="24"/>
        </w:rPr>
        <w:t xml:space="preserve">Anaesthesia is marked by a </w:t>
      </w:r>
      <w:r w:rsidR="00D772D5" w:rsidRPr="00AE6B9C">
        <w:rPr>
          <w:rFonts w:cstheme="minorHAnsi"/>
          <w:sz w:val="24"/>
          <w:szCs w:val="24"/>
        </w:rPr>
        <w:t>suppression in cardiorespiratory and thermoregulatory activity and the patient requires external support for maintaining vital functions, particularly breathing</w:t>
      </w:r>
      <w:r w:rsidR="00B53CBA" w:rsidRPr="00AE6B9C">
        <w:rPr>
          <w:rFonts w:cstheme="minorHAnsi"/>
          <w:sz w:val="24"/>
          <w:szCs w:val="24"/>
          <w:vertAlign w:val="superscript"/>
        </w:rPr>
        <w:t>1</w:t>
      </w:r>
      <w:r w:rsidR="00D772D5" w:rsidRPr="00AE6B9C">
        <w:rPr>
          <w:rFonts w:cstheme="minorHAnsi"/>
          <w:sz w:val="24"/>
          <w:szCs w:val="24"/>
        </w:rPr>
        <w:t>. Th</w:t>
      </w:r>
      <w:r w:rsidR="00F23942" w:rsidRPr="00AE6B9C">
        <w:rPr>
          <w:rFonts w:cstheme="minorHAnsi"/>
          <w:sz w:val="24"/>
          <w:szCs w:val="24"/>
        </w:rPr>
        <w:t>is is accompanied by</w:t>
      </w:r>
      <w:r w:rsidR="00B53CBA" w:rsidRPr="00AE6B9C">
        <w:rPr>
          <w:rFonts w:cstheme="minorHAnsi"/>
          <w:sz w:val="24"/>
          <w:szCs w:val="24"/>
        </w:rPr>
        <w:t xml:space="preserve"> discernible changes in the brain behaviour, with </w:t>
      </w:r>
      <w:r w:rsidR="00F23942" w:rsidRPr="00AE6B9C">
        <w:rPr>
          <w:rFonts w:cstheme="minorHAnsi"/>
          <w:sz w:val="24"/>
          <w:szCs w:val="24"/>
        </w:rPr>
        <w:t>a progressive decrease in the dominant frequency in the electroencephalogram (EEG) of the patient. In the deeper stages of an</w:t>
      </w:r>
      <w:r w:rsidR="00996D0C" w:rsidRPr="00AE6B9C">
        <w:rPr>
          <w:rFonts w:cstheme="minorHAnsi"/>
          <w:sz w:val="24"/>
          <w:szCs w:val="24"/>
        </w:rPr>
        <w:t>a</w:t>
      </w:r>
      <w:r w:rsidR="00F23942" w:rsidRPr="00AE6B9C">
        <w:rPr>
          <w:rFonts w:cstheme="minorHAnsi"/>
          <w:sz w:val="24"/>
          <w:szCs w:val="24"/>
        </w:rPr>
        <w:t>esthesia</w:t>
      </w:r>
      <w:r w:rsidR="00996D0C" w:rsidRPr="00AE6B9C">
        <w:rPr>
          <w:rFonts w:cstheme="minorHAnsi"/>
          <w:sz w:val="24"/>
          <w:szCs w:val="24"/>
        </w:rPr>
        <w:t>, the EEG witnesses nearly flat waves interspersed with sudden alpha and beta activity, a phenomenon called burst suppression</w:t>
      </w:r>
      <w:r w:rsidR="00996D0C" w:rsidRPr="00AE6B9C">
        <w:rPr>
          <w:rFonts w:cstheme="minorHAnsi"/>
          <w:sz w:val="24"/>
          <w:szCs w:val="24"/>
          <w:vertAlign w:val="superscript"/>
        </w:rPr>
        <w:t>1</w:t>
      </w:r>
      <w:r w:rsidR="00996D0C" w:rsidRPr="00AE6B9C">
        <w:rPr>
          <w:rFonts w:cstheme="minorHAnsi"/>
          <w:sz w:val="24"/>
          <w:szCs w:val="24"/>
        </w:rPr>
        <w:t>.</w:t>
      </w:r>
    </w:p>
    <w:p w14:paraId="48910E05" w14:textId="66898B4A" w:rsidR="00B53CBA" w:rsidRPr="00AE6B9C" w:rsidRDefault="00F353A7">
      <w:pPr>
        <w:rPr>
          <w:rFonts w:cstheme="minorHAnsi"/>
          <w:sz w:val="24"/>
          <w:szCs w:val="24"/>
        </w:rPr>
      </w:pPr>
      <w:r w:rsidRPr="00AE6B9C">
        <w:rPr>
          <w:rFonts w:cstheme="minorHAnsi"/>
          <w:sz w:val="24"/>
          <w:szCs w:val="24"/>
        </w:rPr>
        <w:t>Depth of Anaesthesia (</w:t>
      </w:r>
      <w:proofErr w:type="spellStart"/>
      <w:r w:rsidRPr="00AE6B9C">
        <w:rPr>
          <w:rFonts w:cstheme="minorHAnsi"/>
          <w:sz w:val="24"/>
          <w:szCs w:val="24"/>
        </w:rPr>
        <w:t>DoA</w:t>
      </w:r>
      <w:proofErr w:type="spellEnd"/>
      <w:r w:rsidRPr="00AE6B9C">
        <w:rPr>
          <w:rFonts w:cstheme="minorHAnsi"/>
          <w:sz w:val="24"/>
          <w:szCs w:val="24"/>
        </w:rPr>
        <w:t xml:space="preserve">) is a measure of the degree of depression (or ‘numbness’) in the central nervous system and other body functions during treatment with anaesthetics. Till a century ago, determination of the effect of anaesthesia in patients </w:t>
      </w:r>
      <w:r w:rsidR="00B72BFC" w:rsidRPr="00AE6B9C">
        <w:rPr>
          <w:rFonts w:cstheme="minorHAnsi"/>
          <w:sz w:val="24"/>
          <w:szCs w:val="24"/>
        </w:rPr>
        <w:t>was done by mere physical examination, often resulting in anaesthetic overdose</w:t>
      </w:r>
      <w:r w:rsidR="00B72BFC" w:rsidRPr="00AE6B9C">
        <w:rPr>
          <w:rFonts w:cstheme="minorHAnsi"/>
          <w:sz w:val="24"/>
          <w:szCs w:val="24"/>
          <w:vertAlign w:val="superscript"/>
        </w:rPr>
        <w:t>2</w:t>
      </w:r>
      <w:r w:rsidR="00B72BFC" w:rsidRPr="00AE6B9C">
        <w:rPr>
          <w:rFonts w:cstheme="minorHAnsi"/>
          <w:sz w:val="24"/>
          <w:szCs w:val="24"/>
        </w:rPr>
        <w:t xml:space="preserve">. While underdosage can put the patient in pain and the reflex responses of the body can interfere with the medical procedure, overdosage can ‘shut the body down’ which can be fatal. Today, keeping a check on </w:t>
      </w:r>
      <w:proofErr w:type="spellStart"/>
      <w:r w:rsidR="00B72BFC" w:rsidRPr="00AE6B9C">
        <w:rPr>
          <w:rFonts w:cstheme="minorHAnsi"/>
          <w:sz w:val="24"/>
          <w:szCs w:val="24"/>
        </w:rPr>
        <w:t>DoA</w:t>
      </w:r>
      <w:proofErr w:type="spellEnd"/>
      <w:r w:rsidR="00B72BFC" w:rsidRPr="00AE6B9C">
        <w:rPr>
          <w:rFonts w:cstheme="minorHAnsi"/>
          <w:sz w:val="24"/>
          <w:szCs w:val="24"/>
        </w:rPr>
        <w:t xml:space="preserve"> </w:t>
      </w:r>
      <w:r w:rsidR="00D45E3D" w:rsidRPr="00AE6B9C">
        <w:rPr>
          <w:rFonts w:cstheme="minorHAnsi"/>
          <w:sz w:val="24"/>
          <w:szCs w:val="24"/>
        </w:rPr>
        <w:t>while administering anaesthetics is of</w:t>
      </w:r>
      <w:r w:rsidR="00B72BFC" w:rsidRPr="00AE6B9C">
        <w:rPr>
          <w:rFonts w:cstheme="minorHAnsi"/>
          <w:sz w:val="24"/>
          <w:szCs w:val="24"/>
        </w:rPr>
        <w:t xml:space="preserve"> </w:t>
      </w:r>
      <w:r w:rsidR="00D45E3D" w:rsidRPr="00AE6B9C">
        <w:rPr>
          <w:rFonts w:cstheme="minorHAnsi"/>
          <w:sz w:val="24"/>
          <w:szCs w:val="24"/>
        </w:rPr>
        <w:t>utmost importance and anaesthetists are trained well to prevent both underdosage and overdosage.</w:t>
      </w:r>
    </w:p>
    <w:p w14:paraId="49833D87" w14:textId="6CA82184" w:rsidR="007C4638" w:rsidRPr="00AE6B9C" w:rsidRDefault="00D45E3D">
      <w:pPr>
        <w:rPr>
          <w:rFonts w:cstheme="minorHAnsi"/>
          <w:sz w:val="24"/>
          <w:szCs w:val="24"/>
        </w:rPr>
      </w:pPr>
      <w:r w:rsidRPr="00AE6B9C">
        <w:rPr>
          <w:rFonts w:cstheme="minorHAnsi"/>
          <w:sz w:val="24"/>
          <w:szCs w:val="24"/>
        </w:rPr>
        <w:t xml:space="preserve">Quantifying anaesthetic effect into </w:t>
      </w:r>
      <w:proofErr w:type="spellStart"/>
      <w:r w:rsidRPr="00AE6B9C">
        <w:rPr>
          <w:rFonts w:cstheme="minorHAnsi"/>
          <w:sz w:val="24"/>
          <w:szCs w:val="24"/>
        </w:rPr>
        <w:t>DoA</w:t>
      </w:r>
      <w:proofErr w:type="spellEnd"/>
      <w:r w:rsidRPr="00AE6B9C">
        <w:rPr>
          <w:rFonts w:cstheme="minorHAnsi"/>
          <w:sz w:val="24"/>
          <w:szCs w:val="24"/>
        </w:rPr>
        <w:t xml:space="preserve"> is an active area of research and several </w:t>
      </w:r>
      <w:r w:rsidR="007C4638" w:rsidRPr="00AE6B9C">
        <w:rPr>
          <w:rFonts w:cstheme="minorHAnsi"/>
          <w:sz w:val="24"/>
          <w:szCs w:val="24"/>
        </w:rPr>
        <w:t xml:space="preserve">metrics have come up to make the monitoring more accurate. </w:t>
      </w:r>
      <w:proofErr w:type="spellStart"/>
      <w:r w:rsidR="007C4638" w:rsidRPr="00AE6B9C">
        <w:rPr>
          <w:rFonts w:cstheme="minorHAnsi"/>
          <w:sz w:val="24"/>
          <w:szCs w:val="24"/>
        </w:rPr>
        <w:t>Bispectral</w:t>
      </w:r>
      <w:proofErr w:type="spellEnd"/>
      <w:r w:rsidR="007C4638" w:rsidRPr="00AE6B9C">
        <w:rPr>
          <w:rFonts w:cstheme="minorHAnsi"/>
          <w:sz w:val="24"/>
          <w:szCs w:val="24"/>
        </w:rPr>
        <w:t xml:space="preserve"> index (BIS) is one of the several technologies used for the purpose. While the company that developed BIS and manufactures BIS monitors has not revealed the exact details of the algorithm, it uses raw EEG data from the patient’s scalp and </w:t>
      </w:r>
      <w:r w:rsidR="00C76727" w:rsidRPr="00AE6B9C">
        <w:rPr>
          <w:rFonts w:cstheme="minorHAnsi"/>
          <w:sz w:val="24"/>
          <w:szCs w:val="24"/>
        </w:rPr>
        <w:t xml:space="preserve">processes it to provide a number between 0 to 100 (0 signifying EEG silence). A BIS value in the range of 40 to 60 is optimum for surgical procedures (as recommended by the manufacturer). The BIS value is used to supplement the anaesthetist’s </w:t>
      </w:r>
      <w:r w:rsidR="00F8566D" w:rsidRPr="00AE6B9C">
        <w:rPr>
          <w:rFonts w:cstheme="minorHAnsi"/>
          <w:sz w:val="24"/>
          <w:szCs w:val="24"/>
        </w:rPr>
        <w:t xml:space="preserve">physiology and response-to-stimulus based </w:t>
      </w:r>
      <w:r w:rsidR="00C76727" w:rsidRPr="00AE6B9C">
        <w:rPr>
          <w:rFonts w:cstheme="minorHAnsi"/>
          <w:sz w:val="24"/>
          <w:szCs w:val="24"/>
        </w:rPr>
        <w:t>assessment</w:t>
      </w:r>
      <w:r w:rsidR="00F8566D" w:rsidRPr="00AE6B9C">
        <w:rPr>
          <w:rFonts w:cstheme="minorHAnsi"/>
          <w:sz w:val="24"/>
          <w:szCs w:val="24"/>
        </w:rPr>
        <w:t>.</w:t>
      </w:r>
    </w:p>
    <w:p w14:paraId="091AA5EA" w14:textId="3DA4FB99" w:rsidR="00F8566D" w:rsidRPr="00AE6B9C" w:rsidRDefault="00F8566D">
      <w:pPr>
        <w:rPr>
          <w:rFonts w:cstheme="minorHAnsi"/>
          <w:sz w:val="24"/>
          <w:szCs w:val="24"/>
        </w:rPr>
      </w:pPr>
      <w:r w:rsidRPr="00AE6B9C">
        <w:rPr>
          <w:rFonts w:cstheme="minorHAnsi"/>
          <w:sz w:val="24"/>
          <w:szCs w:val="24"/>
        </w:rPr>
        <w:t xml:space="preserve">In the proposed study, we aim to develop a novel method of quantifying </w:t>
      </w:r>
      <w:proofErr w:type="spellStart"/>
      <w:r w:rsidRPr="00AE6B9C">
        <w:rPr>
          <w:rFonts w:cstheme="minorHAnsi"/>
          <w:sz w:val="24"/>
          <w:szCs w:val="24"/>
        </w:rPr>
        <w:t>DoA</w:t>
      </w:r>
      <w:proofErr w:type="spellEnd"/>
      <w:r w:rsidRPr="00AE6B9C">
        <w:rPr>
          <w:rFonts w:cstheme="minorHAnsi"/>
          <w:sz w:val="24"/>
          <w:szCs w:val="24"/>
        </w:rPr>
        <w:t xml:space="preserve"> by using body vitals along with the</w:t>
      </w:r>
      <w:r w:rsidR="00A4112C" w:rsidRPr="00AE6B9C">
        <w:rPr>
          <w:rFonts w:cstheme="minorHAnsi"/>
          <w:sz w:val="24"/>
          <w:szCs w:val="24"/>
        </w:rPr>
        <w:t xml:space="preserve"> raw</w:t>
      </w:r>
      <w:r w:rsidRPr="00AE6B9C">
        <w:rPr>
          <w:rFonts w:cstheme="minorHAnsi"/>
          <w:sz w:val="24"/>
          <w:szCs w:val="24"/>
        </w:rPr>
        <w:t xml:space="preserve"> EEG signal. </w:t>
      </w:r>
      <w:r w:rsidR="00A4112C" w:rsidRPr="00AE6B9C">
        <w:rPr>
          <w:rFonts w:cstheme="minorHAnsi"/>
          <w:sz w:val="24"/>
          <w:szCs w:val="24"/>
        </w:rPr>
        <w:t>We use the heart rate, breathing rate and SpO</w:t>
      </w:r>
      <w:r w:rsidR="00A4112C" w:rsidRPr="00AE6B9C">
        <w:rPr>
          <w:rFonts w:cstheme="minorHAnsi"/>
          <w:sz w:val="24"/>
          <w:szCs w:val="24"/>
        </w:rPr>
        <w:softHyphen/>
      </w:r>
      <w:r w:rsidR="00A4112C" w:rsidRPr="00AE6B9C">
        <w:rPr>
          <w:rFonts w:cstheme="minorHAnsi"/>
          <w:sz w:val="24"/>
          <w:szCs w:val="24"/>
          <w:vertAlign w:val="subscript"/>
        </w:rPr>
        <w:t>2</w:t>
      </w:r>
      <w:r w:rsidR="00A4112C" w:rsidRPr="00AE6B9C">
        <w:rPr>
          <w:rFonts w:cstheme="minorHAnsi"/>
          <w:sz w:val="24"/>
          <w:szCs w:val="24"/>
        </w:rPr>
        <w:t xml:space="preserve"> along with entropy and power parameters from the processed EEG signal to construct a simple neural network. While some </w:t>
      </w:r>
      <w:r w:rsidR="00F87C4C" w:rsidRPr="00AE6B9C">
        <w:rPr>
          <w:rFonts w:cstheme="minorHAnsi"/>
          <w:sz w:val="24"/>
          <w:szCs w:val="24"/>
        </w:rPr>
        <w:t xml:space="preserve">older </w:t>
      </w:r>
      <w:r w:rsidR="00A4112C" w:rsidRPr="00AE6B9C">
        <w:rPr>
          <w:rFonts w:cstheme="minorHAnsi"/>
          <w:sz w:val="24"/>
          <w:szCs w:val="24"/>
        </w:rPr>
        <w:t xml:space="preserve">studies have used both body vitals and EEG signal to </w:t>
      </w:r>
      <w:r w:rsidR="00D64E91" w:rsidRPr="00AE6B9C">
        <w:rPr>
          <w:rFonts w:cstheme="minorHAnsi"/>
          <w:sz w:val="24"/>
          <w:szCs w:val="24"/>
        </w:rPr>
        <w:t>compute DoA</w:t>
      </w:r>
      <w:r w:rsidR="00D64E91" w:rsidRPr="00AE6B9C">
        <w:rPr>
          <w:rFonts w:cstheme="minorHAnsi"/>
          <w:sz w:val="24"/>
          <w:szCs w:val="24"/>
          <w:vertAlign w:val="superscript"/>
        </w:rPr>
        <w:t>3</w:t>
      </w:r>
      <w:r w:rsidR="00D64E91" w:rsidRPr="00AE6B9C">
        <w:rPr>
          <w:rFonts w:cstheme="minorHAnsi"/>
          <w:sz w:val="24"/>
          <w:szCs w:val="24"/>
        </w:rPr>
        <w:t xml:space="preserve">, </w:t>
      </w:r>
      <w:r w:rsidR="00F87C4C" w:rsidRPr="00AE6B9C">
        <w:rPr>
          <w:rFonts w:cstheme="minorHAnsi"/>
          <w:sz w:val="24"/>
          <w:szCs w:val="24"/>
        </w:rPr>
        <w:t xml:space="preserve">to the best of our knowledge, </w:t>
      </w:r>
      <w:r w:rsidR="00D64E91" w:rsidRPr="00AE6B9C">
        <w:rPr>
          <w:rFonts w:cstheme="minorHAnsi"/>
          <w:sz w:val="24"/>
          <w:szCs w:val="24"/>
        </w:rPr>
        <w:t xml:space="preserve">not much has been done using the newer methods of spectral entropies and machine learning. </w:t>
      </w:r>
      <w:r w:rsidR="00F87C4C" w:rsidRPr="00AE6B9C">
        <w:rPr>
          <w:rFonts w:cstheme="minorHAnsi"/>
          <w:sz w:val="24"/>
          <w:szCs w:val="24"/>
        </w:rPr>
        <w:br/>
      </w:r>
      <w:r w:rsidR="00F87C4C" w:rsidRPr="00AE6B9C">
        <w:rPr>
          <w:rFonts w:cstheme="minorHAnsi"/>
          <w:sz w:val="24"/>
          <w:szCs w:val="24"/>
        </w:rPr>
        <w:br/>
        <w:t>Our algorithm gives a score between 0 to 1 with a low score indicating a high depth of anaesthesia. &lt;write</w:t>
      </w:r>
      <w:r w:rsidR="00181BBC" w:rsidRPr="00AE6B9C">
        <w:rPr>
          <w:rFonts w:cstheme="minorHAnsi"/>
          <w:sz w:val="24"/>
          <w:szCs w:val="24"/>
        </w:rPr>
        <w:t xml:space="preserve"> about</w:t>
      </w:r>
      <w:r w:rsidR="00F87C4C" w:rsidRPr="00AE6B9C">
        <w:rPr>
          <w:rFonts w:cstheme="minorHAnsi"/>
          <w:sz w:val="24"/>
          <w:szCs w:val="24"/>
        </w:rPr>
        <w:t xml:space="preserve"> test data</w:t>
      </w:r>
      <w:r w:rsidR="00181BBC" w:rsidRPr="00AE6B9C">
        <w:rPr>
          <w:rFonts w:cstheme="minorHAnsi"/>
          <w:sz w:val="24"/>
          <w:szCs w:val="24"/>
        </w:rPr>
        <w:t xml:space="preserve">, </w:t>
      </w:r>
      <w:r w:rsidR="00F87C4C" w:rsidRPr="00AE6B9C">
        <w:rPr>
          <w:rFonts w:cstheme="minorHAnsi"/>
          <w:sz w:val="24"/>
          <w:szCs w:val="24"/>
        </w:rPr>
        <w:t xml:space="preserve">putting it against the </w:t>
      </w:r>
      <w:r w:rsidR="00181BBC" w:rsidRPr="00AE6B9C">
        <w:rPr>
          <w:rFonts w:cstheme="minorHAnsi"/>
          <w:sz w:val="24"/>
          <w:szCs w:val="24"/>
        </w:rPr>
        <w:t>BIS scores, results we got&gt;</w:t>
      </w:r>
    </w:p>
    <w:p w14:paraId="4968350E" w14:textId="3DC842E9" w:rsidR="00181BBC" w:rsidRPr="00AE6B9C" w:rsidRDefault="00181BBC">
      <w:pPr>
        <w:rPr>
          <w:rFonts w:cstheme="minorHAnsi"/>
          <w:sz w:val="24"/>
          <w:szCs w:val="24"/>
        </w:rPr>
      </w:pPr>
    </w:p>
    <w:p w14:paraId="46BBC2E7" w14:textId="0EA81D27" w:rsidR="00181BBC" w:rsidRPr="00AE6B9C" w:rsidRDefault="00181BBC">
      <w:pPr>
        <w:rPr>
          <w:rFonts w:cstheme="minorHAnsi"/>
          <w:sz w:val="24"/>
          <w:szCs w:val="24"/>
          <w:u w:val="single"/>
        </w:rPr>
      </w:pPr>
      <w:r w:rsidRPr="00AE6B9C">
        <w:rPr>
          <w:rFonts w:cstheme="minorHAnsi"/>
          <w:sz w:val="24"/>
          <w:szCs w:val="24"/>
          <w:u w:val="single"/>
        </w:rPr>
        <w:t>B) Background and Significance</w:t>
      </w:r>
    </w:p>
    <w:p w14:paraId="424A900D" w14:textId="2ECC87CC" w:rsidR="008332C4" w:rsidRPr="00AE6B9C" w:rsidRDefault="008332C4">
      <w:pPr>
        <w:rPr>
          <w:rFonts w:cstheme="minorHAnsi"/>
          <w:sz w:val="24"/>
          <w:szCs w:val="24"/>
        </w:rPr>
      </w:pPr>
      <w:r w:rsidRPr="00AE6B9C">
        <w:rPr>
          <w:rFonts w:cstheme="minorHAnsi"/>
          <w:sz w:val="24"/>
          <w:szCs w:val="24"/>
        </w:rPr>
        <w:t xml:space="preserve"> </w:t>
      </w:r>
      <w:r w:rsidRPr="00AE6B9C">
        <w:rPr>
          <w:rFonts w:cstheme="minorHAnsi"/>
          <w:sz w:val="24"/>
          <w:szCs w:val="24"/>
        </w:rPr>
        <w:br/>
        <w:t>The earliest work in the lines of what we are trying to achieve was done by Rob J Sharma and Ashuthosh Sharma</w:t>
      </w:r>
      <w:r w:rsidR="002D7F3B" w:rsidRPr="00AE6B9C">
        <w:rPr>
          <w:rFonts w:cstheme="minorHAnsi"/>
          <w:sz w:val="24"/>
          <w:szCs w:val="24"/>
        </w:rPr>
        <w:t xml:space="preserve"> (1994)</w:t>
      </w:r>
      <w:r w:rsidRPr="00AE6B9C">
        <w:rPr>
          <w:rFonts w:cstheme="minorHAnsi"/>
          <w:sz w:val="24"/>
          <w:szCs w:val="24"/>
        </w:rPr>
        <w:t xml:space="preserve"> who used autoregressive parameters from EEG along with </w:t>
      </w:r>
      <w:proofErr w:type="spellStart"/>
      <w:r w:rsidRPr="00AE6B9C">
        <w:rPr>
          <w:rFonts w:cstheme="minorHAnsi"/>
          <w:sz w:val="24"/>
          <w:szCs w:val="24"/>
        </w:rPr>
        <w:t>heamodynamic</w:t>
      </w:r>
      <w:proofErr w:type="spellEnd"/>
      <w:r w:rsidRPr="00AE6B9C">
        <w:rPr>
          <w:rFonts w:cstheme="minorHAnsi"/>
          <w:sz w:val="24"/>
          <w:szCs w:val="24"/>
        </w:rPr>
        <w:t xml:space="preserve"> parameters – blood pressure and heart rate. </w:t>
      </w:r>
      <w:r w:rsidR="002D7F3B" w:rsidRPr="00AE6B9C">
        <w:rPr>
          <w:rFonts w:cstheme="minorHAnsi"/>
          <w:sz w:val="24"/>
          <w:szCs w:val="24"/>
        </w:rPr>
        <w:t xml:space="preserve">While the claimed accuracy was 85%, the study was performed on dogs with halothane as </w:t>
      </w:r>
      <w:r w:rsidR="00BD57F4" w:rsidRPr="00AE6B9C">
        <w:rPr>
          <w:rFonts w:cstheme="minorHAnsi"/>
          <w:sz w:val="24"/>
          <w:szCs w:val="24"/>
        </w:rPr>
        <w:t>the</w:t>
      </w:r>
      <w:r w:rsidR="002D7F3B" w:rsidRPr="00AE6B9C">
        <w:rPr>
          <w:rFonts w:cstheme="minorHAnsi"/>
          <w:sz w:val="24"/>
          <w:szCs w:val="24"/>
        </w:rPr>
        <w:t xml:space="preserve"> anaesthetic. </w:t>
      </w:r>
      <w:r w:rsidR="00BD57F4" w:rsidRPr="00AE6B9C">
        <w:rPr>
          <w:rFonts w:cstheme="minorHAnsi"/>
          <w:sz w:val="24"/>
          <w:szCs w:val="24"/>
        </w:rPr>
        <w:t>Halothane has long been abandoned because it has adverse side-effects. Moreover, a study on dogs is largely different from a human under anaesthesia undergoing a surgical procedure.</w:t>
      </w:r>
    </w:p>
    <w:p w14:paraId="778273A6" w14:textId="64525920" w:rsidR="00BD57F4" w:rsidRPr="00AE6B9C" w:rsidRDefault="00BD57F4">
      <w:pPr>
        <w:rPr>
          <w:rFonts w:cstheme="minorHAnsi"/>
          <w:sz w:val="24"/>
          <w:szCs w:val="24"/>
        </w:rPr>
      </w:pPr>
    </w:p>
    <w:p w14:paraId="46320182" w14:textId="16FECA75" w:rsidR="00AE6B9C" w:rsidRPr="00AE6B9C" w:rsidRDefault="00AE6B9C">
      <w:pPr>
        <w:rPr>
          <w:rFonts w:cstheme="minorHAnsi"/>
          <w:sz w:val="24"/>
          <w:szCs w:val="24"/>
        </w:rPr>
      </w:pPr>
      <w:r w:rsidRPr="00AE6B9C">
        <w:rPr>
          <w:rFonts w:cstheme="minorHAnsi"/>
          <w:sz w:val="24"/>
          <w:szCs w:val="24"/>
        </w:rPr>
        <w:lastRenderedPageBreak/>
        <w:t>D)</w:t>
      </w:r>
    </w:p>
    <w:p w14:paraId="47A99C42" w14:textId="316895C1" w:rsidR="00AE6B9C" w:rsidRDefault="00C90E5A">
      <w:pPr>
        <w:rPr>
          <w:rFonts w:cstheme="minorHAnsi"/>
          <w:sz w:val="24"/>
          <w:szCs w:val="24"/>
        </w:rPr>
      </w:pPr>
      <w:r>
        <w:rPr>
          <w:rFonts w:cstheme="minorHAnsi"/>
          <w:sz w:val="24"/>
          <w:szCs w:val="24"/>
        </w:rPr>
        <w:t>After pre-processing the correlation various parameters have with the BIS score are observed. Below are the most notable parameters among them:</w:t>
      </w:r>
    </w:p>
    <w:tbl>
      <w:tblPr>
        <w:tblStyle w:val="TableGrid"/>
        <w:tblW w:w="0" w:type="auto"/>
        <w:tblLook w:val="04A0" w:firstRow="1" w:lastRow="0" w:firstColumn="1" w:lastColumn="0" w:noHBand="0" w:noVBand="1"/>
      </w:tblPr>
      <w:tblGrid>
        <w:gridCol w:w="5228"/>
        <w:gridCol w:w="5228"/>
      </w:tblGrid>
      <w:tr w:rsidR="003D6475" w14:paraId="34E2751B" w14:textId="77777777" w:rsidTr="00C90E5A">
        <w:tc>
          <w:tcPr>
            <w:tcW w:w="5228" w:type="dxa"/>
          </w:tcPr>
          <w:p w14:paraId="316013C9" w14:textId="08D3BA46" w:rsidR="0054702F" w:rsidRPr="0054702F" w:rsidRDefault="0054702F" w:rsidP="0054702F">
            <w:pPr>
              <w:rPr>
                <w:rFonts w:ascii="Times New Roman" w:eastAsia="Times New Roman" w:hAnsi="Times New Roman" w:cs="Times New Roman"/>
                <w:sz w:val="24"/>
                <w:szCs w:val="24"/>
                <w:lang w:eastAsia="en-IN" w:bidi="hi-IN"/>
              </w:rPr>
            </w:pPr>
            <w:r w:rsidRPr="0054702F">
              <w:rPr>
                <w:rFonts w:ascii="Times New Roman" w:eastAsia="Times New Roman" w:hAnsi="Times New Roman" w:cs="Times New Roman"/>
                <w:noProof/>
                <w:sz w:val="24"/>
                <w:szCs w:val="24"/>
                <w:lang w:eastAsia="en-IN" w:bidi="hi-IN"/>
              </w:rPr>
              <w:drawing>
                <wp:inline distT="0" distB="0" distL="0" distR="0" wp14:anchorId="337F2FF8" wp14:editId="0243F5BF">
                  <wp:extent cx="3117850" cy="2338537"/>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27557" cy="2345817"/>
                          </a:xfrm>
                          <a:prstGeom prst="rect">
                            <a:avLst/>
                          </a:prstGeom>
                          <a:noFill/>
                          <a:ln>
                            <a:noFill/>
                          </a:ln>
                        </pic:spPr>
                      </pic:pic>
                    </a:graphicData>
                  </a:graphic>
                </wp:inline>
              </w:drawing>
            </w:r>
          </w:p>
          <w:p w14:paraId="5A880769" w14:textId="70D42EA5" w:rsidR="0054702F" w:rsidRPr="0054702F" w:rsidRDefault="0054702F" w:rsidP="0054702F">
            <w:pPr>
              <w:rPr>
                <w:rFonts w:ascii="Times New Roman" w:eastAsia="Times New Roman" w:hAnsi="Times New Roman" w:cs="Times New Roman"/>
                <w:sz w:val="24"/>
                <w:szCs w:val="24"/>
                <w:lang w:eastAsia="en-IN" w:bidi="hi-IN"/>
              </w:rPr>
            </w:pPr>
          </w:p>
          <w:p w14:paraId="22CDE083" w14:textId="0E26D207" w:rsidR="00C90E5A" w:rsidRPr="00C90E5A" w:rsidRDefault="00C90E5A" w:rsidP="00C90E5A">
            <w:pPr>
              <w:rPr>
                <w:rFonts w:ascii="Times New Roman" w:eastAsia="Times New Roman" w:hAnsi="Times New Roman" w:cs="Times New Roman"/>
                <w:sz w:val="24"/>
                <w:szCs w:val="24"/>
                <w:lang w:eastAsia="en-IN" w:bidi="hi-IN"/>
              </w:rPr>
            </w:pPr>
          </w:p>
          <w:p w14:paraId="5F34ABCF" w14:textId="77777777" w:rsidR="00C90E5A" w:rsidRDefault="00C90E5A">
            <w:pPr>
              <w:rPr>
                <w:rFonts w:cstheme="minorHAnsi"/>
                <w:sz w:val="24"/>
                <w:szCs w:val="24"/>
              </w:rPr>
            </w:pPr>
          </w:p>
        </w:tc>
        <w:tc>
          <w:tcPr>
            <w:tcW w:w="5228" w:type="dxa"/>
          </w:tcPr>
          <w:p w14:paraId="4BDB179A" w14:textId="23B2B61E" w:rsidR="0054702F" w:rsidRPr="0054702F" w:rsidRDefault="0054702F" w:rsidP="0054702F">
            <w:pPr>
              <w:rPr>
                <w:rFonts w:ascii="Times New Roman" w:eastAsia="Times New Roman" w:hAnsi="Times New Roman" w:cs="Times New Roman"/>
                <w:sz w:val="24"/>
                <w:szCs w:val="24"/>
                <w:lang w:eastAsia="en-IN" w:bidi="hi-IN"/>
              </w:rPr>
            </w:pPr>
            <w:r w:rsidRPr="0054702F">
              <w:rPr>
                <w:rFonts w:ascii="Times New Roman" w:eastAsia="Times New Roman" w:hAnsi="Times New Roman" w:cs="Times New Roman"/>
                <w:noProof/>
                <w:sz w:val="24"/>
                <w:szCs w:val="24"/>
                <w:lang w:eastAsia="en-IN" w:bidi="hi-IN"/>
              </w:rPr>
              <w:drawing>
                <wp:inline distT="0" distB="0" distL="0" distR="0" wp14:anchorId="7A4F3617" wp14:editId="5008B6D0">
                  <wp:extent cx="3064737" cy="22987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4058" cy="2313192"/>
                          </a:xfrm>
                          <a:prstGeom prst="rect">
                            <a:avLst/>
                          </a:prstGeom>
                          <a:noFill/>
                          <a:ln>
                            <a:noFill/>
                          </a:ln>
                        </pic:spPr>
                      </pic:pic>
                    </a:graphicData>
                  </a:graphic>
                </wp:inline>
              </w:drawing>
            </w:r>
          </w:p>
          <w:p w14:paraId="02AFFF51" w14:textId="77777777" w:rsidR="00C90E5A" w:rsidRDefault="00C90E5A">
            <w:pPr>
              <w:rPr>
                <w:rFonts w:cstheme="minorHAnsi"/>
                <w:sz w:val="24"/>
                <w:szCs w:val="24"/>
              </w:rPr>
            </w:pPr>
          </w:p>
        </w:tc>
      </w:tr>
      <w:tr w:rsidR="003D6475" w14:paraId="4B99806E" w14:textId="77777777" w:rsidTr="00C90E5A">
        <w:tc>
          <w:tcPr>
            <w:tcW w:w="5228" w:type="dxa"/>
          </w:tcPr>
          <w:p w14:paraId="3496311E" w14:textId="25DB5D6C" w:rsidR="003D6475" w:rsidRPr="003D6475" w:rsidRDefault="003D6475" w:rsidP="003D6475">
            <w:pPr>
              <w:rPr>
                <w:rFonts w:ascii="Times New Roman" w:eastAsia="Times New Roman" w:hAnsi="Times New Roman" w:cs="Times New Roman"/>
                <w:sz w:val="24"/>
                <w:szCs w:val="24"/>
                <w:lang w:eastAsia="en-IN" w:bidi="hi-IN"/>
              </w:rPr>
            </w:pPr>
            <w:r w:rsidRPr="003D6475">
              <w:rPr>
                <w:rFonts w:ascii="Times New Roman" w:eastAsia="Times New Roman" w:hAnsi="Times New Roman" w:cs="Times New Roman"/>
                <w:noProof/>
                <w:sz w:val="24"/>
                <w:szCs w:val="24"/>
                <w:lang w:eastAsia="en-IN" w:bidi="hi-IN"/>
              </w:rPr>
              <w:drawing>
                <wp:inline distT="0" distB="0" distL="0" distR="0" wp14:anchorId="27C1102C" wp14:editId="3215C92E">
                  <wp:extent cx="2971611" cy="22288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3942" cy="2253100"/>
                          </a:xfrm>
                          <a:prstGeom prst="rect">
                            <a:avLst/>
                          </a:prstGeom>
                          <a:noFill/>
                          <a:ln>
                            <a:noFill/>
                          </a:ln>
                        </pic:spPr>
                      </pic:pic>
                    </a:graphicData>
                  </a:graphic>
                </wp:inline>
              </w:drawing>
            </w:r>
          </w:p>
          <w:p w14:paraId="6EB36CDE" w14:textId="77777777" w:rsidR="00C90E5A" w:rsidRDefault="00C90E5A">
            <w:pPr>
              <w:rPr>
                <w:rFonts w:cstheme="minorHAnsi"/>
                <w:sz w:val="24"/>
                <w:szCs w:val="24"/>
              </w:rPr>
            </w:pPr>
          </w:p>
        </w:tc>
        <w:tc>
          <w:tcPr>
            <w:tcW w:w="5228" w:type="dxa"/>
          </w:tcPr>
          <w:p w14:paraId="35C5C7DF" w14:textId="37807C9F" w:rsidR="003D6475" w:rsidRPr="003D6475" w:rsidRDefault="003D6475" w:rsidP="003D6475">
            <w:pPr>
              <w:rPr>
                <w:rFonts w:ascii="Times New Roman" w:eastAsia="Times New Roman" w:hAnsi="Times New Roman" w:cs="Times New Roman"/>
                <w:sz w:val="24"/>
                <w:szCs w:val="24"/>
                <w:lang w:eastAsia="en-IN" w:bidi="hi-IN"/>
              </w:rPr>
            </w:pPr>
            <w:r w:rsidRPr="003D6475">
              <w:rPr>
                <w:rFonts w:ascii="Times New Roman" w:eastAsia="Times New Roman" w:hAnsi="Times New Roman" w:cs="Times New Roman"/>
                <w:noProof/>
                <w:sz w:val="24"/>
                <w:szCs w:val="24"/>
                <w:lang w:eastAsia="en-IN" w:bidi="hi-IN"/>
              </w:rPr>
              <w:drawing>
                <wp:inline distT="0" distB="0" distL="0" distR="0" wp14:anchorId="21E3A88C" wp14:editId="57A18467">
                  <wp:extent cx="2930497" cy="219801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6727" cy="2210187"/>
                          </a:xfrm>
                          <a:prstGeom prst="rect">
                            <a:avLst/>
                          </a:prstGeom>
                          <a:noFill/>
                          <a:ln>
                            <a:noFill/>
                          </a:ln>
                        </pic:spPr>
                      </pic:pic>
                    </a:graphicData>
                  </a:graphic>
                </wp:inline>
              </w:drawing>
            </w:r>
          </w:p>
          <w:p w14:paraId="74646C3E" w14:textId="77777777" w:rsidR="00C90E5A" w:rsidRDefault="00C90E5A">
            <w:pPr>
              <w:rPr>
                <w:rFonts w:cstheme="minorHAnsi"/>
                <w:sz w:val="24"/>
                <w:szCs w:val="24"/>
              </w:rPr>
            </w:pPr>
          </w:p>
        </w:tc>
      </w:tr>
    </w:tbl>
    <w:p w14:paraId="1445E802" w14:textId="4BA5F287" w:rsidR="00C90E5A" w:rsidRPr="00AE6B9C" w:rsidRDefault="00CA48AA" w:rsidP="003D6475">
      <w:pPr>
        <w:pStyle w:val="Subtitle"/>
      </w:pPr>
      <w:r>
        <w:t>Th</w:t>
      </w:r>
      <w:r w:rsidR="003D6475">
        <w:t>ese graphs were plotted only for patient 31. It is to be noted that for other patients the trends were sometimes very different</w:t>
      </w:r>
    </w:p>
    <w:p w14:paraId="76C7548C" w14:textId="7642D3B1" w:rsidR="00B53CBA" w:rsidRPr="00AE6B9C" w:rsidRDefault="00B53CBA">
      <w:pPr>
        <w:rPr>
          <w:rFonts w:cstheme="minorHAnsi"/>
          <w:sz w:val="24"/>
          <w:szCs w:val="24"/>
        </w:rPr>
      </w:pPr>
    </w:p>
    <w:p w14:paraId="7CC03046" w14:textId="35A7E9DB" w:rsidR="00F23942" w:rsidRPr="00AE6B9C" w:rsidRDefault="00F23942">
      <w:pPr>
        <w:rPr>
          <w:rFonts w:cstheme="minorHAnsi"/>
          <w:sz w:val="24"/>
          <w:szCs w:val="24"/>
        </w:rPr>
      </w:pPr>
      <w:r w:rsidRPr="00AE6B9C">
        <w:rPr>
          <w:rFonts w:cstheme="minorHAnsi"/>
          <w:sz w:val="24"/>
          <w:szCs w:val="24"/>
        </w:rPr>
        <w:t xml:space="preserve">For sec E – Burst </w:t>
      </w:r>
      <w:proofErr w:type="spellStart"/>
      <w:r w:rsidRPr="00AE6B9C">
        <w:rPr>
          <w:rFonts w:cstheme="minorHAnsi"/>
          <w:sz w:val="24"/>
          <w:szCs w:val="24"/>
        </w:rPr>
        <w:t>Supression</w:t>
      </w:r>
      <w:proofErr w:type="spellEnd"/>
      <w:r w:rsidRPr="00AE6B9C">
        <w:rPr>
          <w:rFonts w:cstheme="minorHAnsi"/>
          <w:sz w:val="24"/>
          <w:szCs w:val="24"/>
        </w:rPr>
        <w:t>?</w:t>
      </w:r>
    </w:p>
    <w:p w14:paraId="12BCD231" w14:textId="77777777" w:rsidR="00F23942" w:rsidRPr="00AE6B9C" w:rsidRDefault="00F23942">
      <w:pPr>
        <w:rPr>
          <w:rFonts w:cstheme="minorHAnsi"/>
          <w:sz w:val="24"/>
          <w:szCs w:val="24"/>
        </w:rPr>
      </w:pPr>
    </w:p>
    <w:p w14:paraId="15740580" w14:textId="417AE199" w:rsidR="00B53CBA" w:rsidRPr="00AE6B9C" w:rsidRDefault="00B53CBA">
      <w:pPr>
        <w:rPr>
          <w:rFonts w:cstheme="minorHAnsi"/>
          <w:sz w:val="24"/>
          <w:szCs w:val="24"/>
        </w:rPr>
      </w:pPr>
      <w:r w:rsidRPr="00AE6B9C">
        <w:rPr>
          <w:rFonts w:cstheme="minorHAnsi"/>
          <w:sz w:val="24"/>
          <w:szCs w:val="24"/>
        </w:rPr>
        <w:t xml:space="preserve">1) Brown EN, Lydic R, Schiff ND. General </w:t>
      </w:r>
      <w:proofErr w:type="spellStart"/>
      <w:r w:rsidRPr="00AE6B9C">
        <w:rPr>
          <w:rFonts w:cstheme="minorHAnsi"/>
          <w:sz w:val="24"/>
          <w:szCs w:val="24"/>
        </w:rPr>
        <w:t>anesthesia</w:t>
      </w:r>
      <w:proofErr w:type="spellEnd"/>
      <w:r w:rsidRPr="00AE6B9C">
        <w:rPr>
          <w:rFonts w:cstheme="minorHAnsi"/>
          <w:sz w:val="24"/>
          <w:szCs w:val="24"/>
        </w:rPr>
        <w:t>, sleep, and coma. </w:t>
      </w:r>
      <w:r w:rsidRPr="00AE6B9C">
        <w:rPr>
          <w:rFonts w:cstheme="minorHAnsi"/>
          <w:i/>
          <w:iCs/>
          <w:sz w:val="24"/>
          <w:szCs w:val="24"/>
        </w:rPr>
        <w:t>N Engl J Med</w:t>
      </w:r>
      <w:r w:rsidRPr="00AE6B9C">
        <w:rPr>
          <w:rFonts w:cstheme="minorHAnsi"/>
          <w:sz w:val="24"/>
          <w:szCs w:val="24"/>
        </w:rPr>
        <w:t>. 2010;363(27):2638-2650. doi:10.1056/NEJMra0808281</w:t>
      </w:r>
    </w:p>
    <w:p w14:paraId="267334FE" w14:textId="77777777" w:rsidR="00B72BFC" w:rsidRPr="00AE6B9C" w:rsidRDefault="00B72BFC" w:rsidP="00B72BFC">
      <w:pPr>
        <w:rPr>
          <w:rFonts w:cstheme="minorHAnsi"/>
          <w:sz w:val="24"/>
          <w:szCs w:val="24"/>
        </w:rPr>
      </w:pPr>
      <w:r w:rsidRPr="00AE6B9C">
        <w:rPr>
          <w:rFonts w:cstheme="minorHAnsi"/>
          <w:sz w:val="24"/>
          <w:szCs w:val="24"/>
        </w:rPr>
        <w:t xml:space="preserve">2) Siddiqui BA, Kim PY. </w:t>
      </w:r>
      <w:proofErr w:type="spellStart"/>
      <w:r w:rsidRPr="00AE6B9C">
        <w:rPr>
          <w:rFonts w:cstheme="minorHAnsi"/>
          <w:sz w:val="24"/>
          <w:szCs w:val="24"/>
        </w:rPr>
        <w:t>Anesthesia</w:t>
      </w:r>
      <w:proofErr w:type="spellEnd"/>
      <w:r w:rsidRPr="00AE6B9C">
        <w:rPr>
          <w:rFonts w:cstheme="minorHAnsi"/>
          <w:sz w:val="24"/>
          <w:szCs w:val="24"/>
        </w:rPr>
        <w:t xml:space="preserve"> Stages. [Updated 2021 Mar 7]. In: </w:t>
      </w:r>
      <w:proofErr w:type="spellStart"/>
      <w:r w:rsidRPr="00AE6B9C">
        <w:rPr>
          <w:rFonts w:cstheme="minorHAnsi"/>
          <w:sz w:val="24"/>
          <w:szCs w:val="24"/>
        </w:rPr>
        <w:t>StatPearls</w:t>
      </w:r>
      <w:proofErr w:type="spellEnd"/>
      <w:r w:rsidRPr="00AE6B9C">
        <w:rPr>
          <w:rFonts w:cstheme="minorHAnsi"/>
          <w:sz w:val="24"/>
          <w:szCs w:val="24"/>
        </w:rPr>
        <w:t xml:space="preserve"> [Internet]. Treasure Island (FL): </w:t>
      </w:r>
      <w:proofErr w:type="spellStart"/>
      <w:r w:rsidRPr="00AE6B9C">
        <w:rPr>
          <w:rFonts w:cstheme="minorHAnsi"/>
          <w:sz w:val="24"/>
          <w:szCs w:val="24"/>
        </w:rPr>
        <w:t>StatPearls</w:t>
      </w:r>
      <w:proofErr w:type="spellEnd"/>
      <w:r w:rsidRPr="00AE6B9C">
        <w:rPr>
          <w:rFonts w:cstheme="minorHAnsi"/>
          <w:sz w:val="24"/>
          <w:szCs w:val="24"/>
        </w:rPr>
        <w:t xml:space="preserve"> Publishing; 2022 Jan-. Available from: https://www.ncbi.nlm.nih.gov/books/NBK557596/</w:t>
      </w:r>
    </w:p>
    <w:bookmarkEnd w:id="0"/>
    <w:p w14:paraId="222D8D90" w14:textId="2CC4C87F" w:rsidR="00B72BFC" w:rsidRPr="00AE6B9C" w:rsidRDefault="00B72BFC">
      <w:pPr>
        <w:rPr>
          <w:rFonts w:cstheme="minorHAnsi"/>
          <w:sz w:val="24"/>
          <w:szCs w:val="24"/>
        </w:rPr>
      </w:pPr>
    </w:p>
    <w:sectPr w:rsidR="00B72BFC" w:rsidRPr="00AE6B9C" w:rsidSect="00AE6B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1NjUzMjEwNDEwtjBQ0lEKTi0uzszPAykwrAUAtBlqMSwAAAA="/>
  </w:docVars>
  <w:rsids>
    <w:rsidRoot w:val="00517B48"/>
    <w:rsid w:val="0006177C"/>
    <w:rsid w:val="00181BBC"/>
    <w:rsid w:val="001912A0"/>
    <w:rsid w:val="002D7F3B"/>
    <w:rsid w:val="003D6475"/>
    <w:rsid w:val="003E6E76"/>
    <w:rsid w:val="00517B48"/>
    <w:rsid w:val="005208DD"/>
    <w:rsid w:val="0054702F"/>
    <w:rsid w:val="006240D5"/>
    <w:rsid w:val="007373A2"/>
    <w:rsid w:val="007C4638"/>
    <w:rsid w:val="008332C4"/>
    <w:rsid w:val="00996D0C"/>
    <w:rsid w:val="00A4112C"/>
    <w:rsid w:val="00AE6B9C"/>
    <w:rsid w:val="00B15F69"/>
    <w:rsid w:val="00B53CBA"/>
    <w:rsid w:val="00B72BFC"/>
    <w:rsid w:val="00BD57F4"/>
    <w:rsid w:val="00C76727"/>
    <w:rsid w:val="00C90E5A"/>
    <w:rsid w:val="00CA48AA"/>
    <w:rsid w:val="00D45E3D"/>
    <w:rsid w:val="00D64E91"/>
    <w:rsid w:val="00D772D5"/>
    <w:rsid w:val="00F23942"/>
    <w:rsid w:val="00F353A7"/>
    <w:rsid w:val="00F8566D"/>
    <w:rsid w:val="00F87C4C"/>
    <w:rsid w:val="00FC520F"/>
    <w:rsid w:val="00FD3E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347E"/>
  <w15:docId w15:val="{758315F4-F982-45E7-AC13-D94E84F83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D64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0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D647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3D64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647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592993">
      <w:bodyDiv w:val="1"/>
      <w:marLeft w:val="0"/>
      <w:marRight w:val="0"/>
      <w:marTop w:val="0"/>
      <w:marBottom w:val="0"/>
      <w:divBdr>
        <w:top w:val="none" w:sz="0" w:space="0" w:color="auto"/>
        <w:left w:val="none" w:sz="0" w:space="0" w:color="auto"/>
        <w:bottom w:val="none" w:sz="0" w:space="0" w:color="auto"/>
        <w:right w:val="none" w:sz="0" w:space="0" w:color="auto"/>
      </w:divBdr>
      <w:divsChild>
        <w:div w:id="1980263606">
          <w:marLeft w:val="0"/>
          <w:marRight w:val="0"/>
          <w:marTop w:val="0"/>
          <w:marBottom w:val="0"/>
          <w:divBdr>
            <w:top w:val="single" w:sz="18" w:space="0" w:color="3E72A6"/>
            <w:left w:val="single" w:sz="18" w:space="0" w:color="3E72A6"/>
            <w:bottom w:val="single" w:sz="18" w:space="0" w:color="3E72A6"/>
            <w:right w:val="single" w:sz="18" w:space="0" w:color="3E72A6"/>
          </w:divBdr>
          <w:divsChild>
            <w:div w:id="189151659">
              <w:marLeft w:val="0"/>
              <w:marRight w:val="0"/>
              <w:marTop w:val="0"/>
              <w:marBottom w:val="0"/>
              <w:divBdr>
                <w:top w:val="none" w:sz="0" w:space="0" w:color="auto"/>
                <w:left w:val="none" w:sz="0" w:space="0" w:color="auto"/>
                <w:bottom w:val="none" w:sz="0" w:space="0" w:color="auto"/>
                <w:right w:val="none" w:sz="0" w:space="0" w:color="auto"/>
              </w:divBdr>
              <w:divsChild>
                <w:div w:id="16386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27723">
      <w:bodyDiv w:val="1"/>
      <w:marLeft w:val="0"/>
      <w:marRight w:val="0"/>
      <w:marTop w:val="0"/>
      <w:marBottom w:val="0"/>
      <w:divBdr>
        <w:top w:val="none" w:sz="0" w:space="0" w:color="auto"/>
        <w:left w:val="none" w:sz="0" w:space="0" w:color="auto"/>
        <w:bottom w:val="none" w:sz="0" w:space="0" w:color="auto"/>
        <w:right w:val="none" w:sz="0" w:space="0" w:color="auto"/>
      </w:divBdr>
      <w:divsChild>
        <w:div w:id="2071725371">
          <w:marLeft w:val="0"/>
          <w:marRight w:val="0"/>
          <w:marTop w:val="0"/>
          <w:marBottom w:val="0"/>
          <w:divBdr>
            <w:top w:val="none" w:sz="0" w:space="0" w:color="auto"/>
            <w:left w:val="none" w:sz="0" w:space="0" w:color="auto"/>
            <w:bottom w:val="none" w:sz="0" w:space="0" w:color="auto"/>
            <w:right w:val="none" w:sz="0" w:space="0" w:color="auto"/>
          </w:divBdr>
        </w:div>
      </w:divsChild>
    </w:div>
    <w:div w:id="1079449180">
      <w:bodyDiv w:val="1"/>
      <w:marLeft w:val="0"/>
      <w:marRight w:val="0"/>
      <w:marTop w:val="0"/>
      <w:marBottom w:val="0"/>
      <w:divBdr>
        <w:top w:val="none" w:sz="0" w:space="0" w:color="auto"/>
        <w:left w:val="none" w:sz="0" w:space="0" w:color="auto"/>
        <w:bottom w:val="none" w:sz="0" w:space="0" w:color="auto"/>
        <w:right w:val="none" w:sz="0" w:space="0" w:color="auto"/>
      </w:divBdr>
      <w:divsChild>
        <w:div w:id="470487997">
          <w:marLeft w:val="0"/>
          <w:marRight w:val="0"/>
          <w:marTop w:val="0"/>
          <w:marBottom w:val="0"/>
          <w:divBdr>
            <w:top w:val="single" w:sz="18" w:space="0" w:color="3E72A6"/>
            <w:left w:val="single" w:sz="18" w:space="0" w:color="3E72A6"/>
            <w:bottom w:val="single" w:sz="18" w:space="0" w:color="3E72A6"/>
            <w:right w:val="single" w:sz="18" w:space="0" w:color="3E72A6"/>
          </w:divBdr>
          <w:divsChild>
            <w:div w:id="238487900">
              <w:marLeft w:val="0"/>
              <w:marRight w:val="0"/>
              <w:marTop w:val="0"/>
              <w:marBottom w:val="0"/>
              <w:divBdr>
                <w:top w:val="none" w:sz="0" w:space="0" w:color="auto"/>
                <w:left w:val="none" w:sz="0" w:space="0" w:color="auto"/>
                <w:bottom w:val="none" w:sz="0" w:space="0" w:color="auto"/>
                <w:right w:val="none" w:sz="0" w:space="0" w:color="auto"/>
              </w:divBdr>
              <w:divsChild>
                <w:div w:id="312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06726">
      <w:bodyDiv w:val="1"/>
      <w:marLeft w:val="0"/>
      <w:marRight w:val="0"/>
      <w:marTop w:val="0"/>
      <w:marBottom w:val="0"/>
      <w:divBdr>
        <w:top w:val="none" w:sz="0" w:space="0" w:color="auto"/>
        <w:left w:val="none" w:sz="0" w:space="0" w:color="auto"/>
        <w:bottom w:val="none" w:sz="0" w:space="0" w:color="auto"/>
        <w:right w:val="none" w:sz="0" w:space="0" w:color="auto"/>
      </w:divBdr>
      <w:divsChild>
        <w:div w:id="330720288">
          <w:marLeft w:val="0"/>
          <w:marRight w:val="0"/>
          <w:marTop w:val="0"/>
          <w:marBottom w:val="0"/>
          <w:divBdr>
            <w:top w:val="none" w:sz="0" w:space="0" w:color="auto"/>
            <w:left w:val="none" w:sz="0" w:space="0" w:color="auto"/>
            <w:bottom w:val="none" w:sz="0" w:space="0" w:color="auto"/>
            <w:right w:val="none" w:sz="0" w:space="0" w:color="auto"/>
          </w:divBdr>
        </w:div>
      </w:divsChild>
    </w:div>
    <w:div w:id="1461724448">
      <w:bodyDiv w:val="1"/>
      <w:marLeft w:val="0"/>
      <w:marRight w:val="0"/>
      <w:marTop w:val="0"/>
      <w:marBottom w:val="0"/>
      <w:divBdr>
        <w:top w:val="none" w:sz="0" w:space="0" w:color="auto"/>
        <w:left w:val="none" w:sz="0" w:space="0" w:color="auto"/>
        <w:bottom w:val="none" w:sz="0" w:space="0" w:color="auto"/>
        <w:right w:val="none" w:sz="0" w:space="0" w:color="auto"/>
      </w:divBdr>
      <w:divsChild>
        <w:div w:id="720136505">
          <w:marLeft w:val="0"/>
          <w:marRight w:val="0"/>
          <w:marTop w:val="0"/>
          <w:marBottom w:val="0"/>
          <w:divBdr>
            <w:top w:val="none" w:sz="0" w:space="0" w:color="auto"/>
            <w:left w:val="none" w:sz="0" w:space="0" w:color="auto"/>
            <w:bottom w:val="none" w:sz="0" w:space="0" w:color="auto"/>
            <w:right w:val="none" w:sz="0" w:space="0" w:color="auto"/>
          </w:divBdr>
        </w:div>
      </w:divsChild>
    </w:div>
    <w:div w:id="1499269307">
      <w:bodyDiv w:val="1"/>
      <w:marLeft w:val="0"/>
      <w:marRight w:val="0"/>
      <w:marTop w:val="0"/>
      <w:marBottom w:val="0"/>
      <w:divBdr>
        <w:top w:val="none" w:sz="0" w:space="0" w:color="auto"/>
        <w:left w:val="none" w:sz="0" w:space="0" w:color="auto"/>
        <w:bottom w:val="none" w:sz="0" w:space="0" w:color="auto"/>
        <w:right w:val="none" w:sz="0" w:space="0" w:color="auto"/>
      </w:divBdr>
      <w:divsChild>
        <w:div w:id="2009358475">
          <w:marLeft w:val="0"/>
          <w:marRight w:val="0"/>
          <w:marTop w:val="0"/>
          <w:marBottom w:val="0"/>
          <w:divBdr>
            <w:top w:val="none" w:sz="0" w:space="0" w:color="auto"/>
            <w:left w:val="none" w:sz="0" w:space="0" w:color="auto"/>
            <w:bottom w:val="none" w:sz="0" w:space="0" w:color="auto"/>
            <w:right w:val="none" w:sz="0" w:space="0" w:color="auto"/>
          </w:divBdr>
        </w:div>
      </w:divsChild>
    </w:div>
    <w:div w:id="2002729893">
      <w:bodyDiv w:val="1"/>
      <w:marLeft w:val="0"/>
      <w:marRight w:val="0"/>
      <w:marTop w:val="0"/>
      <w:marBottom w:val="0"/>
      <w:divBdr>
        <w:top w:val="none" w:sz="0" w:space="0" w:color="auto"/>
        <w:left w:val="none" w:sz="0" w:space="0" w:color="auto"/>
        <w:bottom w:val="none" w:sz="0" w:space="0" w:color="auto"/>
        <w:right w:val="none" w:sz="0" w:space="0" w:color="auto"/>
      </w:divBdr>
      <w:divsChild>
        <w:div w:id="1790315170">
          <w:marLeft w:val="0"/>
          <w:marRight w:val="0"/>
          <w:marTop w:val="0"/>
          <w:marBottom w:val="0"/>
          <w:divBdr>
            <w:top w:val="none" w:sz="0" w:space="0" w:color="auto"/>
            <w:left w:val="none" w:sz="0" w:space="0" w:color="auto"/>
            <w:bottom w:val="none" w:sz="0" w:space="0" w:color="auto"/>
            <w:right w:val="none" w:sz="0" w:space="0" w:color="auto"/>
          </w:divBdr>
        </w:div>
      </w:divsChild>
    </w:div>
    <w:div w:id="2077245269">
      <w:bodyDiv w:val="1"/>
      <w:marLeft w:val="0"/>
      <w:marRight w:val="0"/>
      <w:marTop w:val="0"/>
      <w:marBottom w:val="0"/>
      <w:divBdr>
        <w:top w:val="none" w:sz="0" w:space="0" w:color="auto"/>
        <w:left w:val="none" w:sz="0" w:space="0" w:color="auto"/>
        <w:bottom w:val="none" w:sz="0" w:space="0" w:color="auto"/>
        <w:right w:val="none" w:sz="0" w:space="0" w:color="auto"/>
      </w:divBdr>
      <w:divsChild>
        <w:div w:id="12113793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Bothra</dc:creator>
  <cp:keywords/>
  <dc:description/>
  <cp:lastModifiedBy>Sudhanshu Bharadwaj</cp:lastModifiedBy>
  <cp:revision>4</cp:revision>
  <dcterms:created xsi:type="dcterms:W3CDTF">2022-04-27T09:21:00Z</dcterms:created>
  <dcterms:modified xsi:type="dcterms:W3CDTF">2022-04-27T13:01:00Z</dcterms:modified>
</cp:coreProperties>
</file>