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FINANCIAL ANALYSIS REPORT</w:t>
      </w:r>
    </w:p>
    <w:p/>
    <w:p>
      <w:pPr>
        <w:jc w:val="center"/>
      </w:pPr>
      <w:r>
        <w:rPr>
          <w:b/>
          <w:color w:val="404040"/>
          <w:sz w:val="32"/>
        </w:rPr>
        <w:t>Davita</w:t>
      </w:r>
    </w:p>
    <w:p/>
    <w:p>
      <w:pPr>
        <w:jc w:val="center"/>
      </w:pPr>
      <w:r>
        <w:rPr>
          <w:color w:val="808080"/>
          <w:sz w:val="24"/>
        </w:rPr>
        <w:t>Analysis Date: 2026-03-31 12:10:36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spacing w:after="120"/>
        <w:ind w:left="0"/>
      </w:pPr>
      <w:r>
        <w:t>1.0 BUSINESS EFFICIENCY PROFILE</w:t>
      </w:r>
    </w:p>
    <w:p>
      <w:pPr>
        <w:spacing w:after="120"/>
        <w:ind w:left="0"/>
      </w:pPr>
      <w:r>
        <w:t>2.0 OPERATIONAL STABILITY</w:t>
      </w:r>
    </w:p>
    <w:p>
      <w:pPr>
        <w:spacing w:after="120"/>
        <w:ind w:left="0"/>
      </w:pPr>
      <w:r>
        <w:t>3.0 GROWTH TRAJECTORY</w:t>
      </w:r>
    </w:p>
    <w:p>
      <w:pPr>
        <w:spacing w:after="120"/>
        <w:ind w:left="0"/>
      </w:pPr>
      <w:r>
        <w:t>4.0 COMPETITIVE FINANCIAL POSITIONING</w:t>
      </w:r>
    </w:p>
    <w:p>
      <w:pPr>
        <w:spacing w:after="120"/>
        <w:ind w:left="0"/>
      </w:pPr>
      <w:r>
        <w:t>5.0 STRATEGIC FINANCIAL RECOMMENDATIONS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 w:line="276" w:lineRule="auto"/>
      </w:pPr>
      <w:r>
        <w:t>DaVita exhibits a strong financial profile, characterized by efficient operations and robust profitability. The company appears to be well-positioned for sustained financial health, though a more comprehensive assessment would benefit from additional financial statement details.</w:t>
      </w:r>
    </w:p>
    <w:p>
      <w:pPr>
        <w:pStyle w:val="Heading1"/>
      </w:pPr>
      <w:r>
        <w:t>1.0 BUSINESS EFFICIENCY PROFILE</w:t>
      </w:r>
    </w:p>
    <w:p>
      <w:pPr>
        <w:pStyle w:val="ListBullet"/>
        <w:spacing w:after="120"/>
        <w:ind w:left="720"/>
      </w:pPr>
      <w:r>
        <w:t>Revenue Model Characteristics</w:t>
      </w:r>
    </w:p>
    <w:p>
      <w:pPr>
        <w:spacing w:after="120" w:line="276" w:lineRule="auto"/>
      </w:pPr>
      <w:r>
        <w:t>DaVita possesses a substantial revenue base, indicating a significant market presence. The revenue model appears to be effective in generating substantial income, as evidenced by the company's overall financial performance.</w:t>
      </w:r>
    </w:p>
    <w:p>
      <w:pPr>
        <w:pStyle w:val="ListBullet"/>
        <w:spacing w:after="120"/>
        <w:ind w:left="720"/>
      </w:pPr>
      <w:r>
        <w:t>Cost Management Approach</w:t>
      </w:r>
    </w:p>
    <w:p>
      <w:pPr>
        <w:spacing w:after="120" w:line="276" w:lineRule="auto"/>
      </w:pPr>
      <w:r>
        <w:t>The company demonstrates an efficient approach to cost management, suggesting effective control over operational expenses. This efficiency assessment is justified by the operational margin patterns observed in financial data.</w:t>
      </w:r>
    </w:p>
    <w:p>
      <w:pPr>
        <w:pStyle w:val="ListBullet"/>
        <w:spacing w:after="120"/>
        <w:ind w:left="720"/>
      </w:pPr>
      <w:r>
        <w:t>Profit Sustainability</w:t>
      </w:r>
    </w:p>
    <w:p>
      <w:pPr>
        <w:spacing w:after="120" w:line="276" w:lineRule="auto"/>
      </w:pPr>
      <w:r>
        <w:t>Profitability appears sustainable, reflecting a capacity to consistently generate net income. This sustainability is supported by the company's ability to convert a significant portion of revenue into profit.</w:t>
      </w:r>
    </w:p>
    <w:p>
      <w:pPr>
        <w:pStyle w:val="Heading1"/>
      </w:pPr>
      <w:r>
        <w:t>2.0 OPERATIONAL STABILITY</w:t>
      </w:r>
    </w:p>
    <w:p>
      <w:pPr>
        <w:pStyle w:val="ListBullet"/>
        <w:spacing w:after="120"/>
        <w:ind w:left="720"/>
      </w:pPr>
      <w:r>
        <w:t>Business Resilience Factors</w:t>
      </w:r>
    </w:p>
    <w:p>
      <w:pPr>
        <w:spacing w:after="120" w:line="276" w:lineRule="auto"/>
      </w:pPr>
      <w:r>
        <w:t>DaVita demonstrates resilience, as evidenced by its substantial equity base. This resilience suggests a capacity to withstand financial challenges and maintain operational continuity.</w:t>
      </w:r>
    </w:p>
    <w:p>
      <w:pPr>
        <w:pStyle w:val="ListBullet"/>
        <w:spacing w:after="120"/>
        <w:ind w:left="720"/>
      </w:pPr>
      <w:r>
        <w:t>Resource Management Effectiveness</w:t>
      </w:r>
    </w:p>
    <w:p>
      <w:pPr>
        <w:spacing w:after="120" w:line="276" w:lineRule="auto"/>
      </w:pPr>
      <w:r>
        <w:t>Resource management appears effective, contributing to the company's overall financial health. This effectiveness is reflected in the company's ability to generate returns on its assets and equity.</w:t>
      </w:r>
    </w:p>
    <w:p>
      <w:pPr>
        <w:pStyle w:val="ListBullet"/>
        <w:spacing w:after="120"/>
        <w:ind w:left="720"/>
      </w:pPr>
      <w:r>
        <w:t>Financial Flexibility</w:t>
      </w:r>
    </w:p>
    <w:p>
      <w:pPr>
        <w:spacing w:after="120" w:line="276" w:lineRule="auto"/>
      </w:pPr>
      <w:r>
        <w:t>The company exhibits financial flexibility, indicating an ability to adapt to changing market conditions. This flexibility is supported by the company's strong financial position.</w:t>
      </w:r>
    </w:p>
    <w:p>
      <w:pPr>
        <w:pStyle w:val="Heading1"/>
      </w:pPr>
      <w:r>
        <w:t>3.0 GROWTH TRAJECTORY</w:t>
      </w:r>
    </w:p>
    <w:p>
      <w:pPr>
        <w:pStyle w:val="ListBullet"/>
        <w:spacing w:after="120"/>
        <w:ind w:left="720"/>
      </w:pPr>
      <w:r>
        <w:t>Expansion Potential</w:t>
      </w:r>
    </w:p>
    <w:p>
      <w:pPr>
        <w:spacing w:after="120" w:line="276" w:lineRule="auto"/>
      </w:pPr>
      <w:r>
        <w:t>DaVita possesses expansion potential, suggesting opportunities for future growth. This potential is supported by the company's strong market presence and efficient operations.</w:t>
      </w:r>
    </w:p>
    <w:p>
      <w:pPr>
        <w:pStyle w:val="ListBullet"/>
        <w:spacing w:after="120"/>
        <w:ind w:left="720"/>
      </w:pPr>
      <w:r>
        <w:t>Market Position Advancement</w:t>
      </w:r>
    </w:p>
    <w:p>
      <w:pPr>
        <w:spacing w:after="120" w:line="276" w:lineRule="auto"/>
      </w:pPr>
      <w:r>
        <w:t>The company is positioned for market position advancement, indicating opportunities to increase market share. This advancement is supported by the company's competitive financial positioning.</w:t>
      </w:r>
    </w:p>
    <w:p>
      <w:pPr>
        <w:pStyle w:val="ListBullet"/>
        <w:spacing w:after="120"/>
        <w:ind w:left="720"/>
      </w:pPr>
      <w:r>
        <w:t>Strategic Growth Capabilities</w:t>
      </w:r>
    </w:p>
    <w:p>
      <w:pPr>
        <w:spacing w:after="120" w:line="276" w:lineRule="auto"/>
      </w:pPr>
      <w:r>
        <w:t>DaVita demonstrates strategic growth capabilities, suggesting an ability to capitalize on market opportunities. These capabilities are supported by the company's effective resource management and financial flexibility.</w:t>
      </w:r>
    </w:p>
    <w:p>
      <w:pPr>
        <w:pStyle w:val="Heading1"/>
      </w:pPr>
      <w:r>
        <w:t>4.0 COMPETITIVE FINANCIAL POSITIONING</w:t>
      </w:r>
    </w:p>
    <w:p>
      <w:pPr>
        <w:pStyle w:val="ListBullet"/>
        <w:spacing w:after="120"/>
        <w:ind w:left="720"/>
      </w:pPr>
      <w:r>
        <w:t>Financial Stability Comparison</w:t>
      </w:r>
    </w:p>
    <w:p>
      <w:pPr>
        <w:spacing w:after="120" w:line="276" w:lineRule="auto"/>
      </w:pPr>
      <w:r>
        <w:t>DaVita's financial stability appears strong relative to its peers, as evidenced by the relative positioning in financial health indicators. This stability suggests a competitive advantage in the market.</w:t>
      </w:r>
    </w:p>
    <w:p>
      <w:pPr>
        <w:pStyle w:val="ListBullet"/>
        <w:spacing w:after="120"/>
        <w:ind w:left="720"/>
      </w:pPr>
      <w:r>
        <w:t>Risk Management Capabilities</w:t>
      </w:r>
    </w:p>
    <w:p>
      <w:pPr>
        <w:spacing w:after="120" w:line="276" w:lineRule="auto"/>
      </w:pPr>
      <w:r>
        <w:t>The company demonstrates risk management capabilities, indicating an ability to mitigate financial risks. Risk assessment indicates this based on financial structure.</w:t>
      </w:r>
    </w:p>
    <w:p>
      <w:pPr>
        <w:pStyle w:val="ListBullet"/>
        <w:spacing w:after="120"/>
        <w:ind w:left="720"/>
      </w:pPr>
      <w:r>
        <w:t>Strategic Financial Advantages</w:t>
      </w:r>
    </w:p>
    <w:p>
      <w:pPr>
        <w:spacing w:after="120" w:line="276" w:lineRule="auto"/>
      </w:pPr>
      <w:r>
        <w:t>DaVita possesses strategic financial advantages, suggesting a competitive edge in the market. These advantages are supported by the company's efficient operations and strong financial position.</w:t>
      </w:r>
    </w:p>
    <w:p>
      <w:pPr>
        <w:pStyle w:val="Heading1"/>
      </w:pPr>
      <w:r>
        <w:t>5.0 STRATEGIC FINANCIAL RECOMMENDATIONS</w:t>
      </w:r>
    </w:p>
    <w:p>
      <w:pPr>
        <w:pStyle w:val="ListBullet"/>
        <w:spacing w:after="120"/>
        <w:ind w:left="720"/>
      </w:pPr>
      <w:r>
        <w:t>Financial Management Priorities</w:t>
      </w:r>
    </w:p>
    <w:p>
      <w:pPr>
        <w:spacing w:after="120" w:line="276" w:lineRule="auto"/>
      </w:pPr>
      <w:r>
        <w:t>Prioritize maintaining efficient cost management practices to sustain profitability. This priority is based on the identified patterns in financial performance metrics.</w:t>
      </w:r>
    </w:p>
    <w:p>
      <w:pPr>
        <w:pStyle w:val="ListBullet"/>
        <w:spacing w:after="120"/>
        <w:ind w:left="720"/>
      </w:pPr>
      <w:r>
        <w:t>Investment Considerations</w:t>
      </w:r>
    </w:p>
    <w:p>
      <w:pPr>
        <w:spacing w:after="120" w:line="276" w:lineRule="auto"/>
      </w:pPr>
      <w:r>
        <w:t>Consider strategic investments to capitalize on growth opportunities and expand market presence. This consideration is driven by the company's demonstrated expansion potential.</w:t>
      </w:r>
    </w:p>
    <w:p>
      <w:pPr>
        <w:pStyle w:val="ListBullet"/>
        <w:spacing w:after="120"/>
        <w:ind w:left="720"/>
      </w:pPr>
      <w:r>
        <w:t>Risk Mitigation Strategies</w:t>
      </w:r>
    </w:p>
    <w:p>
      <w:pPr>
        <w:spacing w:after="120" w:line="276" w:lineRule="auto"/>
      </w:pPr>
      <w:r>
        <w:t>Implement robust risk mitigation strategies to protect against potential financial risks. This strategy is based on the need to maintain financial stability and resilience.</w:t>
      </w:r>
    </w:p>
    <w:p>
      <w:pPr>
        <w:spacing w:after="120" w:line="276" w:lineRule="auto"/>
      </w:pPr>
      <w:r>
        <w:t>DaVita exhibits a strong financial profile, characterized by efficient operations, robust profitability, and a solid foundation for future growth. The company is well-positioned to maintain its competitive advantage and achieve sustained financial success.</w:t>
      </w:r>
    </w:p>
    <w:p>
      <w:r>
        <w:br w:type="page"/>
      </w:r>
    </w:p>
    <w:p>
      <w:pPr>
        <w:pStyle w:val="Heading1"/>
        <w:jc w:val="center"/>
      </w:pPr>
      <w:r>
        <w:t>REPORT METADATA &amp; DETAILS</w:t>
      </w:r>
    </w:p>
    <w:p>
      <w:pPr>
        <w:spacing w:after="120"/>
      </w:pPr>
      <w:r>
        <w:rPr>
          <w:b/>
          <w:color w:val="000080"/>
        </w:rPr>
        <w:t xml:space="preserve">Report Title: </w:t>
      </w:r>
      <w:r>
        <w:t>FINANCIAL ANALYSIS REPORT</w:t>
      </w:r>
    </w:p>
    <w:p>
      <w:pPr>
        <w:spacing w:after="120"/>
      </w:pPr>
      <w:r>
        <w:rPr>
          <w:b/>
          <w:color w:val="000080"/>
        </w:rPr>
        <w:t xml:space="preserve">Company Analyzed: </w:t>
      </w:r>
      <w:r>
        <w:t>Davita</w:t>
      </w:r>
    </w:p>
    <w:p>
      <w:pPr>
        <w:spacing w:after="120"/>
      </w:pPr>
      <w:r>
        <w:rPr>
          <w:b/>
          <w:color w:val="000080"/>
        </w:rPr>
        <w:t xml:space="preserve">Report Type: </w:t>
      </w:r>
      <w:r>
        <w:t>Individual Financial Analysis</w:t>
      </w:r>
    </w:p>
    <w:p>
      <w:pPr>
        <w:spacing w:after="120"/>
      </w:pPr>
      <w:r>
        <w:rPr>
          <w:b/>
          <w:color w:val="000080"/>
        </w:rPr>
        <w:t xml:space="preserve">Analysis Date: </w:t>
      </w:r>
      <w:r>
        <w:t>2026-03-31 12:10:36</w:t>
      </w:r>
    </w:p>
    <w:p>
      <w:pPr>
        <w:spacing w:after="120"/>
      </w:pPr>
      <w:r>
        <w:rPr>
          <w:b/>
          <w:color w:val="000080"/>
        </w:rPr>
        <w:t xml:space="preserve">Session ID: </w:t>
      </w:r>
      <w:r>
        <w:t>2cbc12a3-189c-4b49-ae92-607aad1c8d31</w:t>
      </w:r>
    </w:p>
    <w:p>
      <w:pPr>
        <w:spacing w:after="120"/>
      </w:pPr>
      <w:r>
        <w:rPr>
          <w:b/>
          <w:color w:val="000080"/>
        </w:rPr>
        <w:t xml:space="preserve">Data Sources: </w:t>
      </w:r>
      <w:r>
        <w:t>Financial Intelligence Analysis</w:t>
      </w:r>
    </w:p>
    <w:p>
      <w:pPr>
        <w:spacing w:after="120"/>
      </w:pPr>
      <w:r>
        <w:rPr>
          <w:b/>
          <w:color w:val="000080"/>
        </w:rPr>
        <w:t xml:space="preserve">Analysis Framework: </w:t>
      </w:r>
      <w:r>
        <w:t>Multi-Agent AI Analysis with LangGraph</w:t>
      </w:r>
    </w:p>
    <w:p>
      <w:pPr>
        <w:spacing w:after="120"/>
      </w:pPr>
      <w:r>
        <w:rPr>
          <w:b/>
          <w:color w:val="000080"/>
        </w:rPr>
        <w:t xml:space="preserve">Report Format: </w:t>
      </w:r>
      <w:r>
        <w:t>Microsoft Word Document (.docx)</w:t>
      </w:r>
    </w:p>
    <w:p>
      <w:pPr>
        <w:spacing w:after="120"/>
      </w:pPr>
      <w:r>
        <w:rPr>
          <w:b/>
          <w:color w:val="000080"/>
        </w:rPr>
        <w:t xml:space="preserve">Generated By: </w:t>
      </w:r>
      <w:r>
        <w:t>Business Intelligence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ANALYSIS REPORT - Davita</dc:title>
  <dc:subject>Financial Analysis</dc:subject>
  <dc:creator>Business Intelligence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