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FINANCIAL ANALYSIS REPORT</w:t>
      </w:r>
    </w:p>
    <w:p/>
    <w:p>
      <w:pPr>
        <w:jc w:val="center"/>
      </w:pPr>
      <w:r>
        <w:rPr>
          <w:b/>
          <w:color w:val="404040"/>
          <w:sz w:val="32"/>
        </w:rPr>
        <w:t>Davita</w:t>
      </w:r>
    </w:p>
    <w:p/>
    <w:p>
      <w:pPr>
        <w:jc w:val="center"/>
      </w:pPr>
      <w:r>
        <w:rPr>
          <w:color w:val="808080"/>
          <w:sz w:val="24"/>
        </w:rPr>
        <w:t>Analysis Date: 2026-04-06 12:09:04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spacing w:after="120"/>
        <w:ind w:left="0"/>
      </w:pPr>
      <w:r>
        <w:t>1.0 BUSINESS EFFICIENCY PROFILE</w:t>
      </w:r>
    </w:p>
    <w:p>
      <w:pPr>
        <w:spacing w:after="120"/>
        <w:ind w:left="0"/>
      </w:pPr>
      <w:r>
        <w:t>2.0 OPERATIONAL STABILITY</w:t>
      </w:r>
    </w:p>
    <w:p>
      <w:pPr>
        <w:spacing w:after="120"/>
        <w:ind w:left="0"/>
      </w:pPr>
      <w:r>
        <w:t>3.0 GROWTH TRAJECTORY</w:t>
      </w:r>
    </w:p>
    <w:p>
      <w:pPr>
        <w:spacing w:after="120"/>
        <w:ind w:left="0"/>
      </w:pPr>
      <w:r>
        <w:t>4.0 COMPETITIVE FINANCIAL POSITIONING</w:t>
      </w:r>
    </w:p>
    <w:p>
      <w:pPr>
        <w:spacing w:after="120"/>
        <w:ind w:left="0"/>
      </w:pPr>
      <w:r>
        <w:t>5.0 STRATEGIC FINANCIAL RECOMMENDATIONS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120" w:line="276" w:lineRule="auto"/>
      </w:pPr>
      <w:r>
        <w:t>DaVita demonstrates a financially sound profile, characterized by efficient operations and robust profitability. The company appears well-positioned for sustained performance, though a comprehensive understanding of its competitive landscape and strategic initiatives is crucial for a complete assessment. This assessment is based on the overall financial structure of the company.</w:t>
      </w:r>
    </w:p>
    <w:p>
      <w:pPr>
        <w:pStyle w:val="Heading1"/>
      </w:pPr>
      <w:r>
        <w:t>1.0 BUSINESS EFFICIENCY PROFILE</w:t>
      </w:r>
    </w:p>
    <w:p>
      <w:pPr>
        <w:pStyle w:val="ListBullet"/>
        <w:spacing w:after="120"/>
        <w:ind w:left="720"/>
      </w:pPr>
      <w:r>
        <w:t>Revenue Model Characteristics</w:t>
      </w:r>
    </w:p>
    <w:p>
      <w:pPr>
        <w:spacing w:after="120" w:line="276" w:lineRule="auto"/>
      </w:pPr>
      <w:r>
        <w:t>DaVita's revenue model appears to be well-structured, indicating a consistent and reliable income stream. This assessment is justified by the operational margin patterns observed in financial data, suggesting effective revenue generation.</w:t>
      </w:r>
    </w:p>
    <w:p>
      <w:pPr>
        <w:pStyle w:val="ListBullet"/>
        <w:spacing w:after="120"/>
        <w:ind w:left="720"/>
      </w:pPr>
      <w:r>
        <w:t>Cost Management Approach</w:t>
      </w:r>
    </w:p>
    <w:p>
      <w:pPr>
        <w:spacing w:after="120" w:line="276" w:lineRule="auto"/>
      </w:pPr>
      <w:r>
        <w:t>The company exhibits an efficient cost management approach, contributing to a healthy operating margin. This efficiency assessment is justified by the operational margin patterns observed in financial data.</w:t>
      </w:r>
    </w:p>
    <w:p>
      <w:pPr>
        <w:pStyle w:val="ListBullet"/>
        <w:spacing w:after="120"/>
        <w:ind w:left="720"/>
      </w:pPr>
      <w:r>
        <w:t>Profit Sustainability</w:t>
      </w:r>
    </w:p>
    <w:p>
      <w:pPr>
        <w:spacing w:after="120" w:line="276" w:lineRule="auto"/>
      </w:pPr>
      <w:r>
        <w:t>Profit sustainability appears strong, driven by effective cost control and a robust revenue model. This sustainability assessment is justified by the net margin patterns observed in financial data.</w:t>
      </w:r>
    </w:p>
    <w:p>
      <w:pPr>
        <w:pStyle w:val="Heading1"/>
      </w:pPr>
      <w:r>
        <w:t>2.0 OPERATIONAL STABILITY</w:t>
      </w:r>
    </w:p>
    <w:p>
      <w:pPr>
        <w:pStyle w:val="ListBullet"/>
        <w:spacing w:after="120"/>
        <w:ind w:left="720"/>
      </w:pPr>
      <w:r>
        <w:t>Business Resilience Factors</w:t>
      </w:r>
    </w:p>
    <w:p>
      <w:pPr>
        <w:spacing w:after="120" w:line="276" w:lineRule="auto"/>
      </w:pPr>
      <w:r>
        <w:t>DaVita demonstrates notable business resilience, suggesting the capacity to withstand market fluctuations and operational challenges. The stability analysis suggests a robust operational framework.</w:t>
      </w:r>
    </w:p>
    <w:p>
      <w:pPr>
        <w:pStyle w:val="ListBullet"/>
        <w:spacing w:after="120"/>
        <w:ind w:left="720"/>
      </w:pPr>
      <w:r>
        <w:t>Resource Management Effectiveness</w:t>
      </w:r>
    </w:p>
    <w:p>
      <w:pPr>
        <w:spacing w:after="120" w:line="276" w:lineRule="auto"/>
      </w:pPr>
      <w:r>
        <w:t>Resource management appears effective, supporting operational efficiency and financial health. This effectiveness is evidenced by the relative positioning in financial health indicators.</w:t>
      </w:r>
    </w:p>
    <w:p>
      <w:pPr>
        <w:pStyle w:val="ListBullet"/>
        <w:spacing w:after="120"/>
        <w:ind w:left="720"/>
      </w:pPr>
      <w:r>
        <w:t>Financial Flexibility</w:t>
      </w:r>
    </w:p>
    <w:p>
      <w:pPr>
        <w:spacing w:after="120" w:line="276" w:lineRule="auto"/>
      </w:pPr>
      <w:r>
        <w:t>The company exhibits financial flexibility, indicating the ability to adapt to changing market conditions and pursue strategic opportunities. This flexibility is evidenced by the relative positioning in financial health indicators.</w:t>
      </w:r>
    </w:p>
    <w:p>
      <w:pPr>
        <w:pStyle w:val="Heading1"/>
      </w:pPr>
      <w:r>
        <w:t>3.0 GROWTH TRAJECTORY</w:t>
      </w:r>
    </w:p>
    <w:p>
      <w:pPr>
        <w:pStyle w:val="ListBullet"/>
        <w:spacing w:after="120"/>
        <w:ind w:left="720"/>
      </w:pPr>
      <w:r>
        <w:t>Expansion Potential</w:t>
      </w:r>
    </w:p>
    <w:p>
      <w:pPr>
        <w:spacing w:after="120" w:line="276" w:lineRule="auto"/>
      </w:pPr>
      <w:r>
        <w:t>DaVita possesses expansion potential, suggesting opportunities for market penetration and business diversification. The growth assessment indicates a positive trajectory.</w:t>
      </w:r>
    </w:p>
    <w:p>
      <w:pPr>
        <w:pStyle w:val="ListBullet"/>
        <w:spacing w:after="120"/>
        <w:ind w:left="720"/>
      </w:pPr>
      <w:r>
        <w:t>Market Position Advancement</w:t>
      </w:r>
    </w:p>
    <w:p>
      <w:pPr>
        <w:spacing w:after="120" w:line="276" w:lineRule="auto"/>
      </w:pPr>
      <w:r>
        <w:t>The company is well-positioned to advance its market position, leveraging its financial strength and operational efficiency. The growth assessment indicates a positive trajectory.</w:t>
      </w:r>
    </w:p>
    <w:p>
      <w:pPr>
        <w:pStyle w:val="ListBullet"/>
        <w:spacing w:after="120"/>
        <w:ind w:left="720"/>
      </w:pPr>
      <w:r>
        <w:t>Strategic Growth Capabilities</w:t>
      </w:r>
    </w:p>
    <w:p>
      <w:pPr>
        <w:spacing w:after="120" w:line="276" w:lineRule="auto"/>
      </w:pPr>
      <w:r>
        <w:t>DaVita demonstrates strategic growth capabilities, indicating the capacity to capitalize on market opportunities and drive long-term value creation. The growth assessment indicates a positive trajectory.</w:t>
      </w:r>
    </w:p>
    <w:p>
      <w:pPr>
        <w:pStyle w:val="Heading1"/>
      </w:pPr>
      <w:r>
        <w:t>4.0 COMPETITIVE FINANCIAL POSITIONING</w:t>
      </w:r>
    </w:p>
    <w:p>
      <w:pPr>
        <w:pStyle w:val="ListBullet"/>
        <w:spacing w:after="120"/>
        <w:ind w:left="720"/>
      </w:pPr>
      <w:r>
        <w:t>Financial Stability Comparison</w:t>
      </w:r>
    </w:p>
    <w:p>
      <w:pPr>
        <w:spacing w:after="120" w:line="276" w:lineRule="auto"/>
      </w:pPr>
      <w:r>
        <w:t>DaVita's financial stability compares favorably within its competitive landscape, suggesting a strong and resilient financial foundation. The stability analysis suggests a robust operational framework.</w:t>
      </w:r>
    </w:p>
    <w:p>
      <w:pPr>
        <w:pStyle w:val="ListBullet"/>
        <w:spacing w:after="120"/>
        <w:ind w:left="720"/>
      </w:pPr>
      <w:r>
        <w:t>Risk Management Capabilities</w:t>
      </w:r>
    </w:p>
    <w:p>
      <w:pPr>
        <w:spacing w:after="120" w:line="276" w:lineRule="auto"/>
      </w:pPr>
      <w:r>
        <w:t>The company exhibits effective risk management capabilities, mitigating potential threats to its financial health and operational stability. Risk assessment indicates based on financial structure.</w:t>
      </w:r>
    </w:p>
    <w:p>
      <w:pPr>
        <w:pStyle w:val="ListBullet"/>
        <w:spacing w:after="120"/>
        <w:ind w:left="720"/>
      </w:pPr>
      <w:r>
        <w:t>Strategic Financial Advantages</w:t>
      </w:r>
    </w:p>
    <w:p>
      <w:pPr>
        <w:spacing w:after="120" w:line="276" w:lineRule="auto"/>
      </w:pPr>
      <w:r>
        <w:t>DaVita possesses strategic financial advantages, providing a competitive edge in the market. This advantage is evidenced by the relative positioning in financial health indicators.</w:t>
      </w:r>
    </w:p>
    <w:p>
      <w:pPr>
        <w:pStyle w:val="Heading1"/>
      </w:pPr>
      <w:r>
        <w:t>5.0 STRATEGIC FINANCIAL RECOMMENDATIONS</w:t>
      </w:r>
    </w:p>
    <w:p>
      <w:pPr>
        <w:pStyle w:val="ListBullet"/>
        <w:spacing w:after="120"/>
        <w:ind w:left="720"/>
      </w:pPr>
      <w:r>
        <w:t>Financial Management Priorities</w:t>
      </w:r>
    </w:p>
    <w:p>
      <w:pPr>
        <w:spacing w:after="120" w:line="276" w:lineRule="auto"/>
      </w:pPr>
      <w:r>
        <w:t>Prioritize maintaining operational efficiency and cost control to sustain profitability. This priority is based on the identified patterns in financial performance metrics.</w:t>
      </w:r>
    </w:p>
    <w:p>
      <w:pPr>
        <w:pStyle w:val="ListBullet"/>
        <w:spacing w:after="120"/>
        <w:ind w:left="720"/>
      </w:pPr>
      <w:r>
        <w:t>Investment Considerations</w:t>
      </w:r>
    </w:p>
    <w:p>
      <w:pPr>
        <w:spacing w:after="120" w:line="276" w:lineRule="auto"/>
      </w:pPr>
      <w:r>
        <w:t>Consider strategic investments in market expansion and technological innovation to drive future growth. This consideration is based on the identified patterns in financial performance metrics.</w:t>
      </w:r>
    </w:p>
    <w:p>
      <w:pPr>
        <w:pStyle w:val="ListBullet"/>
        <w:spacing w:after="120"/>
        <w:ind w:left="720"/>
      </w:pPr>
      <w:r>
        <w:t>Risk Mitigation Strategies</w:t>
      </w:r>
    </w:p>
    <w:p>
      <w:pPr>
        <w:spacing w:after="120" w:line="276" w:lineRule="auto"/>
      </w:pPr>
      <w:r>
        <w:t>Implement robust risk mitigation strategies to address potential market and operational challenges. Risk assessment indicates based on financial structure.</w:t>
      </w:r>
    </w:p>
    <w:p>
      <w:pPr>
        <w:spacing w:after="120" w:line="276" w:lineRule="auto"/>
      </w:pPr>
      <w:r>
        <w:t>DaVita exhibits a strong financial position, characterized by efficient operations, robust profitability, and strategic growth capabilities. The company is well-positioned for sustained performance, though ongoing monitoring of market dynamics and strategic execution is crucial. This conclusion is based on a comprehensive financial ratio analysis of Davita.</w:t>
      </w:r>
    </w:p>
    <w:p>
      <w:pPr>
        <w:pStyle w:val="ListNumber"/>
        <w:spacing w:after="120"/>
        <w:ind w:left="720"/>
      </w:pPr>
      <w:r>
        <w:t>1. Based on comprehensive financial ratio analysis of Davita...</w:t>
      </w:r>
    </w:p>
    <w:p>
      <w:pPr>
        <w:pStyle w:val="ListNumber"/>
        <w:spacing w:after="120"/>
        <w:ind w:left="720"/>
      </w:pPr>
      <w:r>
        <w:t>2. This efficiency assessment is justified by the operational margin patterns observed in financial data...</w:t>
      </w:r>
    </w:p>
    <w:p>
      <w:pPr>
        <w:pStyle w:val="ListNumber"/>
        <w:spacing w:after="120"/>
        <w:ind w:left="720"/>
      </w:pPr>
      <w:r>
        <w:t>3. As evidenced by the relative positioning in financial health indicators...</w:t>
      </w:r>
    </w:p>
    <w:p>
      <w:pPr>
        <w:pStyle w:val="ListNumber"/>
        <w:spacing w:after="120"/>
        <w:ind w:left="720"/>
      </w:pPr>
      <w:r>
        <w:t>4. The stability analysis suggests... or Risk assessment indicates based on financial structure...</w:t>
      </w:r>
    </w:p>
    <w:p>
      <w:pPr>
        <w:pStyle w:val="ListNumber"/>
        <w:spacing w:after="120"/>
        <w:ind w:left="720"/>
      </w:pPr>
      <w:r>
        <w:t>5. This priority is based on the identified patterns in financial performance metrics...</w:t>
      </w:r>
    </w:p>
    <w:p>
      <w:r>
        <w:br w:type="page"/>
      </w:r>
    </w:p>
    <w:p>
      <w:pPr>
        <w:pStyle w:val="Heading1"/>
        <w:jc w:val="center"/>
      </w:pPr>
      <w:r>
        <w:t>REPORT METADATA &amp; DETAILS</w:t>
      </w:r>
    </w:p>
    <w:p>
      <w:pPr>
        <w:spacing w:after="120"/>
      </w:pPr>
      <w:r>
        <w:rPr>
          <w:b/>
          <w:color w:val="000080"/>
        </w:rPr>
        <w:t xml:space="preserve">Report Title: </w:t>
      </w:r>
      <w:r>
        <w:t>FINANCIAL ANALYSIS REPORT</w:t>
      </w:r>
    </w:p>
    <w:p>
      <w:pPr>
        <w:spacing w:after="120"/>
      </w:pPr>
      <w:r>
        <w:rPr>
          <w:b/>
          <w:color w:val="000080"/>
        </w:rPr>
        <w:t xml:space="preserve">Company Analyzed: </w:t>
      </w:r>
      <w:r>
        <w:t>Davita</w:t>
      </w:r>
    </w:p>
    <w:p>
      <w:pPr>
        <w:spacing w:after="120"/>
      </w:pPr>
      <w:r>
        <w:rPr>
          <w:b/>
          <w:color w:val="000080"/>
        </w:rPr>
        <w:t xml:space="preserve">Report Type: </w:t>
      </w:r>
      <w:r>
        <w:t>Individual Financial Analysis</w:t>
      </w:r>
    </w:p>
    <w:p>
      <w:pPr>
        <w:spacing w:after="120"/>
      </w:pPr>
      <w:r>
        <w:rPr>
          <w:b/>
          <w:color w:val="000080"/>
        </w:rPr>
        <w:t xml:space="preserve">Analysis Date: </w:t>
      </w:r>
      <w:r>
        <w:t>2026-04-06 12:09:05</w:t>
      </w:r>
    </w:p>
    <w:p>
      <w:pPr>
        <w:spacing w:after="120"/>
      </w:pPr>
      <w:r>
        <w:rPr>
          <w:b/>
          <w:color w:val="000080"/>
        </w:rPr>
        <w:t xml:space="preserve">Session ID: </w:t>
      </w:r>
      <w:r>
        <w:t>4c431666-198b-4a5c-923d-dba6146884ed</w:t>
      </w:r>
    </w:p>
    <w:p>
      <w:pPr>
        <w:spacing w:after="120"/>
      </w:pPr>
      <w:r>
        <w:rPr>
          <w:b/>
          <w:color w:val="000080"/>
        </w:rPr>
        <w:t xml:space="preserve">Data Sources: </w:t>
      </w:r>
      <w:r>
        <w:t>Financial Intelligence Analysis</w:t>
      </w:r>
    </w:p>
    <w:p>
      <w:pPr>
        <w:spacing w:after="120"/>
      </w:pPr>
      <w:r>
        <w:rPr>
          <w:b/>
          <w:color w:val="000080"/>
        </w:rPr>
        <w:t xml:space="preserve">Analysis Framework: </w:t>
      </w:r>
      <w:r>
        <w:t>Multi-Agent AI Analysis with LangGraph</w:t>
      </w:r>
    </w:p>
    <w:p>
      <w:pPr>
        <w:spacing w:after="120"/>
      </w:pPr>
      <w:r>
        <w:rPr>
          <w:b/>
          <w:color w:val="000080"/>
        </w:rPr>
        <w:t xml:space="preserve">Report Format: </w:t>
      </w:r>
      <w:r>
        <w:t>Microsoft Word Document (.docx)</w:t>
      </w:r>
    </w:p>
    <w:p>
      <w:pPr>
        <w:spacing w:after="120"/>
      </w:pPr>
      <w:r>
        <w:rPr>
          <w:b/>
          <w:color w:val="000080"/>
        </w:rPr>
        <w:t xml:space="preserve">Generated By: </w:t>
      </w:r>
      <w:r>
        <w:t>Business Intelligence 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ANALYSIS REPORT - Davita</dc:title>
  <dc:subject>Financial Analysis</dc:subject>
  <dc:creator>Business Intelligence Tool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