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2026-04-06 16:52:13</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spacing w:after="120" w:line="276" w:lineRule="auto"/>
      </w:pPr>
      <w:r>
        <w:t>Davita</w:t>
      </w:r>
    </w:p>
    <w:p>
      <w:pPr>
        <w:pStyle w:val="Heading1"/>
      </w:pPr>
      <w:r>
        <w:t>EXECUTIVE SUMMARY</w:t>
      </w:r>
    </w:p>
    <w:p>
      <w:pPr>
        <w:spacing w:after="120" w:line="276" w:lineRule="auto"/>
      </w:pPr>
      <w:r>
        <w:t>Davita exhibits a financially sound profile, characterized by efficient operations and strong profitability. The company demonstrates a robust ability to manage costs and generate substantial earnings from its revenue base. While further investigation into long-term financial stability and growth strategies is warranted, the current assessment suggests a well-managed and strategically positioned organization.</w:t>
      </w:r>
    </w:p>
    <w:p>
      <w:pPr>
        <w:pStyle w:val="Heading1"/>
      </w:pPr>
      <w:r>
        <w:t>1.0 BUSINESS EFFICIENCY PROFILE</w:t>
      </w:r>
    </w:p>
    <w:p>
      <w:pPr>
        <w:pStyle w:val="ListBullet"/>
        <w:spacing w:after="120"/>
        <w:ind w:left="720"/>
      </w:pPr>
      <w:r>
        <w:t>Revenue Model Characteristics</w:t>
      </w:r>
    </w:p>
    <w:p>
      <w:pPr>
        <w:spacing w:after="120" w:line="276" w:lineRule="auto"/>
      </w:pPr>
      <w:r>
        <w:t>Davita's revenue model appears to be substantial, indicating a significant market presence and a well-established revenue-generating system. This assessment is justified by the scale of revenue observed in the financial data, suggesting a broad operational scope.</w:t>
      </w:r>
    </w:p>
    <w:p>
      <w:pPr>
        <w:pStyle w:val="ListBullet"/>
        <w:spacing w:after="120"/>
        <w:ind w:left="720"/>
      </w:pPr>
      <w:r>
        <w:t>Cost Management Approach</w:t>
      </w:r>
    </w:p>
    <w:p>
      <w:pPr>
        <w:spacing w:after="120" w:line="276" w:lineRule="auto"/>
      </w:pPr>
      <w:r>
        <w:t>The company demonstrates an efficient cost management approach, effectively controlling operational expenses relative to its revenue. This efficiency assessment is justified by the operational margin patterns observed in financial data, indicating a streamlined cost structure.</w:t>
      </w:r>
    </w:p>
    <w:p>
      <w:pPr>
        <w:pStyle w:val="ListBullet"/>
        <w:spacing w:after="120"/>
        <w:ind w:left="720"/>
      </w:pPr>
      <w:r>
        <w:t>Profit Sustainability</w:t>
      </w:r>
    </w:p>
    <w:p>
      <w:pPr>
        <w:spacing w:after="120" w:line="276" w:lineRule="auto"/>
      </w:pPr>
      <w:r>
        <w:t>Profit sustainability appears strong, with a high percentage of revenue translating into net income. This sustainability is evidenced by the net margin, suggesting that the company's profitability is not overly burdened by interest or taxes.</w:t>
      </w:r>
    </w:p>
    <w:p>
      <w:pPr>
        <w:pStyle w:val="Heading1"/>
      </w:pPr>
      <w:r>
        <w:t>2.0 OPERATIONAL STABILITY</w:t>
      </w:r>
    </w:p>
    <w:p>
      <w:pPr>
        <w:pStyle w:val="ListBullet"/>
        <w:spacing w:after="120"/>
        <w:ind w:left="720"/>
      </w:pPr>
      <w:r>
        <w:t>Business Resilience Factors</w:t>
      </w:r>
    </w:p>
    <w:p>
      <w:pPr>
        <w:spacing w:after="120" w:line="276" w:lineRule="auto"/>
      </w:pPr>
      <w:r>
        <w:t>Davita exhibits resilience factors, suggesting an ability to maintain operational effectiveness even under varying economic conditions. This resilience is evidenced by the company's ability to generate consistent profits, indicating a stable business model.</w:t>
      </w:r>
    </w:p>
    <w:p>
      <w:pPr>
        <w:pStyle w:val="ListBullet"/>
        <w:spacing w:after="120"/>
        <w:ind w:left="720"/>
      </w:pPr>
      <w:r>
        <w:t>Resource Management Effectiveness</w:t>
      </w:r>
    </w:p>
    <w:p>
      <w:pPr>
        <w:spacing w:after="120" w:line="276" w:lineRule="auto"/>
      </w:pPr>
      <w:r>
        <w:t>Resource management appears effective, with assets generating a reasonable return. This effectiveness is evidenced by the return on assets, suggesting that the company is utilizing its resources efficiently to generate income.</w:t>
      </w:r>
    </w:p>
    <w:p>
      <w:pPr>
        <w:pStyle w:val="ListBullet"/>
        <w:spacing w:after="120"/>
        <w:ind w:left="720"/>
      </w:pPr>
      <w:r>
        <w:t>Financial Flexibility</w:t>
      </w:r>
    </w:p>
    <w:p>
      <w:pPr>
        <w:spacing w:after="120" w:line="276" w:lineRule="auto"/>
      </w:pPr>
      <w:r>
        <w:t>The company demonstrates financial flexibility, indicating an ability to adapt to changing market conditions and pursue strategic opportunities. This flexibility is evidenced by the return on equity, suggesting that the company is leveraging its equity effectively to generate returns.</w:t>
      </w:r>
    </w:p>
    <w:p>
      <w:pPr>
        <w:pStyle w:val="Heading1"/>
      </w:pPr>
      <w:r>
        <w:t>3.0 GROWTH TRAJECTORY</w:t>
      </w:r>
    </w:p>
    <w:p>
      <w:pPr>
        <w:pStyle w:val="ListBullet"/>
        <w:spacing w:after="120"/>
        <w:ind w:left="720"/>
      </w:pPr>
      <w:r>
        <w:t>Expansion Potential</w:t>
      </w:r>
    </w:p>
    <w:p>
      <w:pPr>
        <w:spacing w:after="120" w:line="276" w:lineRule="auto"/>
      </w:pPr>
      <w:r>
        <w:t>Davita possesses expansion potential, suggesting opportunities for future growth and market penetration. This potential is evidenced by the company's existing market presence and profitability, indicating a solid foundation for expansion.</w:t>
      </w:r>
    </w:p>
    <w:p>
      <w:pPr>
        <w:pStyle w:val="ListBullet"/>
        <w:spacing w:after="120"/>
        <w:ind w:left="720"/>
      </w:pPr>
      <w:r>
        <w:t>Market Position Advancement</w:t>
      </w:r>
    </w:p>
    <w:p>
      <w:pPr>
        <w:spacing w:after="120" w:line="276" w:lineRule="auto"/>
      </w:pPr>
      <w:r>
        <w:t>The company is positioned for market position advancement, suggesting an ability to increase its market share and competitive advantage. This advancement is evidenced by the company's strong financial performance, indicating a capacity to invest in growth initiatives.</w:t>
      </w:r>
    </w:p>
    <w:p>
      <w:pPr>
        <w:pStyle w:val="ListBullet"/>
        <w:spacing w:after="120"/>
        <w:ind w:left="720"/>
      </w:pPr>
      <w:r>
        <w:t>Strategic Growth Capabilities</w:t>
      </w:r>
    </w:p>
    <w:p>
      <w:pPr>
        <w:spacing w:after="120" w:line="276" w:lineRule="auto"/>
      </w:pPr>
      <w:r>
        <w:t>Strategic growth capabilities are apparent, indicating an ability to execute growth strategies effectively and achieve desired outcomes. This capability is evidenced by the company's efficient operations and profitability, suggesting a well-managed organization capable of pursuing growth opportunities.</w:t>
      </w:r>
    </w:p>
    <w:p>
      <w:pPr>
        <w:pStyle w:val="Heading1"/>
      </w:pPr>
      <w:r>
        <w:t>4.0 COMPETITIVE FINANCIAL POSITIONING</w:t>
      </w:r>
    </w:p>
    <w:p>
      <w:pPr>
        <w:pStyle w:val="ListBullet"/>
        <w:spacing w:after="120"/>
        <w:ind w:left="720"/>
      </w:pPr>
      <w:r>
        <w:t>Financial Stability Comparison</w:t>
      </w:r>
    </w:p>
    <w:p>
      <w:pPr>
        <w:spacing w:after="120" w:line="276" w:lineRule="auto"/>
      </w:pPr>
      <w:r>
        <w:t>Davita's financial stability is competitive, suggesting a strong position relative to its industry peers. This stability is evidenced by the company's profitability and asset management, indicating a solid financial foundation.</w:t>
      </w:r>
    </w:p>
    <w:p>
      <w:pPr>
        <w:pStyle w:val="ListBullet"/>
        <w:spacing w:after="120"/>
        <w:ind w:left="720"/>
      </w:pPr>
      <w:r>
        <w:t>Risk Management Capabilities</w:t>
      </w:r>
    </w:p>
    <w:p>
      <w:pPr>
        <w:spacing w:after="120" w:line="276" w:lineRule="auto"/>
      </w:pPr>
      <w:r>
        <w:t>The company demonstrates risk management capabilities, suggesting an ability to mitigate financial and operational risks effectively. Risk assessment indicates based on financial structure, the company is able to handle financial obligations.</w:t>
      </w:r>
    </w:p>
    <w:p>
      <w:pPr>
        <w:pStyle w:val="ListBullet"/>
        <w:spacing w:after="120"/>
        <w:ind w:left="720"/>
      </w:pPr>
      <w:r>
        <w:t>Strategic Financial Advantages</w:t>
      </w:r>
    </w:p>
    <w:p>
      <w:pPr>
        <w:spacing w:after="120" w:line="276" w:lineRule="auto"/>
      </w:pPr>
      <w:r>
        <w:t>Strategic financial advantages are evident, indicating unique strengths that provide a competitive edge. These advantages are evidenced by the company's efficient operations and profitability, suggesting a well-managed organization with a strong competitive position.</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operational efficiency and profitability. This priority is based on the identified patterns in financial performance metrics, suggesting that these areas are critical to the company's success.</w:t>
      </w:r>
    </w:p>
    <w:p>
      <w:pPr>
        <w:pStyle w:val="ListBullet"/>
        <w:spacing w:after="120"/>
        <w:ind w:left="720"/>
      </w:pPr>
      <w:r>
        <w:t>Investment Considerations</w:t>
      </w:r>
    </w:p>
    <w:p>
      <w:pPr>
        <w:spacing w:after="120" w:line="276" w:lineRule="auto"/>
      </w:pPr>
      <w:r>
        <w:t>Investment considerations should include opportunities to expand market presence and enhance strategic growth capabilities. These considerations are based on the company's existing market position and growth potential, indicating that these areas offer significant opportunities for value creation.</w:t>
      </w:r>
    </w:p>
    <w:p>
      <w:pPr>
        <w:pStyle w:val="ListBullet"/>
        <w:spacing w:after="120"/>
        <w:ind w:left="720"/>
      </w:pPr>
      <w:r>
        <w:t>Risk Mitigation Strategies</w:t>
      </w:r>
    </w:p>
    <w:p>
      <w:pPr>
        <w:spacing w:after="120" w:line="276" w:lineRule="auto"/>
      </w:pPr>
      <w:r>
        <w:t>Risk mitigation strategies should focus on addressing potential financial and operational risks. The stability analysis suggests that the company is able to handle financial obligations.</w:t>
      </w:r>
    </w:p>
    <w:p>
      <w:pPr>
        <w:spacing w:after="120" w:line="276" w:lineRule="auto"/>
      </w:pPr>
      <w:r>
        <w:t>Davita exhibits a strong financial profile, characterized by efficient operations, robust profitability, and strategic positioning. The company's ability to manage costs, generate earnings, and leverage its assets effectively positions it for continued success. While further investigation into long-term financial stability and growth strategies is warranted, the current assessment suggests a well-managed and strategically positioned organization with significant potential for future growth and value creation.</w:t>
      </w:r>
    </w:p>
    <w:p>
      <w:pPr>
        <w:pStyle w:val="ListNumber"/>
        <w:spacing w:after="120"/>
        <w:ind w:left="720"/>
      </w:pPr>
      <w:r>
        <w:t>1. Based on comprehensive financial ratio analysis of Davita, the qualitative assessments are derived from the provided financial data and ratios.</w:t>
      </w:r>
    </w:p>
    <w:p>
      <w:pPr>
        <w:pStyle w:val="ListNumber"/>
        <w:spacing w:after="120"/>
        <w:ind w:left="720"/>
      </w:pPr>
      <w:r>
        <w:t>2. This efficiency assessment is justified by the operational margin patterns observed in financial data, indicating a streamlined cost structure.</w:t>
      </w:r>
    </w:p>
    <w:p>
      <w:pPr>
        <w:pStyle w:val="ListNumber"/>
        <w:spacing w:after="120"/>
        <w:ind w:left="720"/>
      </w:pPr>
      <w:r>
        <w:t>3. As evidenced by the relative positioning in financial health indicators, Davita demonstrates a strong financial profile.</w:t>
      </w:r>
    </w:p>
    <w:p>
      <w:pPr>
        <w:pStyle w:val="ListNumber"/>
        <w:spacing w:after="120"/>
        <w:ind w:left="720"/>
      </w:pPr>
      <w:r>
        <w:t>4. The stability analysis suggests a solid financial foundation based on the company's profitability and asset management.</w:t>
      </w:r>
    </w:p>
    <w:p>
      <w:pPr>
        <w:pStyle w:val="ListNumber"/>
        <w:spacing w:after="120"/>
        <w:ind w:left="720"/>
      </w:pPr>
      <w:r>
        <w:t>5. This priority is based on the identified patterns in financial performance metrics, suggesting that these areas are critical to the company's success.</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2026-04-06 16:52:13</w:t>
      </w:r>
    </w:p>
    <w:p>
      <w:pPr>
        <w:spacing w:after="120"/>
      </w:pPr>
      <w:r>
        <w:rPr>
          <w:b/>
          <w:color w:val="000080"/>
        </w:rPr>
        <w:t xml:space="preserve">Session ID: </w:t>
      </w:r>
      <w:r>
        <w:t>73fa4b4e-80bf-45d8-a5c3-57137b5d6a14</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