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2026-04-06 16:52:12</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Kidney Care, focusing on their digital presence, social intelligence, business fundamentals, and competitive advantages. Kanini demonstrates a stronger digital presence and technical focus, particularly in digital transformation and AI solutions. DaVita, while possessing a robust business model rooted in healthcare services, exhibits weaknesses in digital engagement and online contact structure. Both companies underutilize LinkedIn's potential for employer branding and talent acquisition. Strategic recommendations emphasize enhancing digital marketing efforts for DaVita and diversifying Kanini's client base. DaVita's established market position provides stability, while Kanini's agility offers growth potential in emerging technologies. A potential partnership could leverage Kanini's digital expertise to enhance DaVita's patient experience and operational efficiency.</w:t>
      </w:r>
    </w:p>
    <w:p>
      <w:pPr>
        <w:pStyle w:val="Heading1"/>
      </w:pPr>
      <w:r>
        <w:t>1.0 DIGITAL PRESENCE &amp; ONLINE STRATEGY</w:t>
      </w:r>
    </w:p>
    <w:p>
      <w:pPr>
        <w:pStyle w:val="Heading1"/>
      </w:pPr>
      <w:r>
        <w:t>1.1 Website Capability Comparison</w:t>
      </w:r>
    </w:p>
    <w:p>
      <w:pPr>
        <w:spacing w:after="120" w:line="276" w:lineRule="auto"/>
      </w:pPr>
      <w:r>
        <w:t>Kanini's website showcases a focus on digital transformation services, utilizing technologies like WordPress, jQuery, and Google Analytics. DaVita's website, while also built on WordPress, incorporates React components, indicating a slightly more modern front-end approach. However, Kanini's innovation indicators, specifically Generative AI solutions, suggest a higher level of technical sophistication in other areas.</w:t>
      </w:r>
    </w:p>
    <w:p>
      <w:pPr>
        <w:pStyle w:val="Heading1"/>
      </w:pPr>
      <w:r>
        <w:t>1.2 Digital Marketing Effectiveness</w:t>
      </w:r>
    </w:p>
    <w:p>
      <w:pPr>
        <w:spacing w:after="120" w:line="276" w:lineRule="auto"/>
      </w:pPr>
      <w:r>
        <w:t>Kanini demonstrates good lead generation capabilities due to its multiple phone numbers and email addresses, facilitating easier contact. DaVita's lead generation capabilities are hindered by its poor contact structure, making it difficult for potential clients or patients to connect.</w:t>
      </w:r>
    </w:p>
    <w:p>
      <w:pPr>
        <w:pStyle w:val="Heading1"/>
      </w:pPr>
      <w:r>
        <w:t>1.3 Online Brand Positioning</w:t>
      </w:r>
    </w:p>
    <w:p>
      <w:pPr>
        <w:spacing w:after="120" w:line="276" w:lineRule="auto"/>
      </w:pPr>
      <w:r>
        <w:t>Kanini is positioned as a digital transformation enabler for businesses, while DaVita is positioned as a comprehensive kidney care provider for patients and physicians. Both companies maintain brand consistency through their website messaging and social media presence.</w:t>
      </w:r>
    </w:p>
    <w:p>
      <w:pPr>
        <w:pStyle w:val="Heading1"/>
      </w:pPr>
      <w:r>
        <w:t>2.0 SOCIAL INTELLIGENCE &amp; EMPLOYER BRANDING</w:t>
      </w:r>
    </w:p>
    <w:p>
      <w:pPr>
        <w:pStyle w:val="Heading1"/>
      </w:pPr>
      <w:r>
        <w:t>2.1 LinkedIn Presence &amp; Engagement</w:t>
      </w:r>
    </w:p>
    <w:p>
      <w:pPr>
        <w:spacing w:after="120" w:line="276" w:lineRule="auto"/>
      </w:pPr>
      <w:r>
        <w:t>Both Kanini and DaVita exhibit low average engagement on LinkedIn, indicating a need for improvement in content performance. Content quality for both companies is assessed as low, lacking specific, audience-centric content.</w:t>
      </w:r>
    </w:p>
    <w:p>
      <w:pPr>
        <w:pStyle w:val="Heading1"/>
      </w:pPr>
      <w:r>
        <w:t>2.2 Talent Acquisition Strategy</w:t>
      </w:r>
    </w:p>
    <w:p>
      <w:pPr>
        <w:spacing w:after="120" w:line="276" w:lineRule="auto"/>
      </w:pPr>
      <w:r>
        <w:t>Kanini exhibits a medium level of recruitment activity with multiple active job openings, while DaVita shows a low level with fewer active job openings. Kanini's job posting strategy is focused on technical roles, while DaVita's strategy is less defined.</w:t>
      </w:r>
    </w:p>
    <w:p>
      <w:pPr>
        <w:pStyle w:val="Heading1"/>
      </w:pPr>
      <w:r>
        <w:t>2.3 Corporate Reputation &amp; Thought Leadership</w:t>
      </w:r>
    </w:p>
    <w:p>
      <w:pPr>
        <w:spacing w:after="120" w:line="276" w:lineRule="auto"/>
      </w:pPr>
      <w:r>
        <w:t>The employer value proposition for both companies is not clearly communicated through their LinkedIn content, suggesting a missed opportunity to attract top talent. The corporate reputation for both companies is not effectively communicated through their LinkedIn content, indicating a missed opportunity to build trust and credibility.</w:t>
      </w:r>
    </w:p>
    <w:p>
      <w:pPr>
        <w:pStyle w:val="Heading1"/>
      </w:pPr>
      <w:r>
        <w:t>3.0 BUSINESS FUNDAMENTALS ASSESSMENT</w:t>
      </w:r>
    </w:p>
    <w:p>
      <w:pPr>
        <w:pStyle w:val="Heading1"/>
      </w:pPr>
      <w:r>
        <w:t>3.1 Operational Efficiency</w:t>
      </w:r>
    </w:p>
    <w:p>
      <w:pPr>
        <w:spacing w:after="120" w:line="276" w:lineRule="auto"/>
      </w:pPr>
      <w:r>
        <w:t>DaVita demonstrates greater cost structure efficiency, leveraging standardized processes and economies of scale. Kanini emphasizes project-specific cost control, resulting in potentially variable operational margins.</w:t>
      </w:r>
    </w:p>
    <w:p>
      <w:pPr>
        <w:pStyle w:val="Heading1"/>
      </w:pPr>
      <w:r>
        <w:t>3.2 Strategic Positioning</w:t>
      </w:r>
    </w:p>
    <w:p>
      <w:pPr>
        <w:spacing w:after="120" w:line="276" w:lineRule="auto"/>
      </w:pPr>
      <w:r>
        <w:t>DaVita's strategic positioning within the healthcare sector offers greater resilience compared to Kanini's dependence on the more cyclical technology consulting market. DaVita's business model demonstrates stronger sustainability due to the essential nature of its services.</w:t>
      </w:r>
    </w:p>
    <w:p>
      <w:pPr>
        <w:pStyle w:val="Heading1"/>
      </w:pPr>
      <w:r>
        <w:t>3.3 Growth Trajectory</w:t>
      </w:r>
    </w:p>
    <w:p>
      <w:pPr>
        <w:spacing w:after="120" w:line="276" w:lineRule="auto"/>
      </w:pPr>
      <w:r>
        <w:t>DaVita exhibits superior expansion potential, leveraging its established market position and brand recognition to expand within the healthcare sector. Kanini's expansion is more dependent on securing new projects and adapting to technological changes.</w:t>
      </w:r>
    </w:p>
    <w:p>
      <w:pPr>
        <w:pStyle w:val="Heading1"/>
      </w:pPr>
      <w:r>
        <w:t>4.0 COMPETITIVE ADVANTAGE MATRIX</w:t>
      </w:r>
    </w:p>
    <w:p>
      <w:pPr>
        <w:pStyle w:val="Heading1"/>
      </w:pPr>
      <w:r>
        <w:t>4.1 Strengths &amp; Capabilities Comparison</w:t>
      </w:r>
    </w:p>
    <w:p>
      <w:pPr>
        <w:spacing w:after="120" w:line="276" w:lineRule="auto"/>
      </w:pPr>
      <w:r>
        <w:t>DaVita's competitive advantages stem from its established market position and recurring revenue model. Kanini competes on expertise and innovation, particularly in emerging technologies.</w:t>
      </w:r>
    </w:p>
    <w:p>
      <w:pPr>
        <w:pStyle w:val="Heading1"/>
      </w:pPr>
      <w:r>
        <w:t>4.2 Market Differentiation</w:t>
      </w:r>
    </w:p>
    <w:p>
      <w:pPr>
        <w:spacing w:after="120" w:line="276" w:lineRule="auto"/>
      </w:pPr>
      <w:r>
        <w:t>Kanini differentiates itself through its expertise in ServiceNow and Generative AI. DaVita differentiates itself through its scale and geographic reach, its experience in kidney care, and its physician relationships.</w:t>
      </w:r>
    </w:p>
    <w:p>
      <w:pPr>
        <w:pStyle w:val="Heading1"/>
      </w:pPr>
      <w:r>
        <w:t>4.3 Strategic Positioning</w:t>
      </w:r>
    </w:p>
    <w:p>
      <w:pPr>
        <w:spacing w:after="120" w:line="276" w:lineRule="auto"/>
      </w:pPr>
      <w:r>
        <w:t>DaVita enjoys a more stable market standing, benefiting from brand recognition and customer loyalty. Kanini's market standing is more dynamic, subject to fluctuations based on emerging trends and competitive pressures.</w:t>
      </w:r>
    </w:p>
    <w:p>
      <w:pPr>
        <w:pStyle w:val="Heading1"/>
      </w:pPr>
      <w:r>
        <w:t>5.0 STRATEGIC RECOMMENDATIONS</w:t>
      </w:r>
    </w:p>
    <w:p>
      <w:pPr>
        <w:pStyle w:val="Heading1"/>
      </w:pPr>
      <w:r>
        <w:t>5.1 For KANINI</w:t>
      </w:r>
    </w:p>
    <w:p>
      <w:pPr>
        <w:spacing w:after="120" w:line="276" w:lineRule="auto"/>
      </w:pPr>
      <w:r>
        <w:t>Kanini should prioritize diversifying its client base and investing in innovation to mitigate risks associated with economic downturns. Developing healthcare-specific solutions and showcasing its healthcare expertise on its website is also recommended.</w:t>
      </w:r>
    </w:p>
    <w:p>
      <w:pPr>
        <w:pStyle w:val="Heading1"/>
      </w:pPr>
      <w:r>
        <w:t>5.2 For Davita</w:t>
      </w:r>
    </w:p>
    <w:p>
      <w:pPr>
        <w:spacing w:after="120" w:line="276" w:lineRule="auto"/>
      </w:pPr>
      <w:r>
        <w:t>DaVita should immediately improve the website's contact structure by prominently displaying email addresses and phone numbers. Investing in modernizing its technology stack and exploring innovative solutions, such as AI-powered patient monitoring, is also crucial.</w:t>
      </w:r>
    </w:p>
    <w:p>
      <w:pPr>
        <w:pStyle w:val="Heading1"/>
      </w:pPr>
      <w:r>
        <w:t>6.0 CONCLUSION &amp; STRATEGIC INSIGHTS</w:t>
      </w:r>
    </w:p>
    <w:p>
      <w:pPr>
        <w:pStyle w:val="Heading1"/>
      </w:pPr>
      <w:r>
        <w:t>6.1 Overall Competitive Assessment</w:t>
      </w:r>
    </w:p>
    <w:p>
      <w:pPr>
        <w:spacing w:after="120" w:line="276" w:lineRule="auto"/>
      </w:pPr>
      <w:r>
        <w:t>DaVita demonstrates a more established and financially stable position compared to Kanini. Kanini demonstrates a stronger digital presence and technical sophistication.</w:t>
      </w:r>
    </w:p>
    <w:p>
      <w:pPr>
        <w:pStyle w:val="Heading1"/>
      </w:pPr>
      <w:r>
        <w:t>6.2 Future Outlook &amp; Considerations</w:t>
      </w:r>
    </w:p>
    <w:p>
      <w:pPr>
        <w:spacing w:after="120" w:line="276" w:lineRule="auto"/>
      </w:pPr>
      <w:r>
        <w:t>A strategic partnership between the two companies could be mutually beneficial, with Kanini providing DaVita with the digital transformation expertise it needs to improve its operations and patient experience. Kanini's focus on Generative AI solutions positions them well for future growth in the technology sector. DaVita's established presence in the healthcare industry provides a solid foundation for continued success.</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2026-04-06 16:52:13</w:t>
      </w:r>
    </w:p>
    <w:p>
      <w:pPr>
        <w:spacing w:after="120"/>
      </w:pPr>
      <w:r>
        <w:rPr>
          <w:b/>
        </w:rPr>
        <w:t xml:space="preserve">Session ID: </w:t>
      </w:r>
      <w:r>
        <w:t>73fa4b4e-80bf-45d8-a5c3-57137b5d6a14</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