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2026-03-30 18:04:02</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focusing on their digital presence, social intelligence, business fundamentals, and competitive advantages. Kanini, a digital transformation enabler, demonstrates a strong focus on technical talent acquisition and innovation, particularly in AI. DaVita, a leading kidney care provider, exhibits a robust online presence and established market position, but faces challenges in data reliability and digital engagement. Both companies underutilize LinkedIn's potential. Strategic recommendations prioritize data verification for DaVita and focused growth initiatives for Kanini, emphasizing healthcare expertise. A potential partnership exists if Kanini can deepen industry expertise in Healthcare.</w:t>
      </w:r>
    </w:p>
    <w:p>
      <w:pPr>
        <w:pStyle w:val="Heading1"/>
      </w:pPr>
      <w:r>
        <w:t>1.0 DIGITAL PRESENCE &amp; ONLINE STRATEGY</w:t>
      </w:r>
    </w:p>
    <w:p>
      <w:pPr>
        <w:pStyle w:val="Heading1"/>
      </w:pPr>
      <w:r>
        <w:t>1.1 Website Capability Comparison</w:t>
      </w:r>
    </w:p>
    <w:p>
      <w:pPr>
        <w:spacing w:after="120" w:line="276" w:lineRule="auto"/>
      </w:pPr>
      <w:r>
        <w:t>DaVita's website demonstrates a slightly more modern front-end framework with React, while Kanini utilizes WordPress and jQuery. Kanini's website contact structure indicates a stronger lead generation focus compared to DaVita's limited contact options. However, Kanini *should* have a more sophisticated technical architecture for service delivery than is apparent from their basic website stack.</w:t>
      </w:r>
    </w:p>
    <w:p>
      <w:pPr>
        <w:pStyle w:val="Heading1"/>
      </w:pPr>
      <w:r>
        <w:t>1.2 Digital Marketing Effectiveness</w:t>
      </w:r>
    </w:p>
    <w:p>
      <w:pPr>
        <w:spacing w:after="120" w:line="276" w:lineRule="auto"/>
      </w:pPr>
      <w:r>
        <w:t>Kanini is active on LinkedIn, Twitter, and YouTube, while DaVita uses a broader range of platforms including Facebook, Twitter, YouTube, Instagram, and LinkedIn. DaVita's content strategy is primarily "corporate_social," while Kanini's is "corporate," suggesting a need for diversification.</w:t>
      </w:r>
    </w:p>
    <w:p>
      <w:pPr>
        <w:pStyle w:val="Heading1"/>
      </w:pPr>
      <w:r>
        <w:t>1.3 Online Brand Positioning</w:t>
      </w:r>
    </w:p>
    <w:p>
      <w:pPr>
        <w:spacing w:after="120" w:line="276" w:lineRule="auto"/>
      </w:pPr>
      <w:r>
        <w:t>Kanini positions itself as a "Trailblazer of Digital Transformation," while DaVita focuses on "Kidney Care." The messaging across each brand's digital presence seems consistent with their company profile.</w:t>
      </w:r>
    </w:p>
    <w:p>
      <w:pPr>
        <w:pStyle w:val="Heading1"/>
      </w:pPr>
      <w:r>
        <w:t>2.0 SOCIAL INTELLIGENCE &amp; EMPLOYER BRANDING</w:t>
      </w:r>
    </w:p>
    <w:p>
      <w:pPr>
        <w:pStyle w:val="Heading1"/>
      </w:pPr>
      <w:r>
        <w:t>2.1 LinkedIn Presence &amp; Engagement</w:t>
      </w:r>
    </w:p>
    <w:p>
      <w:pPr>
        <w:spacing w:after="120" w:line="276" w:lineRule="auto"/>
      </w:pPr>
      <w:r>
        <w:t>Both companies exhibit low content engagement on LinkedIn. Kanini's company page includes a summary, specialties, and links to posts, people, and jobs, but follower counts are unknown. DaVita's LinkedIn presence reflects its large size but lacks engagement.</w:t>
      </w:r>
    </w:p>
    <w:p>
      <w:pPr>
        <w:pStyle w:val="Heading1"/>
      </w:pPr>
      <w:r>
        <w:t>2.2 Talent Acquisition Strategy</w:t>
      </w:r>
    </w:p>
    <w:p>
      <w:pPr>
        <w:spacing w:after="120" w:line="276" w:lineRule="auto"/>
      </w:pPr>
      <w:r>
        <w:t>Kanini shows a "Medium" hiring intensity, focusing on technical roles, while DaVita shows a "Low" hiring intensity with a focus on non-technical roles. This indicates a strategic investment in expanding its technical capabilities for Kanini.</w:t>
      </w:r>
    </w:p>
    <w:p>
      <w:pPr>
        <w:pStyle w:val="Heading1"/>
      </w:pPr>
      <w:r>
        <w:t>2.3 Corporate Reputation &amp; Thought Leadership</w:t>
      </w:r>
    </w:p>
    <w:p>
      <w:pPr>
        <w:spacing w:after="120" w:line="276" w:lineRule="auto"/>
      </w:pPr>
      <w:r>
        <w:t>Kanini's brand perception is centered around its expertise in digital transformation and software development. DaVita's brand perception is focused on its commitment to patient care and community engagement.</w:t>
      </w:r>
    </w:p>
    <w:p>
      <w:pPr>
        <w:pStyle w:val="Heading1"/>
      </w:pPr>
      <w:r>
        <w:t>3.0 BUSINESS FUNDAMENTALS ASSESSMENT</w:t>
      </w:r>
    </w:p>
    <w:p>
      <w:pPr>
        <w:pStyle w:val="Heading1"/>
      </w:pPr>
      <w:r>
        <w:t>3.1 Operational Efficiency</w:t>
      </w:r>
    </w:p>
    <w:p>
      <w:pPr>
        <w:spacing w:after="120" w:line="276" w:lineRule="auto"/>
      </w:pPr>
      <w:r>
        <w:t>Kanini emphasizes efficiency through optimized project management, while DaVita focuses on standardized procedures. Resource allocation in Kanini is project-driven, whereas DaVita's is patient-volume-oriented.</w:t>
      </w:r>
    </w:p>
    <w:p>
      <w:pPr>
        <w:pStyle w:val="Heading1"/>
      </w:pPr>
      <w:r>
        <w:t>3.2 Strategic Positioning</w:t>
      </w:r>
    </w:p>
    <w:p>
      <w:pPr>
        <w:spacing w:after="120" w:line="276" w:lineRule="auto"/>
      </w:pPr>
      <w:r>
        <w:t>Kanini's value proposition is enabling digital transformation, while DaVita provides comprehensive kidney care services. Kanini targets healthcare organizations, BFSI companies, and manufacturing companies, while DaVita focuses on patients with chronic kidney disease, physicians, and healthcare providers.</w:t>
      </w:r>
    </w:p>
    <w:p>
      <w:pPr>
        <w:pStyle w:val="Heading1"/>
      </w:pPr>
      <w:r>
        <w:t>3.3 Growth Trajectory</w:t>
      </w:r>
    </w:p>
    <w:p>
      <w:pPr>
        <w:spacing w:after="120" w:line="276" w:lineRule="auto"/>
      </w:pPr>
      <w:r>
        <w:t>Kanini demonstrates superior expansion potential, justified by its agility and adaptability. DaVita's expansion potential is more constrained by regulatory factors.</w:t>
      </w:r>
    </w:p>
    <w:p>
      <w:pPr>
        <w:pStyle w:val="Heading1"/>
      </w:pPr>
      <w:r>
        <w:t>4.0 COMPETITIVE ADVANTAGE MATRIX</w:t>
      </w:r>
    </w:p>
    <w:p>
      <w:pPr>
        <w:pStyle w:val="Heading1"/>
      </w:pPr>
      <w:r>
        <w:t>4.1 Strengths &amp; Capabilities Comparison</w:t>
      </w:r>
    </w:p>
    <w:p>
      <w:pPr>
        <w:spacing w:after="120" w:line="276" w:lineRule="auto"/>
      </w:pPr>
      <w:r>
        <w:t>Kanini's competitive advantage lies in its ability to quickly adapt to technological advancements, while DaVita's lies in its established network. Kanini competes on specialized expertise and project execution, while DaVita competes on scale and network coverage.</w:t>
      </w:r>
    </w:p>
    <w:p>
      <w:pPr>
        <w:pStyle w:val="Heading1"/>
      </w:pPr>
      <w:r>
        <w:t>4.2 Market Differentiation</w:t>
      </w:r>
    </w:p>
    <w:p>
      <w:pPr>
        <w:spacing w:after="120" w:line="276" w:lineRule="auto"/>
      </w:pPr>
      <w:r>
        <w:t>Kanini emphasizes Generative AI and AI/ML-driven Data Engineering, while DaVita focuses on Treatment Innovation. This indicates Kanini seeks to differentiate through technological innovation.</w:t>
      </w:r>
    </w:p>
    <w:p>
      <w:pPr>
        <w:pStyle w:val="Heading1"/>
      </w:pPr>
      <w:r>
        <w:t>4.3 Strategic Positioning</w:t>
      </w:r>
    </w:p>
    <w:p>
      <w:pPr>
        <w:spacing w:after="120" w:line="276" w:lineRule="auto"/>
      </w:pPr>
      <w:r>
        <w:t>DaVita's market standing is more established, built on a reputation for reliability, while Kanini competes on specialized expertise. DaVita benefits from scale, while Kanini benefits from agility.</w:t>
      </w:r>
    </w:p>
    <w:p>
      <w:pPr>
        <w:pStyle w:val="Heading1"/>
      </w:pPr>
      <w:r>
        <w:t>5.0 STRATEGIC RECOMMENDATIONS</w:t>
      </w:r>
    </w:p>
    <w:p>
      <w:pPr>
        <w:pStyle w:val="Heading1"/>
      </w:pPr>
      <w:r>
        <w:t>5.1 For KANINI</w:t>
      </w:r>
    </w:p>
    <w:p>
      <w:pPr>
        <w:pStyle w:val="ListBullet"/>
        <w:spacing w:after="120"/>
        <w:ind w:left="720"/>
      </w:pPr>
      <w:r>
        <w:t>Create clear and comprehensive case studies that explicitly describe technologies and processes used for clients.</w:t>
      </w:r>
    </w:p>
    <w:p>
      <w:pPr>
        <w:pStyle w:val="ListBullet"/>
        <w:spacing w:after="120"/>
        <w:ind w:left="720"/>
      </w:pPr>
      <w:r>
        <w:t>Strengthen Healthcare specific expertise.</w:t>
      </w:r>
    </w:p>
    <w:p>
      <w:pPr>
        <w:pStyle w:val="ListBullet"/>
        <w:spacing w:after="120"/>
        <w:ind w:left="720"/>
      </w:pPr>
      <w:r>
        <w:t>Look to specialize their AI service offering by identifying specific niches.</w:t>
      </w:r>
    </w:p>
    <w:p>
      <w:pPr>
        <w:pStyle w:val="ListBullet"/>
        <w:spacing w:after="120"/>
        <w:ind w:left="720"/>
      </w:pPr>
      <w:r>
        <w:t>Track success stories in key verticals to indicate growth.</w:t>
      </w:r>
    </w:p>
    <w:p>
      <w:pPr>
        <w:pStyle w:val="ListBullet"/>
        <w:spacing w:after="120"/>
        <w:ind w:left="720"/>
      </w:pPr>
      <w:r>
        <w:t>Diversify content themes to include industry insights, employee stories, and thought leadership pieces.</w:t>
      </w:r>
    </w:p>
    <w:p>
      <w:pPr>
        <w:pStyle w:val="ListBullet"/>
        <w:spacing w:after="120"/>
        <w:ind w:left="720"/>
      </w:pPr>
      <w:r>
        <w:t>Continue to focus on attracting technical talent by highlighting its expertise in cutting-edge technologies.</w:t>
      </w:r>
    </w:p>
    <w:p>
      <w:pPr>
        <w:pStyle w:val="Heading1"/>
      </w:pPr>
      <w:r>
        <w:t>5.2 For Davita</w:t>
      </w:r>
    </w:p>
    <w:p>
      <w:pPr>
        <w:pStyle w:val="ListBullet"/>
        <w:spacing w:after="120"/>
        <w:ind w:left="720"/>
      </w:pPr>
      <w:r>
        <w:t>Create a comprehensive digital transformation framework that showcases innovation.</w:t>
      </w:r>
    </w:p>
    <w:p>
      <w:pPr>
        <w:pStyle w:val="ListBullet"/>
        <w:spacing w:after="120"/>
        <w:ind w:left="720"/>
      </w:pPr>
      <w:r>
        <w:t>Invest in a customer success team to guide users throughout their services.</w:t>
      </w:r>
    </w:p>
    <w:p>
      <w:pPr>
        <w:pStyle w:val="ListBullet"/>
        <w:spacing w:after="120"/>
        <w:ind w:left="720"/>
      </w:pPr>
      <w:r>
        <w:t>Focus on preventative and at-home services to expand market.</w:t>
      </w:r>
    </w:p>
    <w:p>
      <w:pPr>
        <w:pStyle w:val="ListBullet"/>
        <w:spacing w:after="120"/>
        <w:ind w:left="720"/>
      </w:pPr>
      <w:r>
        <w:t>Track patient satisfaction rate to ensure customer success with digital transformation.</w:t>
      </w:r>
    </w:p>
    <w:p>
      <w:pPr>
        <w:pStyle w:val="ListBullet"/>
        <w:spacing w:after="120"/>
        <w:ind w:left="720"/>
      </w:pPr>
      <w:r>
        <w:t>Verify data accuracy, as this is fundamental to any further analysis.</w:t>
      </w:r>
    </w:p>
    <w:p>
      <w:pPr>
        <w:pStyle w:val="ListBullet"/>
        <w:spacing w:after="120"/>
        <w:ind w:left="720"/>
      </w:pPr>
      <w:r>
        <w:t>Enhance its employer branding to attract candidates who are passionate about healthcare and community engagement.</w:t>
      </w:r>
    </w:p>
    <w:p>
      <w:pPr>
        <w:pStyle w:val="Heading1"/>
      </w:pPr>
      <w:r>
        <w:t>6.0 CONCLUSION &amp; STRATEGIC INSIGHTS</w:t>
      </w:r>
    </w:p>
    <w:p>
      <w:pPr>
        <w:pStyle w:val="Heading1"/>
      </w:pPr>
      <w:r>
        <w:t>6.1 Overall Competitive Assessment</w:t>
      </w:r>
    </w:p>
    <w:p>
      <w:pPr>
        <w:spacing w:after="120" w:line="276" w:lineRule="auto"/>
      </w:pPr>
      <w:r>
        <w:t>DaVita has a strong base, with a strong name in the industry. Kanini has great potential. If Kanini can make a push for Healthcare services, it can create a great opportunity. Both companies have significant opportunities to improve their LinkedIn strategies.</w:t>
      </w:r>
    </w:p>
    <w:p>
      <w:pPr>
        <w:pStyle w:val="Heading1"/>
      </w:pPr>
      <w:r>
        <w:t>6.2 Future Outlook &amp; Considerations</w:t>
      </w:r>
    </w:p>
    <w:p>
      <w:pPr>
        <w:spacing w:after="120" w:line="276" w:lineRule="auto"/>
      </w:pPr>
      <w:r>
        <w:t>Kanini has growth potential by focusing in the Healthcare sector. DaVita can look to grow through a complete adoption of a digital framework for customer service.</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2026-03-30 18:04:02</w:t>
      </w:r>
    </w:p>
    <w:p>
      <w:pPr>
        <w:spacing w:after="120"/>
      </w:pPr>
      <w:r>
        <w:rPr>
          <w:b/>
        </w:rPr>
        <w:t xml:space="preserve">Session ID: </w:t>
      </w:r>
      <w:r>
        <w:t>9553f42c-fd9a-4cad-8584-b5aa9981ec97</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