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12:10:36</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exhibits a strong online presence, leveraging a mix of established and modern technologies to deliver comprehensive kidney care information and services. Their digital marketing efforts are robust, particularly on social media. However, the website's technical sophistication is moderate, and there's room for improvement in areas like data analytics, customer contact methods, and innovation indicators. The company's strategic positioning is solid, but vulnerabilities related to regulatory risks and competition need to be addressed.</w:t>
      </w:r>
    </w:p>
    <w:p>
      <w:pPr>
        <w:pStyle w:val="Heading1"/>
      </w:pPr>
      <w:r>
        <w:t>1.0 Business Identity &amp; Positioning</w:t>
      </w:r>
    </w:p>
    <w:p>
      <w:pPr>
        <w:spacing w:after="120" w:line="276" w:lineRule="auto"/>
      </w:pPr>
      <w:r>
        <w:t>DaVita Kidney Care positions itself as a leading provider of dialysis services, kidney health education, and support for individuals managing chronic and end-stage kidney disease. Their mission statement, "One for All, and All for One! We work together, sharing a common purpose, a common culture and common goals. We genuinely care for and support not only those to whom we provide care, but also those with whom we work shoulder-to-shoulder. We work together to pursue achieving our Mission," emphasizes teamwork and patient-centric care. (Source: Company Profile Data)</w:t>
      </w:r>
    </w:p>
    <w:p>
      <w:pPr>
        <w:pStyle w:val="Heading1"/>
      </w:pPr>
      <w:r>
        <w:t>1.1 Core Services &amp; Offerings</w:t>
      </w:r>
    </w:p>
    <w:p>
      <w:pPr>
        <w:spacing w:after="120" w:line="276" w:lineRule="auto"/>
      </w:pPr>
      <w:r>
        <w:t>DaVita's core services include dialysis services, kidney health education, and support for patients managing chronic and end-stage kidney disease. They offer peritoneal dialysis (PD) and DaVita Physician Solutions. Their service categories encompass dialysis, kidney disease education, physician solutions, and integrated kidney care. (Source: Business Offerings Data)</w:t>
      </w:r>
    </w:p>
    <w:p>
      <w:pPr>
        <w:pStyle w:val="Heading1"/>
      </w:pPr>
      <w:r>
        <w:t>1.2 Target Market Analysis</w:t>
      </w:r>
    </w:p>
    <w:p>
      <w:pPr>
        <w:spacing w:after="120" w:line="276" w:lineRule="auto"/>
      </w:pPr>
      <w:r>
        <w:t>DaVita targets patients with chronic and end-stage kidney disease, physicians, healthcare providers, and skilled nursing facilities. Their primary business model is B2B2C, partnering with healthcare providers to reach patients. (Source: Business Model Analysis)</w:t>
      </w:r>
    </w:p>
    <w:p>
      <w:pPr>
        <w:pStyle w:val="Heading1"/>
      </w:pPr>
      <w:r>
        <w:t>1.3 Value Proposition</w:t>
      </w:r>
    </w:p>
    <w:p>
      <w:pPr>
        <w:spacing w:after="120" w:line="276" w:lineRule="auto"/>
      </w:pPr>
      <w:r>
        <w:t>DaVita offers comprehensive kidney care services, education, and support for patients and healthcare providers. Their value proposition emphasizes clinical leadership, patient care, physician partnerships, and integrated care. (Source: Business Model Analysis)</w:t>
      </w:r>
    </w:p>
    <w:p>
      <w:pPr>
        <w:pStyle w:val="Heading1"/>
      </w:pPr>
      <w:r>
        <w:t>2.0 TECHNICAL CAPABILITIES</w:t>
      </w:r>
    </w:p>
    <w:p>
      <w:pPr>
        <w:pStyle w:val="Heading1"/>
      </w:pPr>
      <w:r>
        <w:t>2.1 Technology Stack Assessment</w:t>
      </w:r>
    </w:p>
    <w:p>
      <w:pPr>
        <w:spacing w:after="120" w:line="276" w:lineRule="auto"/>
      </w:pPr>
      <w:r>
        <w:t>DaVita's technology stack includes WordPress, React, and WordPress 6.9.4. This combination suggests a blend of established and modern technologies, with React enhancing the front-end user experience. (Source: Technical Capabilities Data)</w:t>
      </w:r>
    </w:p>
    <w:p>
      <w:pPr>
        <w:pStyle w:val="Heading1"/>
      </w:pPr>
      <w:r>
        <w:t>2.2 Digital Infrastructure</w:t>
      </w:r>
    </w:p>
    <w:p>
      <w:pPr>
        <w:spacing w:after="120" w:line="276" w:lineRule="auto"/>
      </w:pPr>
      <w:r>
        <w:t>The digital infrastructure is based on a WordPress website with React components. This setup provides a foundation for delivering online content and services. (Source: Technical Capabilities Data)</w:t>
      </w:r>
    </w:p>
    <w:p>
      <w:pPr>
        <w:pStyle w:val="Heading1"/>
      </w:pPr>
      <w:r>
        <w:t>2.3 Technical Maturity</w:t>
      </w:r>
    </w:p>
    <w:p>
      <w:pPr>
        <w:spacing w:after="120" w:line="276" w:lineRule="auto"/>
      </w:pPr>
      <w:r>
        <w:t>The technical maturity is considered medium. While React indicates a move towards modern web development practices, the core reliance on WordPress might limit overall technical sophistication. (Source: Technical Capabilities Data)</w:t>
      </w:r>
    </w:p>
    <w:p>
      <w:pPr>
        <w:pStyle w:val="Heading1"/>
      </w:pPr>
      <w:r>
        <w:t>2.4 Innovation Indicators</w:t>
      </w:r>
    </w:p>
    <w:p>
      <w:pPr>
        <w:spacing w:after="120" w:line="276" w:lineRule="auto"/>
      </w:pPr>
      <w:r>
        <w:t>Innovation indicators are limited. While the company description mentions "Treatment Innovation," there's no concrete evidence of technological innovation in the provided data. (Source: Technical Capabilities Data)</w:t>
      </w:r>
    </w:p>
    <w:p>
      <w:pPr>
        <w:pStyle w:val="Heading1"/>
      </w:pPr>
      <w:r>
        <w:t>3.0 DIGITAL PRESENCE</w:t>
      </w:r>
    </w:p>
    <w:p>
      <w:pPr>
        <w:pStyle w:val="Heading1"/>
      </w:pPr>
      <w:r>
        <w:t>3.1 Website Quality Assessment</w:t>
      </w:r>
    </w:p>
    <w:p>
      <w:pPr>
        <w:spacing w:after="120" w:line="276" w:lineRule="auto"/>
      </w:pPr>
      <w:r>
        <w:t>The website's technical quality is difficult to assess fully without a deeper dive. The use of React suggests an effort to improve the user experience. However, the reliance on WordPress could introduce limitations in terms of performance and customization if not properly optimized.</w:t>
      </w:r>
    </w:p>
    <w:p>
      <w:pPr>
        <w:pStyle w:val="Heading1"/>
      </w:pPr>
      <w:r>
        <w:t>3.2 Content Strategy</w:t>
      </w:r>
    </w:p>
    <w:p>
      <w:pPr>
        <w:spacing w:after="120" w:line="276" w:lineRule="auto"/>
      </w:pPr>
      <w:r>
        <w:t>DaVita employs a content strategy that includes a "Kidney Diet Tips Blog," resources pages, and information about kidney disease. This focus on education and resources is a positive sign for building trust and authority. (Source: Market Presence Data)</w:t>
      </w:r>
    </w:p>
    <w:p>
      <w:pPr>
        <w:pStyle w:val="Heading1"/>
      </w:pPr>
      <w:r>
        <w:t>3.3 User Experience</w:t>
      </w:r>
    </w:p>
    <w:p>
      <w:pPr>
        <w:spacing w:after="120" w:line="276" w:lineRule="auto"/>
      </w:pPr>
      <w:r>
        <w:t>The user experience is likely enhanced by the use of React for front-end components. However, the "Poor" contact structure, with a lack of readily available emails and phone numbers, could hinder user engagement. (Source: Market Presence Data)</w:t>
      </w:r>
    </w:p>
    <w:p>
      <w:pPr>
        <w:pStyle w:val="Heading1"/>
      </w:pPr>
      <w:r>
        <w:t>3.4 Online Branding</w:t>
      </w:r>
    </w:p>
    <w:p>
      <w:pPr>
        <w:spacing w:after="120" w:line="276" w:lineRule="auto"/>
      </w:pPr>
      <w:r>
        <w:t>DaVita maintains a strong online branding presence through active social media accounts on Facebook, Twitter, YouTube, Instagram, and LinkedIn. (Source: Market Presence Data)</w:t>
      </w:r>
    </w:p>
    <w:p>
      <w:pPr>
        <w:pStyle w:val="Heading1"/>
      </w:pPr>
      <w:r>
        <w:t>4.0 COMPETITIVE POSITIONING</w:t>
      </w:r>
    </w:p>
    <w:p>
      <w:pPr>
        <w:pStyle w:val="Heading1"/>
      </w:pPr>
      <w:r>
        <w:t>4.1 Market Position</w:t>
      </w:r>
    </w:p>
    <w:p>
      <w:pPr>
        <w:spacing w:after="120" w:line="276" w:lineRule="auto"/>
      </w:pPr>
      <w:r>
        <w:t>DaVita is a leading player in the dialysis and kidney care industry, competing with Fresenius and other regional providers. (Source: Business Analysis)</w:t>
      </w:r>
    </w:p>
    <w:p>
      <w:pPr>
        <w:pStyle w:val="Heading1"/>
      </w:pPr>
      <w:r>
        <w:t>4.2 Competitive Advantages</w:t>
      </w:r>
    </w:p>
    <w:p>
      <w:pPr>
        <w:spacing w:after="120" w:line="276" w:lineRule="auto"/>
      </w:pPr>
      <w:r>
        <w:t>DaVita's competitive advantages include its scale and network size, clinical expertise, physician relationships, integrated care programs, and brand recognition. (Source: Business Analysis)</w:t>
      </w:r>
    </w:p>
    <w:p>
      <w:pPr>
        <w:pStyle w:val="Heading1"/>
      </w:pPr>
      <w:r>
        <w:t>4.3 Growth Opportunities</w:t>
      </w:r>
    </w:p>
    <w:p>
      <w:pPr>
        <w:spacing w:after="120" w:line="276" w:lineRule="auto"/>
      </w:pPr>
      <w:r>
        <w:t xml:space="preserve">Growth opportunities include expanding integrated kidney care, increasing home dialysis penetration, strategic acquisitions, international expansion, and value-based care initiatives. (Source: Business Analysis) The company's commitment to providing resources for physicians is evident in their </w:t>
      </w:r>
      <w:hyperlink r:id="rId9">
        <w:r>
          <w:rPr>
            <w:color w:val="0000FF"/>
            <w:u w:val="single"/>
          </w:rPr>
          <w:t>Tools &amp; Resources</w:t>
        </w:r>
      </w:hyperlink>
      <w:r>
        <w:t xml:space="preserve"> page, highlighting a key aspect of their B2B2C model.</w:t>
      </w:r>
    </w:p>
    <w:p>
      <w:pPr>
        <w:pStyle w:val="Heading1"/>
      </w:pPr>
      <w:r>
        <w:t>5.0 STRATEGIC RECOMMENDATIONS</w:t>
      </w:r>
    </w:p>
    <w:p>
      <w:pPr>
        <w:pStyle w:val="Heading1"/>
      </w:pPr>
      <w:r>
        <w:t>5.1 Immediate Improvements</w:t>
      </w:r>
    </w:p>
    <w:p>
      <w:pPr>
        <w:spacing w:after="120" w:line="276" w:lineRule="auto"/>
      </w:pPr>
      <w:r>
        <w:t>*   Improve customer contact methods by providing readily available emails and phone numbers on the contact page.</w:t>
      </w:r>
    </w:p>
    <w:p>
      <w:pPr>
        <w:spacing w:after="120" w:line="276" w:lineRule="auto"/>
      </w:pPr>
      <w:r>
        <w:t>*   Strengthen security posture by implementing robust security measures to protect patient data.</w:t>
      </w:r>
    </w:p>
    <w:p>
      <w:pPr>
        <w:pStyle w:val="Heading1"/>
      </w:pPr>
      <w:r>
        <w:t>5.2 Strategic Initiatives</w:t>
      </w:r>
    </w:p>
    <w:p>
      <w:pPr>
        <w:spacing w:after="120" w:line="276" w:lineRule="auto"/>
      </w:pPr>
      <w:r>
        <w:t>*   Invest in data analytics to leverage patient data for improved treatment outcomes and personalized care.</w:t>
      </w:r>
    </w:p>
    <w:p>
      <w:pPr>
        <w:spacing w:after="120" w:line="276" w:lineRule="auto"/>
      </w:pPr>
      <w:r>
        <w:t>*   Explore AI/ML applications to automate tasks, improve diagnosis, and develop new treatments.</w:t>
      </w:r>
    </w:p>
    <w:p>
      <w:pPr>
        <w:spacing w:after="120" w:line="276" w:lineRule="auto"/>
      </w:pPr>
      <w:r>
        <w:t>*   Evaluate the long-term viability of WordPress and consider migrating to a more modern platform if necessary.</w:t>
      </w:r>
    </w:p>
    <w:p>
      <w:pPr>
        <w:pStyle w:val="Heading1"/>
      </w:pPr>
      <w:r>
        <w:t>5.3 Long-term Development</w:t>
      </w:r>
    </w:p>
    <w:p>
      <w:pPr>
        <w:spacing w:after="120" w:line="276" w:lineRule="auto"/>
      </w:pPr>
      <w:r>
        <w:t>*   Foster a culture of innovation to encourage experimentation and exploration of new technologies.</w:t>
      </w:r>
    </w:p>
    <w:p>
      <w:pPr>
        <w:spacing w:after="120" w:line="276" w:lineRule="auto"/>
      </w:pPr>
      <w:r>
        <w:t>*   Expand integrated kidney care programs to focus on early detection and management of CKD.</w:t>
      </w:r>
    </w:p>
    <w:p>
      <w:pPr>
        <w:spacing w:after="120" w:line="276" w:lineRule="auto"/>
      </w:pPr>
      <w:r>
        <w:t xml:space="preserve">*   Address the vague mission statement to provide a clearer direction for the company. The company's dedication to providing information about kidney disease is demonstrated on their </w:t>
      </w:r>
      <w:hyperlink r:id="rId10">
        <w:r>
          <w:rPr>
            <w:color w:val="0000FF"/>
            <w:u w:val="single"/>
          </w:rPr>
          <w:t>About Kidney Disease</w:t>
        </w:r>
      </w:hyperlink>
      <w:r>
        <w:t xml:space="preserve"> page, showcasing their commitment to patient education.</w:t>
      </w:r>
    </w:p>
    <w:p>
      <w:pPr>
        <w:spacing w:after="120" w:line="276" w:lineRule="auto"/>
      </w:pPr>
      <w:r>
        <w:t>DaVita Kidney Care has a strong online presence and a solid strategic position in the kidney care market. However, addressing vulnerabilities related to customer contact, technical innovation, and security is crucial for maintaining market leadership. Investing in data analytics, AI/ML, and a more modern technology stack will be essential for future growth and competitiveness.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12:10:36</w:t>
      </w:r>
    </w:p>
    <w:p>
      <w:pPr>
        <w:spacing w:after="120"/>
      </w:pPr>
      <w:r>
        <w:rPr>
          <w:b/>
          <w:color w:val="000080"/>
        </w:rPr>
        <w:t xml:space="preserve">Session ID: </w:t>
      </w:r>
      <w:r>
        <w:t>2cbc12a3-189c-4b49-ae92-607aad1c8d31</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physicians/tools-resources/" TargetMode="External"/><Relationship Id="rId10" Type="http://schemas.openxmlformats.org/officeDocument/2006/relationships/hyperlink" Target="https://davita.com/education/kidney-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