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2026-04-01 16:06:21</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Care's website presents a solid foundation for its business, effectively communicating its core services and mission. The site leverages a combination of modern front-end technology (React) and a traditional content management system (WordPress). While the website boasts a strong digital presence through active social media channels and informative content, there are opportunities to enhance its technical sophistication, user experience, and strategic positioning to better compete in the evolving healthcare landscape. The lack of readily available contact information and the potential for technical debt are areas of concern that need to be addressed.</w:t>
      </w:r>
    </w:p>
    <w:p>
      <w:pPr>
        <w:pStyle w:val="Heading1"/>
      </w:pPr>
      <w:r>
        <w:t>1.0 Business Identity &amp; Positioning</w:t>
      </w:r>
    </w:p>
    <w:p>
      <w:pPr>
        <w:spacing w:after="120" w:line="276" w:lineRule="auto"/>
      </w:pPr>
      <w:r>
        <w:t xml:space="preserve">DaVita Kidney Care positions itself as a comprehensive kidney care provider, offering dialysis services, kidney health education, and support for patients with chronic and end-stage kidney disease. Their mission statement, "One for All, and All for One!", emphasizes teamwork and a shared commitment to patient care. The company's history, detailed at </w:t>
      </w:r>
      <w:hyperlink r:id="rId9">
        <w:r>
          <w:rPr>
            <w:color w:val="0000FF"/>
            <w:u w:val="single"/>
          </w:rPr>
          <w:t>DaVita Forward History</w:t>
        </w:r>
      </w:hyperlink>
      <w:r>
        <w:t>, highlights their evolution and commitment to kidney care innovation.</w:t>
      </w:r>
    </w:p>
    <w:p>
      <w:pPr>
        <w:pStyle w:val="Heading1"/>
      </w:pPr>
      <w:r>
        <w:t>1.1 Core Services &amp; Offerings</w:t>
      </w:r>
    </w:p>
    <w:p>
      <w:pPr>
        <w:spacing w:after="120" w:line="276" w:lineRule="auto"/>
      </w:pPr>
      <w:r>
        <w:t>DaVita's core services include dialysis treatment (peritoneal and in-center), kidney health education, and support programs for patients and physicians. They also offer DaVita Physician Solutions, indicating a B2B component to their business model. Service categories span dialysis, kidney care, physician solutions, education, and support, demonstrating a broad approach to kidney health management.</w:t>
      </w:r>
    </w:p>
    <w:p>
      <w:pPr>
        <w:pStyle w:val="Heading1"/>
      </w:pPr>
      <w:r>
        <w:t>1.2 Target Market Analysis</w:t>
      </w:r>
    </w:p>
    <w:p>
      <w:pPr>
        <w:spacing w:after="120" w:line="276" w:lineRule="auto"/>
      </w:pPr>
      <w:r>
        <w:t>DaVita targets patients with chronic and end-stage kidney disease, physicians (nephrologists and primary care physicians), and healthcare facilities. Their value proposition centers on providing comprehensive kidney care services and support for both patients and physicians.</w:t>
      </w:r>
    </w:p>
    <w:p>
      <w:pPr>
        <w:pStyle w:val="Heading1"/>
      </w:pPr>
      <w:r>
        <w:t>1.3 Value Proposition</w:t>
      </w:r>
    </w:p>
    <w:p>
      <w:pPr>
        <w:spacing w:after="120" w:line="276" w:lineRule="auto"/>
      </w:pPr>
      <w:r>
        <w:t>DaVita's value proposition is centered around comprehensive kidney care services and support for patients and physicians. They aim to provide a full spectrum of care, from early detection to dialysis and transplant support, with a patient-centered approach that emphasizes education and personalized care plans.</w:t>
      </w:r>
    </w:p>
    <w:p>
      <w:pPr>
        <w:pStyle w:val="Heading1"/>
      </w:pPr>
      <w:r>
        <w:t>2.0 TECHNICAL CAPABILITIES</w:t>
      </w:r>
    </w:p>
    <w:p>
      <w:pPr>
        <w:pStyle w:val="Heading1"/>
      </w:pPr>
      <w:r>
        <w:t>2.1 Technology Stack Assessment</w:t>
      </w:r>
    </w:p>
    <w:p>
      <w:pPr>
        <w:spacing w:after="120" w:line="276" w:lineRule="auto"/>
      </w:pPr>
      <w:r>
        <w:t>DaVita's technology stack includes React and WordPress. React is used for the front-end, providing a dynamic user interface, while WordPress serves as the content management system. This combination suggests a balance between modern development practices and established content management capabilities.</w:t>
      </w:r>
    </w:p>
    <w:p>
      <w:pPr>
        <w:pStyle w:val="Heading1"/>
      </w:pPr>
      <w:r>
        <w:t>2.2 Digital Infrastructure</w:t>
      </w:r>
    </w:p>
    <w:p>
      <w:pPr>
        <w:spacing w:after="120" w:line="276" w:lineRule="auto"/>
      </w:pPr>
      <w:r>
        <w:t>The website is based on WordPress, indicating a reliance on a content management system for managing website content and structure. The robustness of the infrastructure depends on the hosting environment, server configuration, and caching mechanisms.</w:t>
      </w:r>
    </w:p>
    <w:p>
      <w:pPr>
        <w:pStyle w:val="Heading1"/>
      </w:pPr>
      <w:r>
        <w:t>2.3 Technical Maturity</w:t>
      </w:r>
    </w:p>
    <w:p>
      <w:pPr>
        <w:spacing w:after="120" w:line="276" w:lineRule="auto"/>
      </w:pPr>
      <w:r>
        <w:t>DaVita's technical maturity appears to be medium. The use of React indicates some level of front-end development expertise, but the reliance on WordPress suggests a more traditional approach to content management.</w:t>
      </w:r>
    </w:p>
    <w:p>
      <w:pPr>
        <w:pStyle w:val="Heading1"/>
      </w:pPr>
      <w:r>
        <w:t>2.4 Innovation Indicators</w:t>
      </w:r>
    </w:p>
    <w:p>
      <w:pPr>
        <w:spacing w:after="120" w:line="276" w:lineRule="auto"/>
      </w:pPr>
      <w:r>
        <w:t>Innovation indicators include "Treatment Innovation" and "Integrated Care," suggesting a focus on improving treatment methods and coordinating care across different healthcare settings. However, concrete examples of technical innovation on the website are limited.</w:t>
      </w:r>
    </w:p>
    <w:p>
      <w:pPr>
        <w:pStyle w:val="Heading1"/>
      </w:pPr>
      <w:r>
        <w:t>3.0 DIGITAL PRESENCE</w:t>
      </w:r>
    </w:p>
    <w:p>
      <w:pPr>
        <w:pStyle w:val="Heading1"/>
      </w:pPr>
      <w:r>
        <w:t>3.1 Website Quality Assessment</w:t>
      </w:r>
    </w:p>
    <w:p>
      <w:pPr>
        <w:spacing w:after="120" w:line="276" w:lineRule="auto"/>
      </w:pPr>
      <w:r>
        <w:t>The website's quality is difficult to assess fully without a deeper technical audit. The use of React suggests a potentially good user experience, but factors like page load speed, mobile responsiveness, and accessibility need to be evaluated.</w:t>
      </w:r>
    </w:p>
    <w:p>
      <w:pPr>
        <w:pStyle w:val="Heading1"/>
      </w:pPr>
      <w:r>
        <w:t>3.2 Content Strategy</w:t>
      </w:r>
    </w:p>
    <w:p>
      <w:pPr>
        <w:spacing w:after="120" w:line="276" w:lineRule="auto"/>
      </w:pPr>
      <w:r>
        <w:t>DaVita employs a content strategy that includes educational resources, blog posts (Kidney Diet Tips Blog), and information about their services. This content aims to educate patients, attract potential customers, and establish DaVita as a thought leader in kidney care.</w:t>
      </w:r>
    </w:p>
    <w:p>
      <w:pPr>
        <w:pStyle w:val="Heading1"/>
      </w:pPr>
      <w:r>
        <w:t>3.3 User Experience</w:t>
      </w:r>
    </w:p>
    <w:p>
      <w:pPr>
        <w:spacing w:after="120" w:line="276" w:lineRule="auto"/>
      </w:pPr>
      <w:r>
        <w:t>The user experience is likely enhanced by the use of React for interactive elements. However, the overall user experience depends on the website's navigation, design, and accessibility. The lack of readily available contact information is a significant detractor from the user experience.</w:t>
      </w:r>
    </w:p>
    <w:p>
      <w:pPr>
        <w:pStyle w:val="Heading1"/>
      </w:pPr>
      <w:r>
        <w:t>3.4 Online Branding</w:t>
      </w:r>
    </w:p>
    <w:p>
      <w:pPr>
        <w:spacing w:after="120" w:line="276" w:lineRule="auto"/>
      </w:pPr>
      <w:r>
        <w:t>DaVita maintains a strong online branding presence through active social media profiles on Facebook, Twitter, YouTube, Instagram, and LinkedIn. These platforms are used to engage with patients, share educational content, and promote DaVita's services.</w:t>
      </w:r>
    </w:p>
    <w:p>
      <w:pPr>
        <w:pStyle w:val="Heading1"/>
      </w:pPr>
      <w:r>
        <w:t>4.0 COMPETITIVE POSITIONING</w:t>
      </w:r>
    </w:p>
    <w:p>
      <w:pPr>
        <w:pStyle w:val="Heading1"/>
      </w:pPr>
      <w:r>
        <w:t>4.1 Market Position</w:t>
      </w:r>
    </w:p>
    <w:p>
      <w:pPr>
        <w:spacing w:after="120" w:line="276" w:lineRule="auto"/>
      </w:pPr>
      <w:r>
        <w:t>DaVita is a leading provider of dialysis services and kidney care, with a significant market share. They compete with other large dialysis providers and hospital-based dialysis centers.</w:t>
      </w:r>
    </w:p>
    <w:p>
      <w:pPr>
        <w:pStyle w:val="Heading1"/>
      </w:pPr>
      <w:r>
        <w:t>4.2 Competitive Advantages</w:t>
      </w:r>
    </w:p>
    <w:p>
      <w:pPr>
        <w:spacing w:after="120" w:line="276" w:lineRule="auto"/>
      </w:pPr>
      <w:r>
        <w:t>DaVita's competitive advantages include its scale, brand recognition, physician relationships, and focus on integrated care. Their extensive network of dialysis centers and partnerships with physicians provide a strong foundation for growth.</w:t>
      </w:r>
    </w:p>
    <w:p>
      <w:pPr>
        <w:pStyle w:val="Heading1"/>
      </w:pPr>
      <w:r>
        <w:t>4.3 Growth Opportunities</w:t>
      </w:r>
    </w:p>
    <w:p>
      <w:pPr>
        <w:spacing w:after="120" w:line="276" w:lineRule="auto"/>
      </w:pPr>
      <w:r>
        <w:t>Growth opportunities for DaVita include expanding their integrated care offerings, promoting home dialysis, and targeting the growing elderly population and individuals with diabetes and hypertension.</w:t>
      </w:r>
    </w:p>
    <w:p>
      <w:pPr>
        <w:pStyle w:val="Heading1"/>
      </w:pPr>
      <w:r>
        <w:t>5.0 STRATEGIC RECOMMENDATIONS</w:t>
      </w:r>
    </w:p>
    <w:p>
      <w:pPr>
        <w:pStyle w:val="Heading1"/>
      </w:pPr>
      <w:r>
        <w:t>5.1 Immediate Improvements</w:t>
      </w:r>
    </w:p>
    <w:p>
      <w:pPr>
        <w:spacing w:after="120" w:line="276" w:lineRule="auto"/>
      </w:pPr>
      <w:r>
        <w:t>*   Improve Contact Structure: Make it easier for potential customers and partners to contact DaVita by providing clear and accessible contact information (phone numbers, email addresses) on their website.</w:t>
      </w:r>
    </w:p>
    <w:p>
      <w:pPr>
        <w:spacing w:after="120" w:line="276" w:lineRule="auto"/>
      </w:pPr>
      <w:r>
        <w:t>*   Address Technical Debt: Conduct a technical audit to identify and address any technical debt, such as outdated code libraries or inefficient plugins.</w:t>
      </w:r>
    </w:p>
    <w:p>
      <w:pPr>
        <w:pStyle w:val="Heading1"/>
      </w:pPr>
      <w:r>
        <w:t>5.2 Strategic Initiatives</w:t>
      </w:r>
    </w:p>
    <w:p>
      <w:pPr>
        <w:spacing w:after="120" w:line="276" w:lineRule="auto"/>
      </w:pPr>
      <w:r>
        <w:t>*   Invest in Data Analytics: Develop a data analytics platform to gain insights into patient outcomes, optimize treatment plans, and improve operational efficiency.</w:t>
      </w:r>
    </w:p>
    <w:p>
      <w:pPr>
        <w:spacing w:after="120" w:line="276" w:lineRule="auto"/>
      </w:pPr>
      <w:r>
        <w:t>*   Strengthen Integrated Care Network: Continue to build and strengthen their integrated care network to improve patient outcomes and reduce costs.</w:t>
      </w:r>
    </w:p>
    <w:p>
      <w:pPr>
        <w:pStyle w:val="Heading1"/>
      </w:pPr>
      <w:r>
        <w:t>5.3 Long-term Development</w:t>
      </w:r>
    </w:p>
    <w:p>
      <w:pPr>
        <w:spacing w:after="120" w:line="276" w:lineRule="auto"/>
      </w:pPr>
      <w:r>
        <w:t>*   Modernize Technology Stack: Evaluate the long-term role of WordPress and consider migrating to a more modern content management system or a headless CMS architecture.</w:t>
      </w:r>
    </w:p>
    <w:p>
      <w:pPr>
        <w:spacing w:after="120" w:line="276" w:lineRule="auto"/>
      </w:pPr>
      <w:r>
        <w:t>*   Focus on Technical Innovation: Develop unique technical capabilities that differentiate DaVita from its competitors and improve patient care.</w:t>
      </w:r>
    </w:p>
    <w:p>
      <w:pPr>
        <w:spacing w:after="120" w:line="276" w:lineRule="auto"/>
      </w:pPr>
      <w:r>
        <w:t>DaVita Kidney Care's website serves as a valuable asset for communicating its services and mission. However, opportunities exist to enhance its technical sophistication, user experience, and strategic positioning. By addressing the identified weaknesses and capitalizing on its strengths, DaVita can further solidify its market leadership and continue to provide high-quality kidney care services. The active social media presence and informative content are positive aspects, but the lack of readily available contact information and the potential for technical debt require immediate attention.</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2026-04-01 16:06:21</w:t>
      </w:r>
    </w:p>
    <w:p>
      <w:pPr>
        <w:spacing w:after="120"/>
      </w:pPr>
      <w:r>
        <w:rPr>
          <w:b/>
          <w:color w:val="000080"/>
        </w:rPr>
        <w:t xml:space="preserve">Session ID: </w:t>
      </w:r>
      <w:r>
        <w:t>8201f008-8295-42b1-860a-33b0961ea13c</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forw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