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WEBSITE ANALYSIS REPORT</w:t>
      </w:r>
    </w:p>
    <w:p/>
    <w:p>
      <w:pPr>
        <w:jc w:val="center"/>
      </w:pPr>
      <w:r>
        <w:rPr>
          <w:b/>
          <w:color w:val="404040"/>
          <w:sz w:val="32"/>
        </w:rPr>
        <w:t>Davita</w:t>
      </w:r>
    </w:p>
    <w:p/>
    <w:p>
      <w:pPr>
        <w:jc w:val="center"/>
      </w:pPr>
      <w:r>
        <w:rPr>
          <w:color w:val="808080"/>
          <w:sz w:val="24"/>
        </w:rPr>
        <w:t>Analysis Date: 2026-03-31 11:24:54</w:t>
      </w:r>
    </w:p>
    <w:p>
      <w:r>
        <w:br w:type="page"/>
      </w:r>
    </w:p>
    <w:p>
      <w:pPr>
        <w:pStyle w:val="Heading1"/>
        <w:jc w:val="center"/>
      </w:pPr>
      <w:r>
        <w:t>TABLE OF CONTENTS</w:t>
      </w:r>
    </w:p>
    <w:p>
      <w:pPr>
        <w:spacing w:after="120"/>
        <w:ind w:left="0"/>
      </w:pPr>
      <w:r>
        <w:t>1.0 Business Identity &amp; Positioning</w:t>
      </w:r>
    </w:p>
    <w:p>
      <w:pPr>
        <w:spacing w:after="120"/>
        <w:ind w:left="0"/>
      </w:pPr>
      <w:r>
        <w:t>2.0 TECHNICAL CAPABILITIES</w:t>
      </w:r>
    </w:p>
    <w:p>
      <w:pPr>
        <w:spacing w:after="120"/>
        <w:ind w:left="0"/>
      </w:pPr>
      <w:r>
        <w:t>3.0 DIGITAL PRESENCE</w:t>
      </w:r>
    </w:p>
    <w:p>
      <w:pPr>
        <w:spacing w:after="120"/>
        <w:ind w:left="0"/>
      </w:pPr>
      <w:r>
        <w:t>4.0 COMPETITIVE POSITIONING</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presents a comprehensive online presence focused on providing information and services related to kidney care. The website leverages a mixed technology stack, combining the modern front-end framework React with the more traditional content management system WordPress. While DaVita demonstrates a strong commitment to digital marketing through active social media channels, there are areas for improvement, particularly in technical infrastructure modernization, contact structure, and strategic innovation. The report identifies key strengths in service offerings and areas needing attention to enhance competitive positioning and future-readiness.</w:t>
      </w:r>
    </w:p>
    <w:p>
      <w:pPr>
        <w:pStyle w:val="Heading1"/>
      </w:pPr>
      <w:r>
        <w:t>1.0 Business Identity &amp; Positioning</w:t>
      </w:r>
    </w:p>
    <w:p>
      <w:pPr>
        <w:spacing w:after="120" w:line="276" w:lineRule="auto"/>
      </w:pPr>
      <w:r>
        <w:t>DaVita Kidney Care positions itself as a leading provider of dialysis services, kidney health education, and support for individuals managing chronic and end-stage kidney disease. The company's website title and meta description reinforce this identity, emphasizing its commitment to comprehensive kidney care. The mission statement, "One for All, and All for One!", highlights a collaborative and supportive culture.</w:t>
      </w:r>
    </w:p>
    <w:p>
      <w:pPr>
        <w:pStyle w:val="Heading1"/>
      </w:pPr>
      <w:r>
        <w:t>1.1 Core Services &amp; Offerings</w:t>
      </w:r>
    </w:p>
    <w:p>
      <w:pPr>
        <w:spacing w:after="120" w:line="276" w:lineRule="auto"/>
      </w:pPr>
      <w:r>
        <w:t>DaVita's core services encompass a wide range of kidney care solutions, including dialysis services, kidney health education, and support for patients managing chronic and end-stage kidney disease. Specific offerings include peritoneal dialysis (PD) and DaVita Physician Solutions. The service categories span dialysis, kidney care, patient education, and physician solutions, demonstrating a holistic approach to kidney health management.</w:t>
      </w:r>
    </w:p>
    <w:p>
      <w:pPr>
        <w:pStyle w:val="Heading1"/>
      </w:pPr>
      <w:r>
        <w:t>1.2 Target Market Analysis</w:t>
      </w:r>
    </w:p>
    <w:p>
      <w:pPr>
        <w:spacing w:after="120" w:line="276" w:lineRule="auto"/>
      </w:pPr>
      <w:r>
        <w:t>DaVita targets patients with chronic and end-stage kidney disease, physicians, and skilled nursing facilities. The primary customer segments are patients requiring dialysis treatment and those seeking kidney health education. Physicians are targeted through DaVita Physician Solutions, while skilled nursing facilities are engaged through partnerships to provide dialysis services to residents.</w:t>
      </w:r>
    </w:p>
    <w:p>
      <w:pPr>
        <w:pStyle w:val="Heading1"/>
      </w:pPr>
      <w:r>
        <w:t>1.3 Value Proposition</w:t>
      </w:r>
    </w:p>
    <w:p>
      <w:pPr>
        <w:spacing w:after="120" w:line="276" w:lineRule="auto"/>
      </w:pPr>
      <w:r>
        <w:t>DaVita's value proposition centers on providing comprehensive kidney care services, education, and support for patients and physicians. The company aims to improve patient outcomes and quality of life through integrated care models and a patient-centric approach.</w:t>
      </w:r>
    </w:p>
    <w:p>
      <w:pPr>
        <w:pStyle w:val="Heading1"/>
      </w:pPr>
      <w:r>
        <w:t>2.0 TECHNICAL CAPABILITIES</w:t>
      </w:r>
    </w:p>
    <w:p>
      <w:pPr>
        <w:pStyle w:val="Heading1"/>
      </w:pPr>
      <w:r>
        <w:t>2.1 Technology Stack Assessment</w:t>
      </w:r>
    </w:p>
    <w:p>
      <w:pPr>
        <w:spacing w:after="120" w:line="276" w:lineRule="auto"/>
      </w:pPr>
      <w:r>
        <w:t>DaVita's technology stack includes React and WordPress. React is a modern JavaScript library for building user interfaces, while WordPress serves as the content management system. The specific version of WordPress is listed as 6.9.4, which is inaccurate and raises concerns about potential outdated software.</w:t>
      </w:r>
    </w:p>
    <w:p>
      <w:pPr>
        <w:pStyle w:val="Heading1"/>
      </w:pPr>
      <w:r>
        <w:t>2.2 Digital Infrastructure</w:t>
      </w:r>
    </w:p>
    <w:p>
      <w:pPr>
        <w:spacing w:after="120" w:line="276" w:lineRule="auto"/>
      </w:pPr>
      <w:r>
        <w:t>The website is based on WordPress, which provides a foundation for content management and website structure. However, the infrastructure's robustness and scalability are dependent on the hosting environment, server configuration, and database management.</w:t>
      </w:r>
    </w:p>
    <w:p>
      <w:pPr>
        <w:pStyle w:val="Heading1"/>
      </w:pPr>
      <w:r>
        <w:t>2.3 Technical Maturity</w:t>
      </w:r>
    </w:p>
    <w:p>
      <w:pPr>
        <w:spacing w:after="120" w:line="276" w:lineRule="auto"/>
      </w:pPr>
      <w:r>
        <w:t>DaVita's technical maturity is considered medium. The use of React indicates a level of technical sophistication, but the reliance on WordPress may limit the ability to implement highly customized features.</w:t>
      </w:r>
    </w:p>
    <w:p>
      <w:pPr>
        <w:pStyle w:val="Heading1"/>
      </w:pPr>
      <w:r>
        <w:t>2.4 Innovation Indicators</w:t>
      </w:r>
    </w:p>
    <w:p>
      <w:pPr>
        <w:spacing w:after="120" w:line="276" w:lineRule="auto"/>
      </w:pPr>
      <w:r>
        <w:t>The data provides limited evidence of technical innovation. The absence of mentions of AI, machine learning, or advanced analytics suggests a conservative approach to technology adoption.</w:t>
      </w:r>
    </w:p>
    <w:p>
      <w:pPr>
        <w:pStyle w:val="Heading1"/>
      </w:pPr>
      <w:r>
        <w:t>3.0 DIGITAL PRESENCE</w:t>
      </w:r>
    </w:p>
    <w:p>
      <w:pPr>
        <w:pStyle w:val="Heading1"/>
      </w:pPr>
      <w:r>
        <w:t>3.1 Website Quality Assessment</w:t>
      </w:r>
    </w:p>
    <w:p>
      <w:pPr>
        <w:spacing w:after="120" w:line="276" w:lineRule="auto"/>
      </w:pPr>
      <w:r>
        <w:t>The website's quality is mixed. The use of React likely contributes to a responsive user experience. However, the contact structure is poor, with emails and phone numbers not readily found on the contact page.</w:t>
      </w:r>
    </w:p>
    <w:p>
      <w:pPr>
        <w:pStyle w:val="Heading1"/>
      </w:pPr>
      <w:r>
        <w:t>3.2 Content Strategy</w:t>
      </w:r>
    </w:p>
    <w:p>
      <w:pPr>
        <w:spacing w:after="120" w:line="276" w:lineRule="auto"/>
      </w:pPr>
      <w:r>
        <w:t>DaVita employs a content strategy that includes educational resources, blog posts (Kidney Diet Tips Blog), and information about kidney disease. The key website pages cover a range of topics, including careers, physician resources, patient education, and emergency services.</w:t>
      </w:r>
    </w:p>
    <w:p>
      <w:pPr>
        <w:pStyle w:val="Heading1"/>
      </w:pPr>
      <w:r>
        <w:t>3.3 User Experience</w:t>
      </w:r>
    </w:p>
    <w:p>
      <w:pPr>
        <w:spacing w:after="120" w:line="276" w:lineRule="auto"/>
      </w:pPr>
      <w:r>
        <w:t>The user experience is likely enhanced by the use of React for the front-end. However, the poor contact structure detracts from the overall user experience.</w:t>
      </w:r>
    </w:p>
    <w:p>
      <w:pPr>
        <w:pStyle w:val="Heading1"/>
      </w:pPr>
      <w:r>
        <w:t>3.4 Online Branding</w:t>
      </w:r>
    </w:p>
    <w:p>
      <w:pPr>
        <w:spacing w:after="120" w:line="276" w:lineRule="auto"/>
      </w:pPr>
      <w:r>
        <w:t>DaVita maintains a strong online presence through active social media accounts on Facebook, Twitter, YouTube, Instagram, and LinkedIn. These channels contribute to brand awareness and engagement.</w:t>
      </w:r>
    </w:p>
    <w:p>
      <w:pPr>
        <w:pStyle w:val="Heading1"/>
      </w:pPr>
      <w:r>
        <w:t>4.0 COMPETITIVE POSITIONING</w:t>
      </w:r>
    </w:p>
    <w:p>
      <w:pPr>
        <w:pStyle w:val="Heading1"/>
      </w:pPr>
      <w:r>
        <w:t>4.1 Market Position</w:t>
      </w:r>
    </w:p>
    <w:p>
      <w:pPr>
        <w:spacing w:after="120" w:line="276" w:lineRule="auto"/>
      </w:pPr>
      <w:r>
        <w:t>DaVita is a leading player in the dialysis and kidney care industry. Its size, scale, and integrated care model position it well for future growth.</w:t>
      </w:r>
    </w:p>
    <w:p>
      <w:pPr>
        <w:pStyle w:val="Heading1"/>
      </w:pPr>
      <w:r>
        <w:t>4.2 Competitive Advantages</w:t>
      </w:r>
    </w:p>
    <w:p>
      <w:pPr>
        <w:spacing w:after="120" w:line="276" w:lineRule="auto"/>
      </w:pPr>
      <w:r>
        <w:t>DaVita's competitive advantages include its scale and geographic reach, integrated care model, physician partnerships, and brand recognition.</w:t>
      </w:r>
    </w:p>
    <w:p>
      <w:pPr>
        <w:pStyle w:val="Heading1"/>
      </w:pPr>
      <w:r>
        <w:t>4.3 Growth Opportunities</w:t>
      </w:r>
    </w:p>
    <w:p>
      <w:pPr>
        <w:spacing w:after="120" w:line="276" w:lineRule="auto"/>
      </w:pPr>
      <w:r>
        <w:t xml:space="preserve">Growth opportunities include expanding home dialysis, focusing on early detection and prevention, leveraging technology, transitioning to value-based care, and addressing health equity. The comprehensive service portfolio is detailed at </w:t>
      </w:r>
      <w:hyperlink r:id="rId9">
        <w:r>
          <w:rPr>
            <w:color w:val="0000FF"/>
            <w:u w:val="single"/>
          </w:rPr>
          <w:t>Treatment Services</w:t>
        </w:r>
      </w:hyperlink>
      <w:r>
        <w:t>.</w:t>
      </w:r>
    </w:p>
    <w:p>
      <w:pPr>
        <w:pStyle w:val="Heading1"/>
      </w:pPr>
      <w:r>
        <w:t>5.0 STRATEGIC RECOMMENDATIONS</w:t>
      </w:r>
    </w:p>
    <w:p>
      <w:pPr>
        <w:pStyle w:val="Heading1"/>
      </w:pPr>
      <w:r>
        <w:t>5.1 Immediate Improvements</w:t>
      </w:r>
    </w:p>
    <w:p>
      <w:pPr>
        <w:spacing w:after="120" w:line="276" w:lineRule="auto"/>
      </w:pPr>
      <w:r>
        <w:t>*   Improve the website's contact structure by prominently displaying emails and phone numbers.</w:t>
      </w:r>
    </w:p>
    <w:p>
      <w:pPr>
        <w:spacing w:after="120" w:line="276" w:lineRule="auto"/>
      </w:pPr>
      <w:r>
        <w:t>*   Upgrade to the latest version of WordPress and address any security vulnerabilities.</w:t>
      </w:r>
    </w:p>
    <w:p>
      <w:pPr>
        <w:pStyle w:val="Heading1"/>
      </w:pPr>
      <w:r>
        <w:t>5.2 Strategic Initiatives</w:t>
      </w:r>
    </w:p>
    <w:p>
      <w:pPr>
        <w:spacing w:after="120" w:line="276" w:lineRule="auto"/>
      </w:pPr>
      <w:r>
        <w:t>*   Modernize the backend infrastructure to enhance scalability and flexibility.</w:t>
      </w:r>
    </w:p>
    <w:p>
      <w:pPr>
        <w:spacing w:after="120" w:line="276" w:lineRule="auto"/>
      </w:pPr>
      <w:r>
        <w:t>*   Invest in technology to improve patient outcomes, streamline operations, and enhance the patient experience.</w:t>
      </w:r>
    </w:p>
    <w:p>
      <w:pPr>
        <w:spacing w:after="120" w:line="276" w:lineRule="auto"/>
      </w:pPr>
      <w:r>
        <w:t>*   Transition to value-based care models to create new revenue opportunities and improve patient outcomes.</w:t>
      </w:r>
    </w:p>
    <w:p>
      <w:pPr>
        <w:pStyle w:val="Heading1"/>
      </w:pPr>
      <w:r>
        <w:t>5.3 Long-term Development</w:t>
      </w:r>
    </w:p>
    <w:p>
      <w:pPr>
        <w:spacing w:after="120" w:line="276" w:lineRule="auto"/>
      </w:pPr>
      <w:r>
        <w:t>*   Develop a comprehensive data strategy to collect, analyze, and leverage data to improve decision-making and patient outcomes.</w:t>
      </w:r>
    </w:p>
    <w:p>
      <w:pPr>
        <w:spacing w:after="120" w:line="276" w:lineRule="auto"/>
      </w:pPr>
      <w:r>
        <w:t>*   Explore the use of AI, machine learning, and data analytics to improve patient outcomes, personalize care, and optimize operations.</w:t>
      </w:r>
    </w:p>
    <w:p>
      <w:pPr>
        <w:spacing w:after="120" w:line="276" w:lineRule="auto"/>
      </w:pPr>
      <w:r>
        <w:t xml:space="preserve">*   Implement automated testing, continuous integration, and continuous delivery to improve software quality and release velocity. The company's commitment to innovation is evidenced in their </w:t>
      </w:r>
      <w:hyperlink r:id="rId10">
        <w:r>
          <w:rPr>
            <w:color w:val="0000FF"/>
            <w:u w:val="single"/>
          </w:rPr>
          <w:t>Innovation Overview</w:t>
        </w:r>
      </w:hyperlink>
      <w:r>
        <w:t>.</w:t>
      </w:r>
    </w:p>
    <w:p>
      <w:pPr>
        <w:spacing w:after="120" w:line="276" w:lineRule="auto"/>
      </w:pPr>
      <w:r>
        <w:t>DaVita Kidney Care demonstrates a strong online presence and a commitment to providing comprehensive kidney care services. However, there are areas for improvement, particularly in technical infrastructure modernization, contact structure, and strategic innovation. By addressing these areas, DaVita can strengthen its competitive position and deliver better care to its patients.</w:t>
      </w:r>
    </w:p>
    <w:p>
      <w:r>
        <w:br w:type="page"/>
      </w:r>
    </w:p>
    <w:p>
      <w:pPr>
        <w:pStyle w:val="Heading1"/>
        <w:jc w:val="center"/>
      </w:pPr>
      <w:r>
        <w:t>REPORT METADATA &amp; DETAILS</w:t>
      </w:r>
    </w:p>
    <w:p>
      <w:pPr>
        <w:spacing w:after="120"/>
      </w:pPr>
      <w:r>
        <w:rPr>
          <w:b/>
          <w:color w:val="000080"/>
        </w:rPr>
        <w:t xml:space="preserve">Report Title: </w:t>
      </w:r>
      <w:r>
        <w:t>WEBSITE ANALYSIS REPORT</w:t>
      </w:r>
    </w:p>
    <w:p>
      <w:pPr>
        <w:spacing w:after="120"/>
      </w:pPr>
      <w:r>
        <w:rPr>
          <w:b/>
          <w:color w:val="000080"/>
        </w:rPr>
        <w:t xml:space="preserve">Company Analyzed: </w:t>
      </w:r>
      <w:r>
        <w:t>Davita</w:t>
      </w:r>
    </w:p>
    <w:p>
      <w:pPr>
        <w:spacing w:after="120"/>
      </w:pPr>
      <w:r>
        <w:rPr>
          <w:b/>
          <w:color w:val="000080"/>
        </w:rPr>
        <w:t xml:space="preserve">Report Type: </w:t>
      </w:r>
      <w:r>
        <w:t>Individual Website Analysis</w:t>
      </w:r>
    </w:p>
    <w:p>
      <w:pPr>
        <w:spacing w:after="120"/>
      </w:pPr>
      <w:r>
        <w:rPr>
          <w:b/>
          <w:color w:val="000080"/>
        </w:rPr>
        <w:t xml:space="preserve">Analysis Date: </w:t>
      </w:r>
      <w:r>
        <w:t>2026-03-31 11:24:54</w:t>
      </w:r>
    </w:p>
    <w:p>
      <w:pPr>
        <w:spacing w:after="120"/>
      </w:pPr>
      <w:r>
        <w:rPr>
          <w:b/>
          <w:color w:val="000080"/>
        </w:rPr>
        <w:t xml:space="preserve">Session ID: </w:t>
      </w:r>
      <w:r>
        <w:t>a60fb9a8-08a5-4cb4-a1c4-ccbc256c28f7</w:t>
      </w:r>
    </w:p>
    <w:p>
      <w:pPr>
        <w:spacing w:after="120"/>
      </w:pPr>
      <w:r>
        <w:rPr>
          <w:b/>
          <w:color w:val="000080"/>
        </w:rPr>
        <w:t xml:space="preserve">Data Sources: </w:t>
      </w:r>
      <w:r>
        <w:t>Website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vita.com/treatment-services" TargetMode="External"/><Relationship Id="rId10" Type="http://schemas.openxmlformats.org/officeDocument/2006/relationships/hyperlink" Target="https://davita.com/about/innov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ANALYSIS REPORT - Davita</dc:title>
  <dc:subject>Website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