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2000"/>
        <w:jc w:val="center"/>
      </w:pPr>
      <w:r>
        <w:rPr>
          <w:b/>
          <w:sz w:val="56"/>
        </w:rPr>
        <w:t>Comparison Report: Kanini vs Deloitte</w:t>
      </w:r>
    </w:p>
    <w:p>
      <w:pPr>
        <w:spacing w:before="1000"/>
        <w:jc w:val="center"/>
      </w:pPr>
      <w:r>
        <w:t>September 23, 2025</w:t>
      </w:r>
    </w:p>
    <w:p>
      <w:r>
        <w:br w:type="page"/>
      </w:r>
    </w:p>
    <w:p>
      <w:pPr>
        <w:pStyle w:val="Heading1"/>
      </w:pPr>
      <w:r>
        <w:t>Table of Contents</w:t>
      </w:r>
    </w:p>
    <w:p>
      <w:r>
        <w:fldChar w:fldCharType="begin"/>
      </w:r>
      <w:r>
        <w:instrText xml:space="preserve">TOC \o "1-3" \h \z \u</w:instrText>
      </w:r>
      <w:r>
        <w:fldChar w:fldCharType="end"/>
      </w:r>
    </w:p>
    <w:p>
      <w:r>
        <w:rPr>
          <w:i/>
          <w:sz w:val="18"/>
        </w:rPr>
        <w:t>Note: To populate the Table of Contents, right-click on the area above and select "Update Field".</w:t>
      </w:r>
    </w:p>
    <w:p>
      <w:r>
        <w:br w:type="page"/>
      </w:r>
    </w:p>
    <w:p>
      <w:pPr>
        <w:pStyle w:val="Heading3"/>
      </w:pPr>
      <w:r>
        <w:t>**Analysis and Partnership Proposal: Kanini &amp; Deloitte India**</w:t>
      </w:r>
    </w:p>
    <w:p>
      <w:pPr>
        <w:spacing w:after="160"/>
      </w:pPr>
      <w:r>
        <w:t>1.  Executive Summary</w:t>
      </w:r>
    </w:p>
    <w:p>
      <w:pPr>
        <w:spacing w:after="160"/>
      </w:pPr>
      <w:r>
        <w:t>2.  Current Capabilities Assessment of Deloitte India</w:t>
      </w:r>
    </w:p>
    <w:p>
      <w:pPr>
        <w:spacing w:after="160"/>
      </w:pPr>
      <w:r>
        <w:t>3.  Comparison with Kanini's Capabilities</w:t>
      </w:r>
    </w:p>
    <w:p>
      <w:pPr>
        <w:spacing w:after="160"/>
      </w:pPr>
      <w:r>
        <w:t>4.  Technological Gaps &amp; Opportunities</w:t>
      </w:r>
    </w:p>
    <w:p>
      <w:pPr>
        <w:spacing w:after="160"/>
      </w:pPr>
      <w:r>
        <w:t>5.  Solution Approaches</w:t>
      </w:r>
    </w:p>
    <w:p>
      <w:pPr>
        <w:spacing w:after="160"/>
      </w:pPr>
      <w:r>
        <w:t>6.  Financial Report of Deloitte India</w:t>
      </w:r>
    </w:p>
    <w:p>
      <w:pPr>
        <w:spacing w:after="160"/>
      </w:pPr>
      <w:r>
        <w:t>---</w:t>
      </w:r>
    </w:p>
    <w:p>
      <w:pPr>
        <w:pStyle w:val="Heading3"/>
      </w:pPr>
      <w:r>
        <w:t>**1. Executive Summary**</w:t>
      </w:r>
    </w:p>
    <w:p>
      <w:pPr>
        <w:spacing w:after="160"/>
      </w:pPr>
      <w:r>
        <w:t>This report analyzes the technological landscape of Deloitte India, based on publicly available information, and identifies strategic opportunities for partnership with Kanini. Deloitte India demonstrates significant strength in technology consulting, strategic alliances with major vendors (AWS, Google, ServiceNow, UiPath), and investment in emerging technologies like Agentic AI. However, the analysis reveals key operational challenges, including talent shortages in high-demand areas, complex system integration, and the need for specialized implementation partners to scale their advanced technology offerings.</w:t>
      </w:r>
    </w:p>
    <w:p>
      <w:pPr>
        <w:spacing w:after="160"/>
      </w:pPr>
      <w:r>
        <w:t>Kanini is uniquely positioned to address these challenges. Our core strengths in Product Engineering, Data Analytics &amp; AI, and ServiceNow implementation can directly augment Deloitte's service delivery capabilities. The key areas where Kanini can provide immediate value are:</w:t>
      </w:r>
    </w:p>
    <w:p>
      <w:pPr>
        <w:spacing w:after="160"/>
      </w:pPr>
      <w:r>
        <w:t xml:space="preserve">*   </w:t>
      </w:r>
      <w:r>
        <w:rPr>
          <w:b/>
        </w:rPr>
        <w:t>Talent Augmentation:</w:t>
      </w:r>
      <w:r>
        <w:t xml:space="preserve"> Providing specialized engineering teams in AI/ML, Cloud, and DevOps to bridge Deloitte's talent gap and accelerate project delivery.</w:t>
      </w:r>
    </w:p>
    <w:p>
      <w:pPr>
        <w:spacing w:after="160"/>
      </w:pPr>
      <w:r>
        <w:t xml:space="preserve">*   </w:t>
      </w:r>
      <w:r>
        <w:rPr>
          <w:b/>
        </w:rPr>
        <w:t>Implementation &amp; Integration:</w:t>
      </w:r>
      <w:r>
        <w:t xml:space="preserve"> Acting as the hands-on engineering partner to execute the complex cloud migration, application modernization, and system integration strategies that Deloitte designs for its clients.</w:t>
      </w:r>
    </w:p>
    <w:p>
      <w:pPr>
        <w:spacing w:after="160"/>
      </w:pPr>
      <w:r>
        <w:t xml:space="preserve">*   </w:t>
      </w:r>
      <w:r>
        <w:rPr>
          <w:b/>
        </w:rPr>
        <w:t>Specialized AI Development:</w:t>
      </w:r>
      <w:r>
        <w:t xml:space="preserve"> Leveraging Kanini's solutions like </w:t>
      </w:r>
      <w:r>
        <w:rPr>
          <w:b/>
        </w:rPr>
        <w:t>Document Intelligence</w:t>
      </w:r>
      <w:r>
        <w:t xml:space="preserve"> and </w:t>
      </w:r>
      <w:r>
        <w:rPr>
          <w:b/>
        </w:rPr>
        <w:t>Conversational AI</w:t>
      </w:r>
      <w:r>
        <w:t xml:space="preserve"> to build and deploy the custom AI models required to power Deloitte's Agentic AI and automation initiatives on platforms like Google Cloud and ServiceNow.</w:t>
      </w:r>
    </w:p>
    <w:p>
      <w:pPr>
        <w:spacing w:after="160"/>
      </w:pPr>
      <w:r>
        <w:t>This partnership would enable Deloitte to focus on its core consulting and strategic advisory strengths while relying on Kanini for expert, scalable, and efficient technology execution.</w:t>
      </w:r>
    </w:p>
    <w:p>
      <w:pPr>
        <w:pStyle w:val="Heading3"/>
      </w:pPr>
      <w:r>
        <w:t>**2. Current Capabilities Assessment of the Target Company**</w:t>
      </w:r>
    </w:p>
    <w:p>
      <w:pPr>
        <w:spacing w:after="160"/>
      </w:pPr>
      <w:r>
        <w:t>Based on the provided content, Deloitte India's technological capabilities are primarily centered on high-level strategy, consulting, and managing large-scale digital transformation projects for its clients.</w:t>
      </w:r>
    </w:p>
    <w:p>
      <w:pPr>
        <w:spacing w:after="160"/>
      </w:pPr>
      <w:r>
        <w:rPr>
          <w:b/>
        </w:rPr>
        <w:t>Key Technologies, Alliances, and Services:</w:t>
      </w:r>
    </w:p>
    <w:p>
      <w:pPr>
        <w:spacing w:after="160"/>
      </w:pPr>
      <w:r>
        <w:t xml:space="preserve">*   </w:t>
      </w:r>
      <w:r>
        <w:rPr>
          <w:b/>
        </w:rPr>
        <w:t>Core Services:</w:t>
      </w:r>
      <w:r>
        <w:t xml:space="preserve"> Digital transformation, cloud computing, data analytics, artificial intelligence, and cybersecurity consulting.</w:t>
      </w:r>
    </w:p>
    <w:p>
      <w:pPr>
        <w:spacing w:after="160"/>
      </w:pPr>
      <w:r>
        <w:t xml:space="preserve">*   </w:t>
      </w:r>
      <w:r>
        <w:rPr>
          <w:b/>
        </w:rPr>
        <w:t>Strategic Alliances:</w:t>
      </w:r>
      <w:r>
        <w:t xml:space="preserve"> Deloitte maintains strong partnerships with major technology vendors, including </w:t>
      </w:r>
      <w:r>
        <w:rPr>
          <w:b/>
        </w:rPr>
        <w:t>SAP, Oracle, Salesforce, ServiceNow, Workday, AWS, Google, Atlassian, and UiPath</w:t>
      </w:r>
      <w:r>
        <w:t>. This indicates a strategy of leveraging best-in-class platforms rather than building proprietary ones from the ground up.</w:t>
      </w:r>
    </w:p>
    <w:p>
      <w:pPr>
        <w:spacing w:after="160"/>
      </w:pPr>
      <w:r>
        <w:t xml:space="preserve">*   </w:t>
      </w:r>
      <w:r>
        <w:rPr>
          <w:b/>
        </w:rPr>
        <w:t>AI &amp; Automation:</w:t>
      </w:r>
      <w:r>
        <w:t xml:space="preserve"> A strong focus on </w:t>
      </w:r>
      <w:r>
        <w:rPr>
          <w:b/>
        </w:rPr>
        <w:t>Agentic AI</w:t>
      </w:r>
      <w:r>
        <w:t xml:space="preserve"> in partnership with Google Cloud and ServiceNow to automate front, middle, and back-office functions. They also have an alliance with UiPath for automation.</w:t>
      </w:r>
    </w:p>
    <w:p>
      <w:pPr>
        <w:spacing w:after="160"/>
      </w:pPr>
      <w:r>
        <w:t xml:space="preserve">*   </w:t>
      </w:r>
      <w:r>
        <w:rPr>
          <w:b/>
        </w:rPr>
        <w:t>Data &amp; Analytics:</w:t>
      </w:r>
      <w:r>
        <w:t xml:space="preserve"> The company offers advanced data analytics, data mining, machine learning, and predictive analytics services to help clients make data-driven decisions.</w:t>
      </w:r>
    </w:p>
    <w:p>
      <w:pPr>
        <w:spacing w:after="160"/>
      </w:pPr>
      <w:r>
        <w:t xml:space="preserve">*   </w:t>
      </w:r>
      <w:r>
        <w:rPr>
          <w:b/>
        </w:rPr>
        <w:t>Cloud Infrastructure:</w:t>
      </w:r>
      <w:r>
        <w:t xml:space="preserve"> Deloitte advises on and manages cloud migrations, leveraging its partnerships with </w:t>
      </w:r>
      <w:r>
        <w:rPr>
          <w:b/>
        </w:rPr>
        <w:t>AWS and Google Cloud</w:t>
      </w:r>
      <w:r>
        <w:t>.</w:t>
      </w:r>
    </w:p>
    <w:p>
      <w:pPr>
        <w:spacing w:after="160"/>
      </w:pPr>
      <w:r>
        <w:rPr>
          <w:b/>
        </w:rPr>
        <w:t>Strengths:</w:t>
      </w:r>
    </w:p>
    <w:p>
      <w:pPr>
        <w:spacing w:after="160"/>
      </w:pPr>
      <w:r>
        <w:t xml:space="preserve">*   </w:t>
      </w:r>
      <w:r>
        <w:rPr>
          <w:b/>
        </w:rPr>
        <w:t>Market Leadership:</w:t>
      </w:r>
      <w:r>
        <w:t xml:space="preserve"> A dominant position in technology consulting and digital transformation strategy.</w:t>
      </w:r>
    </w:p>
    <w:p>
      <w:pPr>
        <w:spacing w:after="160"/>
      </w:pPr>
      <w:r>
        <w:t xml:space="preserve">*   </w:t>
      </w:r>
      <w:r>
        <w:rPr>
          <w:b/>
        </w:rPr>
        <w:t>Powerful Ecosystem:</w:t>
      </w:r>
      <w:r>
        <w:t xml:space="preserve"> A robust network of technology partners allows them to offer comprehensive, multi-platform solutions.</w:t>
      </w:r>
    </w:p>
    <w:p>
      <w:pPr>
        <w:spacing w:after="160"/>
      </w:pPr>
      <w:r>
        <w:t xml:space="preserve">*   </w:t>
      </w:r>
      <w:r>
        <w:rPr>
          <w:b/>
        </w:rPr>
        <w:t>Investment in Innovation:</w:t>
      </w:r>
      <w:r>
        <w:t xml:space="preserve"> Proactive investment and focus on high-growth areas like AI and blockchain.</w:t>
      </w:r>
    </w:p>
    <w:p>
      <w:pPr>
        <w:spacing w:after="160"/>
      </w:pPr>
      <w:r>
        <w:rPr>
          <w:b/>
        </w:rPr>
        <w:t>Areas for Potential Improvement:</w:t>
      </w:r>
    </w:p>
    <w:p>
      <w:pPr>
        <w:spacing w:after="160"/>
      </w:pPr>
      <w:r>
        <w:t xml:space="preserve">*   </w:t>
      </w:r>
      <w:r>
        <w:rPr>
          <w:b/>
        </w:rPr>
        <w:t>Implementation Scalability:</w:t>
      </w:r>
      <w:r>
        <w:t xml:space="preserve"> While strong in strategy, the report highlights a </w:t>
      </w:r>
      <w:r>
        <w:rPr>
          <w:b/>
        </w:rPr>
        <w:t>talent shortage</w:t>
      </w:r>
      <w:r>
        <w:t xml:space="preserve"> in high-demand areas like AI and cybersecurity, which could constrain their ability to execute and scale implementation projects.</w:t>
      </w:r>
    </w:p>
    <w:p>
      <w:pPr>
        <w:spacing w:after="160"/>
      </w:pPr>
      <w:r>
        <w:t xml:space="preserve">*   </w:t>
      </w:r>
      <w:r>
        <w:rPr>
          <w:b/>
        </w:rPr>
        <w:t>Integration Complexity:</w:t>
      </w:r>
      <w:r>
        <w:t xml:space="preserve"> Managing and integrating disparate systems from their diverse alliance partners (e.g., SAP with a new AI module on Google Cloud) is noted as a significant challenge.</w:t>
      </w:r>
    </w:p>
    <w:p>
      <w:pPr>
        <w:spacing w:after="160"/>
      </w:pPr>
      <w:r>
        <w:t xml:space="preserve">*   </w:t>
      </w:r>
      <w:r>
        <w:rPr>
          <w:b/>
        </w:rPr>
        <w:t>Specialized Solution Development:</w:t>
      </w:r>
      <w:r>
        <w:t xml:space="preserve"> The focus is on leveraging partner platforms (Google AI, ServiceNow). This creates a need for specialized engineering teams to build, train, and deploy custom models and applications on top of these platforms.</w:t>
      </w:r>
    </w:p>
    <w:p>
      <w:pPr>
        <w:pStyle w:val="Heading3"/>
      </w:pPr>
      <w:r>
        <w:t>**3. Comparison with Kanini's Capabilities**</w:t>
      </w:r>
    </w:p>
    <w:p>
      <w:pPr>
        <w:spacing w:after="160"/>
      </w:pPr>
      <w:r>
        <w:t>A direct comparison reveals significant synergies where Kanini's specialized, hands-on engineering expertise complements Deloitte's strategic consulting focus.</w:t>
      </w:r>
    </w:p>
    <w:p>
      <w:pPr>
        <w:spacing w:after="160"/>
      </w:pPr>
      <w:r>
        <w:t>| Area | Deloitte India's Position | Kanini's Complementary Offering |</w:t>
      </w:r>
    </w:p>
    <w:p>
      <w:pPr>
        <w:spacing w:after="160"/>
      </w:pPr>
      <w:r>
        <w:t>| :--- | :--- | :--- |</w:t>
      </w:r>
    </w:p>
    <w:p>
      <w:pPr>
        <w:spacing w:after="160"/>
      </w:pPr>
      <w:r>
        <w:t xml:space="preserve">| </w:t>
      </w:r>
      <w:r>
        <w:rPr>
          <w:b/>
        </w:rPr>
        <w:t>UI/UX Design</w:t>
      </w:r>
      <w:r>
        <w:t xml:space="preserve"> | Not mentioned in the provided text. This suggests a potential gap in delivering end-to-end digital products that require a strong user-centric design component. | Kanini offers dedicated </w:t>
      </w:r>
      <w:r>
        <w:rPr>
          <w:b/>
        </w:rPr>
        <w:t>UI/UX services</w:t>
      </w:r>
      <w:r>
        <w:t>, which can ensure that the digital solutions Deloitte architects for its clients are intuitive, engaging, and effective. |</w:t>
      </w:r>
    </w:p>
    <w:p>
      <w:pPr>
        <w:spacing w:after="160"/>
      </w:pPr>
      <w:r>
        <w:t xml:space="preserve">| </w:t>
      </w:r>
      <w:r>
        <w:rPr>
          <w:b/>
        </w:rPr>
        <w:t>Cloud Engineering</w:t>
      </w:r>
      <w:r>
        <w:t xml:space="preserve"> | Strong strategic alliances with </w:t>
      </w:r>
      <w:r>
        <w:rPr>
          <w:b/>
        </w:rPr>
        <w:t>AWS and Google Cloud</w:t>
      </w:r>
      <w:r>
        <w:t xml:space="preserve">. Focuses on consulting for cloud migration and management. | Kanini provides hands-on </w:t>
      </w:r>
      <w:r>
        <w:rPr>
          <w:b/>
        </w:rPr>
        <w:t>Cloud Engineering</w:t>
      </w:r>
      <w:r>
        <w:t xml:space="preserve"> on the same platforms (AWS, Azure, Google Cloud), offering the technical workforce to execute the migrations, build scalable solutions, and optimize cloud infrastructure as per Deloitte's strategy. |</w:t>
      </w:r>
    </w:p>
    <w:p>
      <w:pPr>
        <w:spacing w:after="160"/>
      </w:pPr>
      <w:r>
        <w:t xml:space="preserve">| </w:t>
      </w:r>
      <w:r>
        <w:rPr>
          <w:b/>
        </w:rPr>
        <w:t>Application Development</w:t>
      </w:r>
      <w:r>
        <w:t xml:space="preserve"> | Faces </w:t>
      </w:r>
      <w:r>
        <w:rPr>
          <w:b/>
        </w:rPr>
        <w:t>integration challenges</w:t>
      </w:r>
      <w:r>
        <w:t xml:space="preserve"> with existing and new systems. Focuses on high-level strategy. | Kanini's </w:t>
      </w:r>
      <w:r>
        <w:rPr>
          <w:b/>
        </w:rPr>
        <w:t>App Development &amp; Modernization</w:t>
      </w:r>
      <w:r>
        <w:t xml:space="preserve"> and </w:t>
      </w:r>
      <w:r>
        <w:rPr>
          <w:b/>
        </w:rPr>
        <w:t>DevOps</w:t>
      </w:r>
      <w:r>
        <w:t xml:space="preserve"> services directly address this. We can build the custom applications, APIs, and middleware required to seamlessly connect platforms like Oracle, SAP, and ServiceNow. |</w:t>
      </w:r>
    </w:p>
    <w:p>
      <w:pPr>
        <w:spacing w:after="160"/>
      </w:pPr>
      <w:r>
        <w:t xml:space="preserve">| </w:t>
      </w:r>
      <w:r>
        <w:rPr>
          <w:b/>
        </w:rPr>
        <w:t>AI &amp; ML</w:t>
      </w:r>
      <w:r>
        <w:t xml:space="preserve"> | Expanding </w:t>
      </w:r>
      <w:r>
        <w:rPr>
          <w:b/>
        </w:rPr>
        <w:t>Agentic AI</w:t>
      </w:r>
      <w:r>
        <w:t xml:space="preserve"> capabilities through alliances with </w:t>
      </w:r>
      <w:r>
        <w:rPr>
          <w:b/>
        </w:rPr>
        <w:t>Google Cloud</w:t>
      </w:r>
      <w:r>
        <w:t xml:space="preserve"> and </w:t>
      </w:r>
      <w:r>
        <w:rPr>
          <w:b/>
        </w:rPr>
        <w:t>ServiceNow</w:t>
      </w:r>
      <w:r>
        <w:t xml:space="preserve">. Faces a </w:t>
      </w:r>
      <w:r>
        <w:rPr>
          <w:b/>
        </w:rPr>
        <w:t>talent shortage</w:t>
      </w:r>
      <w:r>
        <w:t xml:space="preserve"> in AI. | Kanini has deep expertise in </w:t>
      </w:r>
      <w:r>
        <w:rPr>
          <w:b/>
        </w:rPr>
        <w:t>AI &amp; ML</w:t>
      </w:r>
      <w:r>
        <w:t xml:space="preserve"> using </w:t>
      </w:r>
      <w:r>
        <w:rPr>
          <w:b/>
        </w:rPr>
        <w:t>Python, TensorFlow, OpenAI, and Azure Machine Learning</w:t>
      </w:r>
      <w:r>
        <w:t xml:space="preserve">. We can provide the specialized data scientists and ML engineers to build, train, and deploy the agentic models Deloitte envisions. Our </w:t>
      </w:r>
      <w:r>
        <w:rPr>
          <w:b/>
        </w:rPr>
        <w:t>ML360</w:t>
      </w:r>
      <w:r>
        <w:t xml:space="preserve"> platform can accelerate this process. |</w:t>
      </w:r>
    </w:p>
    <w:p>
      <w:pPr>
        <w:spacing w:after="160"/>
      </w:pPr>
      <w:r>
        <w:t xml:space="preserve">| </w:t>
      </w:r>
      <w:r>
        <w:rPr>
          <w:b/>
        </w:rPr>
        <w:t>Automation &amp; RPA</w:t>
      </w:r>
      <w:r>
        <w:t xml:space="preserve"> | Strategic alliance with </w:t>
      </w:r>
      <w:r>
        <w:rPr>
          <w:b/>
        </w:rPr>
        <w:t>UiPath</w:t>
      </w:r>
      <w:r>
        <w:t xml:space="preserve"> for agentic automation. Aims to automate front, middle, and back-office functions. | Kanini's </w:t>
      </w:r>
      <w:r>
        <w:rPr>
          <w:b/>
        </w:rPr>
        <w:t>Test Automation</w:t>
      </w:r>
      <w:r>
        <w:t xml:space="preserve"> services can ensure the quality of these complex automation workflows. Our </w:t>
      </w:r>
      <w:r>
        <w:rPr>
          <w:b/>
        </w:rPr>
        <w:t>Document Intelligence</w:t>
      </w:r>
      <w:r>
        <w:t xml:space="preserve"> and </w:t>
      </w:r>
      <w:r>
        <w:rPr>
          <w:b/>
        </w:rPr>
        <w:t>Conversational AI</w:t>
      </w:r>
      <w:r>
        <w:t xml:space="preserve"> solutions represent the next level of intelligent automation that can be integrated with UiPath bots. |</w:t>
      </w:r>
    </w:p>
    <w:p>
      <w:pPr>
        <w:spacing w:after="160"/>
      </w:pPr>
      <w:r>
        <w:t xml:space="preserve">| </w:t>
      </w:r>
      <w:r>
        <w:rPr>
          <w:b/>
        </w:rPr>
        <w:t>Cybersecurity</w:t>
      </w:r>
      <w:r>
        <w:t xml:space="preserve"> | Offers cybersecurity consulting but is also identified as a high-risk target. | While not a primary service, Kanini's </w:t>
      </w:r>
      <w:r>
        <w:rPr>
          <w:b/>
        </w:rPr>
        <w:t>Risk &amp; Compliance</w:t>
      </w:r>
      <w:r>
        <w:t xml:space="preserve"> solution and secure development practices embedded within our </w:t>
      </w:r>
      <w:r>
        <w:rPr>
          <w:b/>
        </w:rPr>
        <w:t>DevOps</w:t>
      </w:r>
      <w:r>
        <w:t xml:space="preserve"> and </w:t>
      </w:r>
      <w:r>
        <w:rPr>
          <w:b/>
        </w:rPr>
        <w:t>Cloud Engineering</w:t>
      </w:r>
      <w:r>
        <w:t xml:space="preserve"> services can help build more resilient systems for Deloitte and its clients. |</w:t>
      </w:r>
    </w:p>
    <w:p>
      <w:pPr>
        <w:pStyle w:val="Heading3"/>
      </w:pPr>
      <w:r>
        <w:t>**4. Technological Gaps &amp; Opportunities**</w:t>
      </w:r>
    </w:p>
    <w:p>
      <w:pPr>
        <w:spacing w:after="160"/>
      </w:pPr>
      <w:r>
        <w:t>The analysis identifies three primary gaps in Deloitte's operational model where Kanini can provide targeted, high-value solutions.</w:t>
      </w:r>
    </w:p>
    <w:p>
      <w:pPr>
        <w:spacing w:after="160"/>
      </w:pPr>
      <w:r>
        <w:t xml:space="preserve">*   </w:t>
      </w:r>
      <w:r>
        <w:rPr>
          <w:b/>
        </w:rPr>
        <w:t>Gap 1: Implementation and Engineering Talent Gap</w:t>
      </w:r>
    </w:p>
    <w:p>
      <w:pPr>
        <w:spacing w:after="160"/>
      </w:pPr>
      <w:r>
        <w:t xml:space="preserve">*   </w:t>
      </w:r>
      <w:r>
        <w:rPr>
          <w:b/>
        </w:rPr>
        <w:t>Description:</w:t>
      </w:r>
      <w:r>
        <w:t xml:space="preserve"> Deloitte's report explicitly mentions the challenge of attracting and retaining skilled technology professionals in AI and cybersecurity. This creates a bottleneck between their world-class strategy and their ability to deliver at scale.</w:t>
      </w:r>
    </w:p>
    <w:p>
      <w:pPr>
        <w:spacing w:after="160"/>
      </w:pPr>
      <w:r>
        <w:t xml:space="preserve">*   </w:t>
      </w:r>
      <w:r>
        <w:rPr>
          <w:b/>
        </w:rPr>
        <w:t>Opportunity for Kanini:</w:t>
      </w:r>
      <w:r>
        <w:t xml:space="preserve"> Kanini can act as a dedicated technology execution partner, providing pre-vetted, expert teams in </w:t>
      </w:r>
      <w:r>
        <w:rPr>
          <w:b/>
        </w:rPr>
        <w:t>Cloud Engineering, Data Engineering, and AI/ML development</w:t>
      </w:r>
      <w:r>
        <w:t>. This allows Deloitte to scale its delivery capacity without the overhead of direct hiring in a competitive market.</w:t>
      </w:r>
    </w:p>
    <w:p>
      <w:pPr>
        <w:spacing w:after="160"/>
      </w:pPr>
      <w:r>
        <w:t xml:space="preserve">*   </w:t>
      </w:r>
      <w:r>
        <w:rPr>
          <w:b/>
        </w:rPr>
        <w:t>Gap 2: Lack of Specialized AI Solution Components</w:t>
      </w:r>
    </w:p>
    <w:p>
      <w:pPr>
        <w:spacing w:after="160"/>
      </w:pPr>
      <w:r>
        <w:t xml:space="preserve">*   </w:t>
      </w:r>
      <w:r>
        <w:rPr>
          <w:b/>
        </w:rPr>
        <w:t>Description:</w:t>
      </w:r>
      <w:r>
        <w:t xml:space="preserve"> Deloitte's strategy is to leverage major AI platforms like Google Cloud. However, these platforms require specialized development to create solutions for specific business problems, such as processing unstructured documents or building sophisticated chatbots.</w:t>
      </w:r>
    </w:p>
    <w:p>
      <w:pPr>
        <w:spacing w:after="160"/>
      </w:pPr>
      <w:r>
        <w:t xml:space="preserve">*   </w:t>
      </w:r>
      <w:r>
        <w:rPr>
          <w:b/>
        </w:rPr>
        <w:t>Opportunity for Kanini:</w:t>
      </w:r>
      <w:r>
        <w:t xml:space="preserve"> Kanini's pre-built solution frameworks can accelerate development.</w:t>
      </w:r>
    </w:p>
    <w:p>
      <w:pPr>
        <w:spacing w:after="160"/>
      </w:pPr>
      <w:r>
        <w:t xml:space="preserve">*   </w:t>
      </w:r>
      <w:r>
        <w:rPr>
          <w:b/>
        </w:rPr>
        <w:t>Document Intelligence:</w:t>
      </w:r>
      <w:r>
        <w:t xml:space="preserve"> Can be directly applied to enhance Deloitte's </w:t>
      </w:r>
      <w:r>
        <w:rPr>
          <w:b/>
        </w:rPr>
        <w:t>Digital Contract Services</w:t>
      </w:r>
      <w:r>
        <w:t>, automating the extraction and analysis of data from legal and financial documents.</w:t>
      </w:r>
    </w:p>
    <w:p>
      <w:pPr>
        <w:spacing w:after="160"/>
      </w:pPr>
      <w:r>
        <w:t xml:space="preserve">*   </w:t>
      </w:r>
      <w:r>
        <w:rPr>
          <w:b/>
        </w:rPr>
        <w:t>Conversational AI:</w:t>
      </w:r>
      <w:r>
        <w:t xml:space="preserve"> Can be used to build the intelligent agents Deloitte needs to automate front and back-office functions for its clients.</w:t>
      </w:r>
    </w:p>
    <w:p>
      <w:pPr>
        <w:spacing w:after="160"/>
      </w:pPr>
      <w:r>
        <w:t xml:space="preserve">*   </w:t>
      </w:r>
      <w:r>
        <w:rPr>
          <w:b/>
        </w:rPr>
        <w:t>Gap 3: Complex Multi-Platform Integration</w:t>
      </w:r>
    </w:p>
    <w:p>
      <w:pPr>
        <w:spacing w:after="160"/>
      </w:pPr>
      <w:r>
        <w:t xml:space="preserve">*   </w:t>
      </w:r>
      <w:r>
        <w:rPr>
          <w:b/>
        </w:rPr>
        <w:t>Description:</w:t>
      </w:r>
      <w:r>
        <w:t xml:space="preserve"> Deloitte's strength is its broad portfolio of alliances (SAP, Oracle, ServiceNow, etc.). The weakness is the inherent complexity of making these systems work together efficiently.</w:t>
      </w:r>
    </w:p>
    <w:p>
      <w:pPr>
        <w:spacing w:after="160"/>
      </w:pPr>
      <w:r>
        <w:t xml:space="preserve">*   </w:t>
      </w:r>
      <w:r>
        <w:rPr>
          <w:b/>
        </w:rPr>
        <w:t>Opportunity for Kanini:</w:t>
      </w:r>
      <w:r>
        <w:t xml:space="preserve"> Kanini's expertise in </w:t>
      </w:r>
      <w:r>
        <w:rPr>
          <w:b/>
        </w:rPr>
        <w:t>ServiceNow Integrations</w:t>
      </w:r>
      <w:r>
        <w:t xml:space="preserve"> and </w:t>
      </w:r>
      <w:r>
        <w:rPr>
          <w:b/>
        </w:rPr>
        <w:t>App Modernization</w:t>
      </w:r>
      <w:r>
        <w:t xml:space="preserve"> is a perfect fit. We can design and build the robust APIs and integration layers needed to create a cohesive technology ecosystem for Deloitte's clients.</w:t>
      </w:r>
    </w:p>
    <w:p>
      <w:pPr>
        <w:pStyle w:val="Heading3"/>
      </w:pPr>
      <w:r>
        <w:t>**5. Solution Approaches**</w:t>
      </w:r>
    </w:p>
    <w:p>
      <w:pPr>
        <w:spacing w:after="160"/>
      </w:pPr>
      <w:r>
        <w:t>Here are detailed, practical solutions Kanini can offer to address the identified gaps.</w:t>
      </w:r>
    </w:p>
    <w:p>
      <w:pPr>
        <w:spacing w:after="160"/>
      </w:pPr>
      <w:r>
        <w:t xml:space="preserve">*   </w:t>
      </w:r>
      <w:r>
        <w:rPr>
          <w:b/>
        </w:rPr>
        <w:t>Solution for Gap 1: Implementation and Engineering Talent Gap</w:t>
      </w:r>
    </w:p>
    <w:p>
      <w:pPr>
        <w:spacing w:after="160"/>
      </w:pPr>
      <w:r>
        <w:t xml:space="preserve">*   </w:t>
      </w:r>
      <w:r>
        <w:rPr>
          <w:b/>
        </w:rPr>
        <w:t>Kanini's Approach:</w:t>
      </w:r>
      <w:r>
        <w:t xml:space="preserve"> Offer a "Team as a Service" model. Kanini will provide dedicated pods of 3-5 specialists (e.g., a Cloud Engineer, a Data Engineer, an ML Scientist) to embed within Deloitte's project teams.</w:t>
      </w:r>
    </w:p>
    <w:p>
      <w:pPr>
        <w:spacing w:after="160"/>
      </w:pPr>
      <w:r>
        <w:t xml:space="preserve">*   </w:t>
      </w:r>
      <w:r>
        <w:rPr>
          <w:b/>
        </w:rPr>
        <w:t>Tools &amp; Technologies:</w:t>
      </w:r>
      <w:r>
        <w:t xml:space="preserve"> These teams would be proficient in Deloitte's partner technologies, including </w:t>
      </w:r>
      <w:r>
        <w:rPr>
          <w:b/>
        </w:rPr>
        <w:t>AWS, Google Cloud, Azure, Python, TensorFlow, and Power BI</w:t>
      </w:r>
      <w:r>
        <w:t>.</w:t>
      </w:r>
    </w:p>
    <w:p>
      <w:pPr>
        <w:spacing w:after="160"/>
      </w:pPr>
      <w:r>
        <w:t xml:space="preserve">*   </w:t>
      </w:r>
      <w:r>
        <w:rPr>
          <w:b/>
        </w:rPr>
        <w:t>Use Case:</w:t>
      </w:r>
      <w:r>
        <w:t xml:space="preserve"> For a large-scale cloud migration project designed by Deloitte, a Kanini Cloud Engineering pod would handle the hands-on tasks of infrastructure setup, data pipeline creation using </w:t>
      </w:r>
      <w:r>
        <w:rPr>
          <w:b/>
        </w:rPr>
        <w:t>Azure Data Lake</w:t>
      </w:r>
      <w:r>
        <w:t>, and application refactoring, allowing the Deloitte team to focus on project management and client strategy.</w:t>
      </w:r>
    </w:p>
    <w:p>
      <w:pPr>
        <w:spacing w:after="160"/>
      </w:pPr>
      <w:r>
        <w:t xml:space="preserve">*   </w:t>
      </w:r>
      <w:r>
        <w:rPr>
          <w:b/>
        </w:rPr>
        <w:t>Solution for Gap 2: Specialized AI Solution Components</w:t>
      </w:r>
    </w:p>
    <w:p>
      <w:pPr>
        <w:spacing w:after="160"/>
      </w:pPr>
      <w:r>
        <w:t xml:space="preserve">*   </w:t>
      </w:r>
      <w:r>
        <w:rPr>
          <w:b/>
        </w:rPr>
        <w:t>Kanini's Approach:</w:t>
      </w:r>
      <w:r>
        <w:t xml:space="preserve"> Propose a joint go-to-market solution where Deloitte's consulting services are bundled with Kanini's AI technology.</w:t>
      </w:r>
    </w:p>
    <w:p>
      <w:pPr>
        <w:spacing w:after="160"/>
      </w:pPr>
      <w:r>
        <w:t xml:space="preserve">*   </w:t>
      </w:r>
      <w:r>
        <w:rPr>
          <w:b/>
        </w:rPr>
        <w:t>Tools &amp; Technologies:</w:t>
      </w:r>
      <w:r>
        <w:t xml:space="preserve"> We would deploy our </w:t>
      </w:r>
      <w:r>
        <w:rPr>
          <w:b/>
        </w:rPr>
        <w:t>Document Intelligence</w:t>
      </w:r>
      <w:r>
        <w:t xml:space="preserve"> solution, which utilizes </w:t>
      </w:r>
      <w:r>
        <w:rPr>
          <w:b/>
        </w:rPr>
        <w:t>Python, BERT, and OpenAI</w:t>
      </w:r>
      <w:r>
        <w:t xml:space="preserve"> models, within the client's Google Cloud or Azure environment.</w:t>
      </w:r>
    </w:p>
    <w:p>
      <w:pPr>
        <w:spacing w:after="160"/>
      </w:pPr>
      <w:r>
        <w:t xml:space="preserve">*   </w:t>
      </w:r>
      <w:r>
        <w:rPr>
          <w:b/>
        </w:rPr>
        <w:t>Use Case:</w:t>
      </w:r>
      <w:r>
        <w:t xml:space="preserve"> A financial services client of Deloitte needs to automate compliance checks on thousands of loan agreements. Deloitte provides the compliance strategy and framework. Kanini's </w:t>
      </w:r>
      <w:r>
        <w:rPr>
          <w:b/>
        </w:rPr>
        <w:t>Document Intelligence</w:t>
      </w:r>
      <w:r>
        <w:t xml:space="preserve"> solution is then deployed to automatically scan the agreements, extract key clauses, identify non-compliant terms, and flag them for review in a </w:t>
      </w:r>
      <w:r>
        <w:rPr>
          <w:b/>
        </w:rPr>
        <w:t>Power BI</w:t>
      </w:r>
      <w:r>
        <w:t xml:space="preserve"> dashboard. This directly supports Deloitte's goal of automating middle and back-office functions.</w:t>
      </w:r>
    </w:p>
    <w:p>
      <w:pPr>
        <w:spacing w:after="160"/>
      </w:pPr>
      <w:r>
        <w:t xml:space="preserve">*   </w:t>
      </w:r>
      <w:r>
        <w:rPr>
          <w:b/>
        </w:rPr>
        <w:t>Solution for Gap 3: Complex Multi-Platform Integration</w:t>
      </w:r>
    </w:p>
    <w:p>
      <w:pPr>
        <w:spacing w:after="160"/>
      </w:pPr>
      <w:r>
        <w:t xml:space="preserve">*   </w:t>
      </w:r>
      <w:r>
        <w:rPr>
          <w:b/>
        </w:rPr>
        <w:t>Kanini's Approach:</w:t>
      </w:r>
      <w:r>
        <w:t xml:space="preserve"> Position Kanini's ServiceNow practice as Deloitte's preferred integration partner.</w:t>
      </w:r>
    </w:p>
    <w:p>
      <w:pPr>
        <w:spacing w:after="160"/>
      </w:pPr>
      <w:r>
        <w:t xml:space="preserve">*   </w:t>
      </w:r>
      <w:r>
        <w:rPr>
          <w:b/>
        </w:rPr>
        <w:t>Tools &amp; Technologies:</w:t>
      </w:r>
      <w:r>
        <w:t xml:space="preserve"> Leverage Kanini's expertise in </w:t>
      </w:r>
      <w:r>
        <w:rPr>
          <w:b/>
        </w:rPr>
        <w:t>ServiceNow Implementation and Integrations</w:t>
      </w:r>
      <w:r>
        <w:t>.</w:t>
      </w:r>
    </w:p>
    <w:p>
      <w:pPr>
        <w:spacing w:after="160"/>
      </w:pPr>
      <w:r>
        <w:t xml:space="preserve">*   </w:t>
      </w:r>
      <w:r>
        <w:rPr>
          <w:b/>
        </w:rPr>
        <w:t>Use Case:</w:t>
      </w:r>
      <w:r>
        <w:t xml:space="preserve"> Deloitte is leading a digital transformation for a manufacturing client, implementing ServiceNow for IT Service Management. The client's factory operations run on SAP. Kanini's team would build a real-time integration between ServiceNow and SAP, allowing an equipment failure ticket in ServiceNow to automatically trigger a maintenance work order and parts request in SAP, streamlining the entire process.</w:t>
      </w:r>
    </w:p>
    <w:p>
      <w:pPr>
        <w:pStyle w:val="Heading3"/>
      </w:pPr>
      <w:r>
        <w:t>**6. Financial Report of Target Company**</w:t>
      </w:r>
    </w:p>
    <w:p>
      <w:pPr>
        <w:spacing w:after="160"/>
      </w:pPr>
      <w:r>
        <w:t>This summary is based on the financial data provided in the target company's content.</w:t>
      </w:r>
    </w:p>
    <w:p>
      <w:pPr>
        <w:spacing w:after="160"/>
      </w:pPr>
      <w:r>
        <w:t xml:space="preserve">*   </w:t>
      </w:r>
      <w:r>
        <w:rPr>
          <w:b/>
        </w:rPr>
        <w:t>Global Revenue (FY2024):</w:t>
      </w:r>
      <w:r>
        <w:t xml:space="preserve"> US$67.2 billion, representing a 3.1% increase in local currency.</w:t>
      </w:r>
    </w:p>
    <w:p>
      <w:pPr>
        <w:spacing w:after="160"/>
      </w:pPr>
      <w:r>
        <w:t xml:space="preserve">*   </w:t>
      </w:r>
      <w:r>
        <w:rPr>
          <w:b/>
        </w:rPr>
        <w:t>Deloitte India Revenue (FY2023-24):</w:t>
      </w:r>
      <w:r>
        <w:t xml:space="preserve"> Reached Rs 100 billion (approximately US$1.19 billion).</w:t>
      </w:r>
    </w:p>
    <w:p>
      <w:pPr>
        <w:spacing w:after="160"/>
      </w:pPr>
      <w:r>
        <w:t xml:space="preserve">*   </w:t>
      </w:r>
      <w:r>
        <w:rPr>
          <w:b/>
        </w:rPr>
        <w:t>Growth Target (Deloitte India):</w:t>
      </w:r>
      <w:r>
        <w:t xml:space="preserve"> Ambitious goal to reach US$5 billion in revenue by 2030, indicating a strong focus on aggressive growth.</w:t>
      </w:r>
    </w:p>
    <w:p>
      <w:pPr>
        <w:spacing w:after="160"/>
      </w:pPr>
      <w:r>
        <w:t xml:space="preserve">*   </w:t>
      </w:r>
      <w:r>
        <w:rPr>
          <w:b/>
        </w:rPr>
        <w:t>Profit Margins:</w:t>
      </w:r>
      <w:r>
        <w:t xml:space="preserve"> The provided data includes revenue and growth figures but does not contain information on profit or profit margins. Therefore, a profitability analysis cannot be conducted.</w:t>
      </w:r>
    </w:p>
    <w:p>
      <w:pPr>
        <w:spacing w:after="160"/>
      </w:pPr>
      <w:r>
        <w:t>The strong revenue growth and ambitious future targets suggest that Deloitte India has the financial capacity to invest in strategic partnerships that can help scale its operations and accelerate its ability to capture market share in high-demand technology sectors.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