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Financial Report: Deloitte</w:t>
      </w:r>
    </w:p>
    <w:p>
      <w:pPr>
        <w:spacing w:before="1000"/>
        <w:jc w:val="center"/>
      </w:pPr>
      <w:r>
        <w:t>September 24, 2025</w:t>
      </w:r>
    </w:p>
    <w:p>
      <w:r>
        <w:br w:type="page"/>
      </w:r>
    </w:p>
    <w:p>
      <w:pPr>
        <w:spacing w:after="160"/>
      </w:pPr>
      <w:r>
        <w:t>```markdown</w:t>
      </w:r>
    </w:p>
    <w:p>
      <w:pPr>
        <w:pStyle w:val="Heading1"/>
      </w:pPr>
      <w:r>
        <w:t>Deloitte: Comprehensive Financial Report</w:t>
      </w:r>
    </w:p>
    <w:p>
      <w:pPr>
        <w:spacing w:after="160"/>
      </w:pPr>
      <w:r>
        <w:rPr>
          <w:b/>
        </w:rPr>
        <w:t>Date:</w:t>
      </w:r>
      <w:r>
        <w:t xml:space="preserve"> October 26, 2023</w:t>
      </w:r>
    </w:p>
    <w:p>
      <w:pPr>
        <w:spacing w:after="160"/>
      </w:pPr>
      <w:r>
        <w:rPr>
          <w:b/>
        </w:rPr>
        <w:t>Executive Summary:</w:t>
      </w:r>
    </w:p>
    <w:p>
      <w:pPr>
        <w:spacing w:after="160"/>
      </w:pPr>
      <w:r>
        <w:t>Deloitte is a leading multinational professional services network and one of the "Big Four" accounting organizations. This report synthesizes available information on Deloitte's company profile, competitive landscape, market trends, recent news, and limited financial analysis to provide a comprehensive overview of its current position and future prospects. While specific financial data is limited due to Deloitte's private status, the report leverages market analysis and news to infer performance and strategic direction. Deloitte operates in a large and growing market and is well-positioned to capitalize on key trends like digital transformation, AI, and ESG.</w:t>
      </w:r>
    </w:p>
    <w:p>
      <w:pPr>
        <w:spacing w:after="160"/>
      </w:pPr>
      <w:r>
        <w:rPr>
          <w:b/>
        </w:rPr>
        <w:t>1. Company Overview:</w:t>
      </w:r>
    </w:p>
    <w:p>
      <w:pPr>
        <w:spacing w:after="160"/>
      </w:pPr>
      <w:r>
        <w:t xml:space="preserve">*   </w:t>
      </w:r>
      <w:r>
        <w:rPr>
          <w:b/>
        </w:rPr>
        <w:t>Name:</w:t>
      </w:r>
      <w:r>
        <w:t xml:space="preserve"> Deloitte</w:t>
      </w:r>
    </w:p>
    <w:p>
      <w:pPr>
        <w:spacing w:after="160"/>
      </w:pPr>
      <w:r>
        <w:t xml:space="preserve">*   </w:t>
      </w:r>
      <w:r>
        <w:rPr>
          <w:b/>
        </w:rPr>
        <w:t>Industry:</w:t>
      </w:r>
      <w:r>
        <w:t xml:space="preserve"> Professional Services (Audit, Consulting, Tax, Advisory, Legal)</w:t>
      </w:r>
    </w:p>
    <w:p>
      <w:pPr>
        <w:spacing w:after="160"/>
      </w:pPr>
      <w:r>
        <w:t xml:space="preserve">*   </w:t>
      </w:r>
      <w:r>
        <w:rPr>
          <w:b/>
        </w:rPr>
        <w:t>Headquarters:</w:t>
      </w:r>
      <w:r>
        <w:t xml:space="preserve"> Global</w:t>
      </w:r>
    </w:p>
    <w:p>
      <w:pPr>
        <w:spacing w:after="160"/>
      </w:pPr>
      <w:r>
        <w:t xml:space="preserve">*   </w:t>
      </w:r>
      <w:r>
        <w:rPr>
          <w:b/>
        </w:rPr>
        <w:t>Size:</w:t>
      </w:r>
      <w:r>
        <w:t xml:space="preserve"> Approximately 460,000 employees globally</w:t>
      </w:r>
    </w:p>
    <w:p>
      <w:pPr>
        <w:spacing w:after="160"/>
      </w:pPr>
      <w:r>
        <w:t xml:space="preserve">*   </w:t>
      </w:r>
      <w:r>
        <w:rPr>
          <w:b/>
        </w:rPr>
        <w:t>Revenue:</w:t>
      </w:r>
      <w:r>
        <w:t xml:space="preserve"> Exceeds $50 billion (as of recent news)</w:t>
      </w:r>
    </w:p>
    <w:p>
      <w:pPr>
        <w:spacing w:after="160"/>
      </w:pPr>
      <w:r>
        <w:t xml:space="preserve">*   </w:t>
      </w:r>
      <w:r>
        <w:rPr>
          <w:b/>
        </w:rPr>
        <w:t>Mission:</w:t>
      </w:r>
      <w:r>
        <w:t xml:space="preserve"> To make an impact that matters, solve problems, and build better futures.</w:t>
      </w:r>
    </w:p>
    <w:p>
      <w:pPr>
        <w:spacing w:after="160"/>
      </w:pPr>
      <w:r>
        <w:rPr>
          <w:b/>
        </w:rPr>
        <w:t>2. Service Offerings:</w:t>
      </w:r>
    </w:p>
    <w:p>
      <w:pPr>
        <w:spacing w:after="160"/>
      </w:pPr>
      <w:r>
        <w:t>*   Audit &amp; Assurance</w:t>
      </w:r>
    </w:p>
    <w:p>
      <w:pPr>
        <w:spacing w:after="160"/>
      </w:pPr>
      <w:r>
        <w:t>*   Consulting (Management, Technology, Human Capital)</w:t>
      </w:r>
    </w:p>
    <w:p>
      <w:pPr>
        <w:spacing w:after="160"/>
      </w:pPr>
      <w:r>
        <w:t>*   Tax</w:t>
      </w:r>
    </w:p>
    <w:p>
      <w:pPr>
        <w:spacing w:after="160"/>
      </w:pPr>
      <w:r>
        <w:t>*   Financial Advisory (Corporate Finance, Forensic Accounting, Restructuring)</w:t>
      </w:r>
    </w:p>
    <w:p>
      <w:pPr>
        <w:spacing w:after="160"/>
      </w:pPr>
      <w:r>
        <w:t>*   Risk Advisory</w:t>
      </w:r>
    </w:p>
    <w:p>
      <w:pPr>
        <w:spacing w:after="160"/>
      </w:pPr>
      <w:r>
        <w:t>*   Legal</w:t>
      </w:r>
    </w:p>
    <w:p>
      <w:pPr>
        <w:spacing w:after="160"/>
      </w:pPr>
      <w:r>
        <w:rPr>
          <w:b/>
        </w:rPr>
        <w:t>3. Competitive Landscape:</w:t>
      </w:r>
    </w:p>
    <w:p>
      <w:pPr>
        <w:spacing w:after="160"/>
      </w:pPr>
      <w:r>
        <w:t>Deloitte operates in a highly competitive market. Key competitors include:</w:t>
      </w:r>
    </w:p>
    <w:p>
      <w:pPr>
        <w:spacing w:after="160"/>
      </w:pPr>
      <w:r>
        <w:t xml:space="preserve">*   </w:t>
      </w:r>
      <w:r>
        <w:rPr>
          <w:b/>
        </w:rPr>
        <w:t>Accenture:</w:t>
      </w:r>
      <w:r>
        <w:t xml:space="preserve"> A leading global professional services company, particularly strong in consulting and technology services. Strengths include strong brand recognition, global reach, and a diverse service portfolio. Weaknesses include talent retention challenges and potential coordination issues.</w:t>
      </w:r>
    </w:p>
    <w:p>
      <w:pPr>
        <w:spacing w:after="160"/>
      </w:pPr>
      <w:r>
        <w:t xml:space="preserve">*   </w:t>
      </w:r>
      <w:r>
        <w:rPr>
          <w:b/>
        </w:rPr>
        <w:t>PwC (PricewaterhouseCoopers):</w:t>
      </w:r>
      <w:r>
        <w:t xml:space="preserve"> One of the "Big Four," a direct competitor across multiple service lines. Strengths include a strong audit practice and a vast global network.</w:t>
      </w:r>
    </w:p>
    <w:p>
      <w:pPr>
        <w:spacing w:after="160"/>
      </w:pPr>
      <w:r>
        <w:t xml:space="preserve">*   </w:t>
      </w:r>
      <w:r>
        <w:rPr>
          <w:b/>
        </w:rPr>
        <w:t>KPMG:</w:t>
      </w:r>
      <w:r>
        <w:t xml:space="preserve"> Another of the "Big Four," competing directly with Deloitte in audit, tax, and advisory. Strengths include a strong brand reputation and global presence.</w:t>
      </w:r>
    </w:p>
    <w:p>
      <w:pPr>
        <w:spacing w:after="160"/>
      </w:pPr>
      <w:r>
        <w:t xml:space="preserve">*   </w:t>
      </w:r>
      <w:r>
        <w:rPr>
          <w:b/>
        </w:rPr>
        <w:t>EY (Ernst &amp; Young):</w:t>
      </w:r>
      <w:r>
        <w:t xml:space="preserve"> One of the "Big Four," a major competitor across all service lines with a strong global presence.</w:t>
      </w:r>
    </w:p>
    <w:p>
      <w:pPr>
        <w:spacing w:after="160"/>
      </w:pPr>
      <w:r>
        <w:t xml:space="preserve">*   </w:t>
      </w:r>
      <w:r>
        <w:rPr>
          <w:b/>
        </w:rPr>
        <w:t>IBM Consulting:</w:t>
      </w:r>
      <w:r>
        <w:t xml:space="preserve"> Competes with Deloitte in technology consulting, with deep technology expertise and strong R&amp;D.</w:t>
      </w:r>
    </w:p>
    <w:p>
      <w:pPr>
        <w:spacing w:after="160"/>
      </w:pPr>
      <w:r>
        <w:t xml:space="preserve">*   </w:t>
      </w:r>
      <w:r>
        <w:rPr>
          <w:b/>
        </w:rPr>
        <w:t>McKinsey &amp; Company:</w:t>
      </w:r>
      <w:r>
        <w:t xml:space="preserve"> A leading management consulting firm, competing with Deloitte in management consulting, known for its prestigious reputation and top talent.</w:t>
      </w:r>
    </w:p>
    <w:p>
      <w:pPr>
        <w:spacing w:after="160"/>
      </w:pPr>
      <w:r>
        <w:rPr>
          <w:b/>
        </w:rPr>
        <w:t>4. Market Analysis:</w:t>
      </w:r>
    </w:p>
    <w:p>
      <w:pPr>
        <w:spacing w:after="160"/>
      </w:pPr>
      <w:r>
        <w:t xml:space="preserve">*   </w:t>
      </w:r>
      <w:r>
        <w:rPr>
          <w:b/>
        </w:rPr>
        <w:t>Market Size:</w:t>
      </w:r>
      <w:r>
        <w:t xml:space="preserve"> The global consulting market is estimated to be between $263 billion and $475 billion USD in 2024.</w:t>
      </w:r>
    </w:p>
    <w:p>
      <w:pPr>
        <w:spacing w:after="160"/>
      </w:pPr>
      <w:r>
        <w:t xml:space="preserve">*   </w:t>
      </w:r>
      <w:r>
        <w:rPr>
          <w:b/>
        </w:rPr>
        <w:t>Market Growth:</w:t>
      </w:r>
      <w:r>
        <w:t xml:space="preserve"> Projected CAGR of approximately 5% to 8.1% through 2032-2034.</w:t>
      </w:r>
    </w:p>
    <w:p>
      <w:pPr>
        <w:spacing w:after="160"/>
      </w:pPr>
      <w:r>
        <w:t xml:space="preserve">*   </w:t>
      </w:r>
      <w:r>
        <w:rPr>
          <w:b/>
        </w:rPr>
        <w:t>Key Trends:</w:t>
      </w:r>
    </w:p>
    <w:p>
      <w:pPr>
        <w:spacing w:after="160"/>
      </w:pPr>
      <w:r>
        <w:t xml:space="preserve">*   </w:t>
      </w:r>
      <w:r>
        <w:rPr>
          <w:b/>
        </w:rPr>
        <w:t>Digital Transformation:</w:t>
      </w:r>
      <w:r>
        <w:t xml:space="preserve"> High demand for consulting services related to cloud computing, data analytics, and automation.</w:t>
      </w:r>
    </w:p>
    <w:p>
      <w:pPr>
        <w:spacing w:after="160"/>
      </w:pPr>
      <w:r>
        <w:t xml:space="preserve">*   </w:t>
      </w:r>
      <w:r>
        <w:rPr>
          <w:b/>
        </w:rPr>
        <w:t>Artificial Intelligence (AI):</w:t>
      </w:r>
      <w:r>
        <w:t xml:space="preserve"> Growing demand for AI strategy and implementation consulting.</w:t>
      </w:r>
    </w:p>
    <w:p>
      <w:pPr>
        <w:spacing w:after="160"/>
      </w:pPr>
      <w:r>
        <w:t xml:space="preserve">*   </w:t>
      </w:r>
      <w:r>
        <w:rPr>
          <w:b/>
        </w:rPr>
        <w:t>ESG (Environmental, Social, and Governance):</w:t>
      </w:r>
      <w:r>
        <w:t xml:space="preserve"> Increasing importance of sustainability and ESG considerations.</w:t>
      </w:r>
    </w:p>
    <w:p>
      <w:pPr>
        <w:spacing w:after="160"/>
      </w:pPr>
      <w:r>
        <w:t xml:space="preserve">*   </w:t>
      </w:r>
      <w:r>
        <w:rPr>
          <w:b/>
        </w:rPr>
        <w:t>Deloitte's Market Position:</w:t>
      </w:r>
      <w:r>
        <w:t xml:space="preserve"> A market leader with double-digit growth in market share, reaching approximately $37.5 billion to $39.5 billion USD.</w:t>
      </w:r>
    </w:p>
    <w:p>
      <w:pPr>
        <w:spacing w:after="160"/>
      </w:pPr>
      <w:r>
        <w:rPr>
          <w:b/>
        </w:rPr>
        <w:t>5. Recent News and Developments:</w:t>
      </w:r>
    </w:p>
    <w:p>
      <w:pPr>
        <w:spacing w:after="160"/>
      </w:pPr>
      <w:r>
        <w:t xml:space="preserve">*   </w:t>
      </w:r>
      <w:r>
        <w:rPr>
          <w:b/>
        </w:rPr>
        <w:t>AI Expansion:</w:t>
      </w:r>
      <w:r>
        <w:t xml:space="preserve"> Deloitte is expanding its AI capabilities through alliances with Google Cloud and ServiceNow, indicating a strategic focus on this growing market.</w:t>
      </w:r>
    </w:p>
    <w:p>
      <w:pPr>
        <w:spacing w:after="160"/>
      </w:pPr>
      <w:r>
        <w:t xml:space="preserve">*   </w:t>
      </w:r>
      <w:r>
        <w:rPr>
          <w:b/>
        </w:rPr>
        <w:t>Human Services Innovation:</w:t>
      </w:r>
      <w:r>
        <w:t xml:space="preserve"> Launching a Human Services Innovators Council suggests a commitment to social impact and potential new business opportunities.</w:t>
      </w:r>
    </w:p>
    <w:p>
      <w:pPr>
        <w:spacing w:after="160"/>
      </w:pPr>
      <w:r>
        <w:t xml:space="preserve">*   </w:t>
      </w:r>
      <w:r>
        <w:rPr>
          <w:b/>
        </w:rPr>
        <w:t>Revenue Milestone:</w:t>
      </w:r>
      <w:r>
        <w:t xml:space="preserve"> Surpassing $50 billion in revenue is a significant achievement, reflecting positive business performance and growth.</w:t>
      </w:r>
    </w:p>
    <w:p>
      <w:pPr>
        <w:spacing w:after="160"/>
      </w:pPr>
      <w:r>
        <w:t xml:space="preserve">*   </w:t>
      </w:r>
      <w:r>
        <w:rPr>
          <w:b/>
        </w:rPr>
        <w:t>Corporate Travel Study 2025:</w:t>
      </w:r>
      <w:r>
        <w:t xml:space="preserve"> Deloitte is looking into the future of corporate travel, and is trying to get ahead of the curve.</w:t>
      </w:r>
    </w:p>
    <w:p>
      <w:pPr>
        <w:spacing w:after="160"/>
      </w:pPr>
      <w:r>
        <w:t xml:space="preserve">*   </w:t>
      </w:r>
      <w:r>
        <w:rPr>
          <w:b/>
        </w:rPr>
        <w:t>SAP Cloud ERP Clean Molecule Solution:</w:t>
      </w:r>
      <w:r>
        <w:t xml:space="preserve"> Deloitte is expanding its cloud ERP solutions, which could lead to new business opportunities.</w:t>
      </w:r>
    </w:p>
    <w:p>
      <w:pPr>
        <w:spacing w:after="160"/>
      </w:pPr>
      <w:r>
        <w:rPr>
          <w:b/>
        </w:rPr>
        <w:t>6. Financial Performance (Inferred):</w:t>
      </w:r>
    </w:p>
    <w:p>
      <w:pPr>
        <w:spacing w:after="160"/>
      </w:pPr>
      <w:r>
        <w:t>*   While specific financial data is unavailable, surpassing $50 billion in revenue suggests strong topline performance.</w:t>
      </w:r>
    </w:p>
    <w:p>
      <w:pPr>
        <w:spacing w:after="160"/>
      </w:pPr>
      <w:r>
        <w:t>*   Investments in AI and strategic alliances indicate a focus on future growth and profitability.</w:t>
      </w:r>
    </w:p>
    <w:p>
      <w:pPr>
        <w:spacing w:after="160"/>
      </w:pPr>
      <w:r>
        <w:t>*   No information is available regarding specific profit margins, underperforming divisions, or employee retrenchment.</w:t>
      </w:r>
    </w:p>
    <w:p>
      <w:pPr>
        <w:spacing w:after="160"/>
      </w:pPr>
      <w:r>
        <w:rPr>
          <w:b/>
        </w:rPr>
        <w:t>7. Strategic Initiatives:</w:t>
      </w:r>
    </w:p>
    <w:p>
      <w:pPr>
        <w:spacing w:after="160"/>
      </w:pPr>
      <w:r>
        <w:t xml:space="preserve">*   </w:t>
      </w:r>
      <w:r>
        <w:rPr>
          <w:b/>
        </w:rPr>
        <w:t>Digital Transformation:</w:t>
      </w:r>
      <w:r>
        <w:t xml:space="preserve"> Continued investment in cloud, data analytics, and automation.</w:t>
      </w:r>
    </w:p>
    <w:p>
      <w:pPr>
        <w:spacing w:after="160"/>
      </w:pPr>
      <w:r>
        <w:t xml:space="preserve">*   </w:t>
      </w:r>
      <w:r>
        <w:rPr>
          <w:b/>
        </w:rPr>
        <w:t>Artificial Intelligence:</w:t>
      </w:r>
      <w:r>
        <w:t xml:space="preserve"> Expanding AI capabilities and partnerships.</w:t>
      </w:r>
    </w:p>
    <w:p>
      <w:pPr>
        <w:spacing w:after="160"/>
      </w:pPr>
      <w:r>
        <w:t xml:space="preserve">*   </w:t>
      </w:r>
      <w:r>
        <w:rPr>
          <w:b/>
        </w:rPr>
        <w:t>ESG:</w:t>
      </w:r>
      <w:r>
        <w:t xml:space="preserve"> Developing and implementing ESG strategies for clients.</w:t>
      </w:r>
    </w:p>
    <w:p>
      <w:pPr>
        <w:spacing w:after="160"/>
      </w:pPr>
      <w:r>
        <w:t xml:space="preserve">*   </w:t>
      </w:r>
      <w:r>
        <w:rPr>
          <w:b/>
        </w:rPr>
        <w:t>Talent Management:</w:t>
      </w:r>
      <w:r>
        <w:t xml:space="preserve"> Focus on attracting and retaining top talent (details unavailable).</w:t>
      </w:r>
    </w:p>
    <w:p>
      <w:pPr>
        <w:spacing w:after="160"/>
      </w:pPr>
      <w:r>
        <w:rPr>
          <w:b/>
        </w:rPr>
        <w:t>8. Challenges and Risks:</w:t>
      </w:r>
    </w:p>
    <w:p>
      <w:pPr>
        <w:spacing w:after="160"/>
      </w:pPr>
      <w:r>
        <w:t xml:space="preserve">*   </w:t>
      </w:r>
      <w:r>
        <w:rPr>
          <w:b/>
        </w:rPr>
        <w:t>Economic Uncertainty:</w:t>
      </w:r>
      <w:r>
        <w:t xml:space="preserve"> Potential impact on demand for consulting services.</w:t>
      </w:r>
    </w:p>
    <w:p>
      <w:pPr>
        <w:spacing w:after="160"/>
      </w:pPr>
      <w:r>
        <w:t xml:space="preserve">*   </w:t>
      </w:r>
      <w:r>
        <w:rPr>
          <w:b/>
        </w:rPr>
        <w:t>Competition:</w:t>
      </w:r>
      <w:r>
        <w:t xml:space="preserve"> Intense competition from other global and regional players.</w:t>
      </w:r>
    </w:p>
    <w:p>
      <w:pPr>
        <w:spacing w:after="160"/>
      </w:pPr>
      <w:r>
        <w:t xml:space="preserve">*   </w:t>
      </w:r>
      <w:r>
        <w:rPr>
          <w:b/>
        </w:rPr>
        <w:t>Talent Acquisition and Retention:</w:t>
      </w:r>
      <w:r>
        <w:t xml:space="preserve"> Ongoing challenge in a competitive market.</w:t>
      </w:r>
    </w:p>
    <w:p>
      <w:pPr>
        <w:spacing w:after="160"/>
      </w:pPr>
      <w:r>
        <w:rPr>
          <w:b/>
        </w:rPr>
        <w:t>9. Sustainability and ESG Goals:</w:t>
      </w:r>
    </w:p>
    <w:p>
      <w:pPr>
        <w:spacing w:after="160"/>
      </w:pPr>
      <w:r>
        <w:t>*   Specific details are unavailable, but the increasing emphasis on ESG in the market suggests that Deloitte is likely developing and implementing sustainability initiatives.</w:t>
      </w:r>
    </w:p>
    <w:p>
      <w:pPr>
        <w:spacing w:after="160"/>
      </w:pPr>
      <w:r>
        <w:rPr>
          <w:b/>
        </w:rPr>
        <w:t>10. Conclusion:</w:t>
      </w:r>
    </w:p>
    <w:p>
      <w:pPr>
        <w:spacing w:after="160"/>
      </w:pPr>
      <w:r>
        <w:t>Deloitte is a leading professional services firm operating in a dynamic and competitive market. The company's strong brand, diverse service offerings, and global reach position it well for continued growth. By capitalizing on key market trends such as digital transformation, AI, and ESG, Deloitte can maintain its market leadership and achieve its mission of making an impact that matters. Further research would be needed to provide a more detailed financial analysis.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