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Financial Report: Deloitte</w:t>
      </w:r>
    </w:p>
    <w:p>
      <w:pPr>
        <w:spacing w:before="1000"/>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t>```markdown</w:t>
      </w:r>
    </w:p>
    <w:p>
      <w:pPr>
        <w:pStyle w:val="Heading1"/>
      </w:pPr>
      <w:r>
        <w:t>Deloitte Financial Report</w:t>
      </w:r>
    </w:p>
    <w:p>
      <w:pPr>
        <w:pStyle w:val="Heading2"/>
      </w:pPr>
      <w:r>
        <w:t>Executive Summary</w:t>
      </w:r>
    </w:p>
    <w:p>
      <w:pPr>
        <w:spacing w:after="160"/>
      </w:pPr>
      <w:r>
        <w:t>This report provides a comprehensive overview of Deloitte's financial standing, competitive landscape, and market dynamics. As one of the "Big Four" accounting organizations and the largest professional services network globally, Deloitte demonstrates strong financial health, driven by its diversified service offerings and global presence. The firm operates in a highly competitive market, facing challenges from companies like Accenture, KPMG, PwC, IBM Consulting, and McKinsey &amp; Company. Recent strategic acquisitions, such as OpTeamizer and Giant Machines, signal Deloitte's commitment to innovation and expansion in key growth areas like AI and digital transformation.</w:t>
      </w:r>
    </w:p>
    <w:p>
      <w:pPr>
        <w:pStyle w:val="Heading2"/>
      </w:pPr>
      <w:r>
        <w:t>Company Overview</w:t>
      </w:r>
    </w:p>
    <w:p>
      <w:pPr>
        <w:spacing w:after="160"/>
      </w:pPr>
      <w:r>
        <w:rPr>
          <w:b/>
        </w:rPr>
        <w:t>Founding:</w:t>
      </w:r>
      <w:r>
        <w:t xml:space="preserve"> Deloitte was founded in 1845 by William Welch Deloitte in London, England.</w:t>
      </w:r>
    </w:p>
    <w:p>
      <w:pPr>
        <w:spacing w:after="160"/>
      </w:pPr>
      <w:r>
        <w:rPr>
          <w:b/>
        </w:rPr>
        <w:t>Primary Industry:</w:t>
      </w:r>
      <w:r>
        <w:t xml:space="preserve"> Professional Services</w:t>
      </w:r>
    </w:p>
    <w:p>
      <w:pPr>
        <w:spacing w:after="160"/>
      </w:pPr>
      <w:r>
        <w:rPr>
          <w:b/>
        </w:rPr>
        <w:t>Core Offerings:</w:t>
      </w:r>
    </w:p>
    <w:p>
      <w:pPr>
        <w:spacing w:after="160"/>
      </w:pPr>
      <w:r>
        <w:t>*   Audit &amp; Assurance</w:t>
      </w:r>
    </w:p>
    <w:p>
      <w:pPr>
        <w:spacing w:after="160"/>
      </w:pPr>
      <w:r>
        <w:t>*   Consulting</w:t>
      </w:r>
    </w:p>
    <w:p>
      <w:pPr>
        <w:spacing w:after="160"/>
      </w:pPr>
      <w:r>
        <w:t>*   Tax</w:t>
      </w:r>
    </w:p>
    <w:p>
      <w:pPr>
        <w:spacing w:after="160"/>
      </w:pPr>
      <w:r>
        <w:t>*   Risk &amp; Financial Advisory</w:t>
      </w:r>
    </w:p>
    <w:p>
      <w:pPr>
        <w:spacing w:after="160"/>
      </w:pPr>
      <w:r>
        <w:t>*   Legal</w:t>
      </w:r>
    </w:p>
    <w:p>
      <w:pPr>
        <w:spacing w:after="160"/>
      </w:pPr>
      <w:r>
        <w:rPr>
          <w:b/>
        </w:rPr>
        <w:t>Employee Count:</w:t>
      </w:r>
      <w:r>
        <w:t xml:space="preserve"> Approximately 460,000 employees globally</w:t>
      </w:r>
    </w:p>
    <w:p>
      <w:pPr>
        <w:spacing w:after="160"/>
      </w:pPr>
      <w:r>
        <w:rPr>
          <w:b/>
        </w:rPr>
        <w:t>Key Executives:</w:t>
      </w:r>
      <w:r>
        <w:t xml:space="preserve"> (Due to the limitations of the available tools, specific current key executives cannot be definitively identified. Further research using tools beyond the scope of this task would be required.)</w:t>
      </w:r>
    </w:p>
    <w:p>
      <w:pPr>
        <w:pStyle w:val="Heading2"/>
      </w:pPr>
      <w:r>
        <w:t>Financial Analysis</w:t>
      </w:r>
    </w:p>
    <w:p>
      <w:pPr>
        <w:spacing w:after="160"/>
      </w:pPr>
      <w:r>
        <w:t>Deloitte is a private company, so detailed financial information is not publicly available. The following analysis is based on available data regarding Deloitte's revenue and general financial standing.</w:t>
      </w:r>
    </w:p>
    <w:p>
      <w:pPr>
        <w:spacing w:after="160"/>
      </w:pPr>
      <w:r>
        <w:rPr>
          <w:b/>
        </w:rPr>
        <w:t>Financial Highlights:</w:t>
      </w:r>
    </w:p>
    <w:p>
      <w:pPr>
        <w:spacing w:after="160"/>
      </w:pPr>
      <w:r>
        <w:t xml:space="preserve">*   </w:t>
      </w:r>
      <w:r>
        <w:rPr>
          <w:b/>
        </w:rPr>
        <w:t>Global Revenue (FY2024):</w:t>
      </w:r>
      <w:r>
        <w:t xml:space="preserve"> US$67.2 billion, a 3.1% increase in local currency.</w:t>
      </w:r>
    </w:p>
    <w:p>
      <w:pPr>
        <w:spacing w:after="160"/>
      </w:pPr>
      <w:r>
        <w:t xml:space="preserve">*   </w:t>
      </w:r>
      <w:r>
        <w:rPr>
          <w:b/>
        </w:rPr>
        <w:t>US Revenue (FY2025):</w:t>
      </w:r>
      <w:r>
        <w:t xml:space="preserve"> $35.7 billion.</w:t>
      </w:r>
    </w:p>
    <w:p>
      <w:pPr>
        <w:spacing w:after="160"/>
      </w:pPr>
      <w:r>
        <w:rPr>
          <w:b/>
        </w:rPr>
        <w:t>Financial Stability:</w:t>
      </w:r>
      <w:r>
        <w:t xml:space="preserve"> Deloitte's consistent revenue growth and leading position in the professional services market indicate strong financial health. Its diversified service offerings and global presence further contribute to its stability.</w:t>
      </w:r>
    </w:p>
    <w:p>
      <w:pPr>
        <w:spacing w:after="160"/>
      </w:pPr>
      <w:r>
        <w:rPr>
          <w:b/>
        </w:rPr>
        <w:t>Funding:</w:t>
      </w:r>
      <w:r>
        <w:t xml:space="preserve"> As a private company, Deloitte does not raise capital through public offerings. Its operations are funded through its revenue generation.</w:t>
      </w:r>
    </w:p>
    <w:p>
      <w:pPr>
        <w:pStyle w:val="Heading2"/>
      </w:pPr>
      <w:r>
        <w:t>Competitive Landscape</w:t>
      </w:r>
    </w:p>
    <w:p>
      <w:pPr>
        <w:spacing w:after="160"/>
      </w:pPr>
      <w:r>
        <w:t>Deloitte operates in a highly competitive market. Key competitors include:</w:t>
      </w:r>
    </w:p>
    <w:p>
      <w:pPr>
        <w:spacing w:after="160"/>
      </w:pPr>
      <w:r>
        <w:t xml:space="preserve">1.  </w:t>
      </w:r>
      <w:r>
        <w:rPr>
          <w:b/>
        </w:rPr>
        <w:t>Accenture:</w:t>
      </w:r>
      <w:r>
        <w:t xml:space="preserve"> A leading global professional services company with a broad range of services.</w:t>
      </w:r>
    </w:p>
    <w:p>
      <w:pPr>
        <w:spacing w:after="160"/>
      </w:pPr>
      <w:r>
        <w:t xml:space="preserve">*   </w:t>
      </w:r>
      <w:r>
        <w:rPr>
          <w:b/>
        </w:rPr>
        <w:t>Strengths:</w:t>
      </w:r>
      <w:r>
        <w:t xml:space="preserve"> Global reach, breadth of services, digital transformation expertise.</w:t>
      </w:r>
    </w:p>
    <w:p>
      <w:pPr>
        <w:spacing w:after="160"/>
      </w:pPr>
      <w:r>
        <w:t xml:space="preserve">*   </w:t>
      </w:r>
      <w:r>
        <w:rPr>
          <w:b/>
        </w:rPr>
        <w:t>Weaknesses:</w:t>
      </w:r>
      <w:r>
        <w:t xml:space="preserve"> Talent retention, coordination challenges, dependency on consulting business.</w:t>
      </w:r>
    </w:p>
    <w:p>
      <w:pPr>
        <w:spacing w:after="160"/>
      </w:pPr>
      <w:r>
        <w:t xml:space="preserve">2.  </w:t>
      </w:r>
      <w:r>
        <w:rPr>
          <w:b/>
        </w:rPr>
        <w:t>KPMG:</w:t>
      </w:r>
      <w:r>
        <w:t xml:space="preserve"> One of the "Big Four" accounting organizations.</w:t>
      </w:r>
    </w:p>
    <w:p>
      <w:pPr>
        <w:spacing w:after="160"/>
      </w:pPr>
      <w:r>
        <w:t xml:space="preserve">*   </w:t>
      </w:r>
      <w:r>
        <w:rPr>
          <w:b/>
        </w:rPr>
        <w:t>Strengths:</w:t>
      </w:r>
      <w:r>
        <w:t xml:space="preserve"> Strong brand reputation, expertise in audit and tax, global network.</w:t>
      </w:r>
    </w:p>
    <w:p>
      <w:pPr>
        <w:spacing w:after="160"/>
      </w:pPr>
      <w:r>
        <w:t xml:space="preserve">*   </w:t>
      </w:r>
      <w:r>
        <w:rPr>
          <w:b/>
        </w:rPr>
        <w:t>Weaknesses:</w:t>
      </w:r>
      <w:r>
        <w:t xml:space="preserve"> Lack of differentiation, intense competition, potential issues with promotional strategies.</w:t>
      </w:r>
    </w:p>
    <w:p>
      <w:pPr>
        <w:spacing w:after="160"/>
      </w:pPr>
      <w:r>
        <w:t xml:space="preserve">3.  </w:t>
      </w:r>
      <w:r>
        <w:rPr>
          <w:b/>
        </w:rPr>
        <w:t>PwC (PricewaterhouseCoopers):</w:t>
      </w:r>
      <w:r>
        <w:t xml:space="preserve"> Another of the "Big Four" accounting organizations.</w:t>
      </w:r>
    </w:p>
    <w:p>
      <w:pPr>
        <w:spacing w:after="160"/>
      </w:pPr>
      <w:r>
        <w:t xml:space="preserve">*   </w:t>
      </w:r>
      <w:r>
        <w:rPr>
          <w:b/>
        </w:rPr>
        <w:t>Strengths:</w:t>
      </w:r>
      <w:r>
        <w:t xml:space="preserve"> Global brand recognition, comprehensive service portfolio, strong marketing.</w:t>
      </w:r>
    </w:p>
    <w:p>
      <w:pPr>
        <w:spacing w:after="160"/>
      </w:pPr>
      <w:r>
        <w:t xml:space="preserve">*   </w:t>
      </w:r>
      <w:r>
        <w:rPr>
          <w:b/>
        </w:rPr>
        <w:t>Weaknesses:</w:t>
      </w:r>
      <w:r>
        <w:t xml:space="preserve"> Stiff competition, potential work-related controversies.</w:t>
      </w:r>
    </w:p>
    <w:p>
      <w:pPr>
        <w:spacing w:after="160"/>
      </w:pPr>
      <w:r>
        <w:t xml:space="preserve">4.  </w:t>
      </w:r>
      <w:r>
        <w:rPr>
          <w:b/>
        </w:rPr>
        <w:t>IBM Consulting:</w:t>
      </w:r>
      <w:r>
        <w:t xml:space="preserve"> Provides consulting and IT services, focusing on technology-driven solutions.</w:t>
      </w:r>
    </w:p>
    <w:p>
      <w:pPr>
        <w:spacing w:after="160"/>
      </w:pPr>
      <w:r>
        <w:t xml:space="preserve">*   </w:t>
      </w:r>
      <w:r>
        <w:rPr>
          <w:b/>
        </w:rPr>
        <w:t>Strengths:</w:t>
      </w:r>
      <w:r>
        <w:t xml:space="preserve"> Pioneer of cloud technologies, strong brand reputation, diversified business.</w:t>
      </w:r>
    </w:p>
    <w:p>
      <w:pPr>
        <w:spacing w:after="160"/>
      </w:pPr>
      <w:r>
        <w:t xml:space="preserve">*   </w:t>
      </w:r>
      <w:r>
        <w:rPr>
          <w:b/>
        </w:rPr>
        <w:t>Weaknesses:</w:t>
      </w:r>
      <w:r>
        <w:t xml:space="preserve"> High competition, smaller market share in cloud computing, dependence on legacy systems.</w:t>
      </w:r>
    </w:p>
    <w:p>
      <w:pPr>
        <w:spacing w:after="160"/>
      </w:pPr>
      <w:r>
        <w:t xml:space="preserve">5.  </w:t>
      </w:r>
      <w:r>
        <w:rPr>
          <w:b/>
        </w:rPr>
        <w:t>McKinsey &amp; Company:</w:t>
      </w:r>
      <w:r>
        <w:t xml:space="preserve"> A leading management consulting firm.</w:t>
      </w:r>
    </w:p>
    <w:p>
      <w:pPr>
        <w:spacing w:after="160"/>
      </w:pPr>
      <w:r>
        <w:t xml:space="preserve">*   </w:t>
      </w:r>
      <w:r>
        <w:rPr>
          <w:b/>
        </w:rPr>
        <w:t>Strengths:</w:t>
      </w:r>
      <w:r>
        <w:t xml:space="preserve"> Brand reputation, diverse expertise, innovative thought leadership.</w:t>
      </w:r>
    </w:p>
    <w:p>
      <w:pPr>
        <w:spacing w:after="160"/>
      </w:pPr>
      <w:r>
        <w:t xml:space="preserve">*   </w:t>
      </w:r>
      <w:r>
        <w:rPr>
          <w:b/>
        </w:rPr>
        <w:t>Weaknesses:</w:t>
      </w:r>
      <w:r>
        <w:t xml:space="preserve"> High cost structure, intense competition, potential lack of coordination.</w:t>
      </w:r>
    </w:p>
    <w:p>
      <w:pPr>
        <w:pStyle w:val="Heading2"/>
      </w:pPr>
      <w:r>
        <w:t>Market Analysis</w:t>
      </w:r>
    </w:p>
    <w:p>
      <w:pPr>
        <w:spacing w:after="160"/>
      </w:pPr>
      <w:r>
        <w:t>The global professional services market is a large and growing market:</w:t>
      </w:r>
    </w:p>
    <w:p>
      <w:pPr>
        <w:spacing w:after="160"/>
      </w:pPr>
      <w:r>
        <w:t xml:space="preserve">*   </w:t>
      </w:r>
      <w:r>
        <w:rPr>
          <w:b/>
        </w:rPr>
        <w:t>2024 Market Size:</w:t>
      </w:r>
      <w:r>
        <w:t xml:space="preserve"> Estimated between USD 1.04 trillion and USD 1.08 trillion.</w:t>
      </w:r>
    </w:p>
    <w:p>
      <w:pPr>
        <w:spacing w:after="160"/>
      </w:pPr>
      <w:r>
        <w:t xml:space="preserve">*   </w:t>
      </w:r>
      <w:r>
        <w:rPr>
          <w:b/>
        </w:rPr>
        <w:t>Projected Growth Rate (CAGR):</w:t>
      </w:r>
      <w:r>
        <w:t xml:space="preserve"> Expected to grow significantly, with estimates ranging from 5.62% to 10.89%.</w:t>
      </w:r>
    </w:p>
    <w:p>
      <w:pPr>
        <w:spacing w:after="160"/>
      </w:pPr>
      <w:r>
        <w:rPr>
          <w:b/>
        </w:rPr>
        <w:t>Key Trends:</w:t>
      </w:r>
    </w:p>
    <w:p>
      <w:pPr>
        <w:spacing w:after="160"/>
      </w:pPr>
      <w:r>
        <w:t>1.  Digital Transformation</w:t>
      </w:r>
    </w:p>
    <w:p>
      <w:pPr>
        <w:spacing w:after="160"/>
      </w:pPr>
      <w:r>
        <w:t>2.  Data Analytics</w:t>
      </w:r>
    </w:p>
    <w:p>
      <w:pPr>
        <w:spacing w:after="160"/>
      </w:pPr>
      <w:r>
        <w:t>3.  AI and Automation</w:t>
      </w:r>
    </w:p>
    <w:p>
      <w:pPr>
        <w:spacing w:after="160"/>
      </w:pPr>
      <w:r>
        <w:t>4.  Evolving Client Expectations</w:t>
      </w:r>
    </w:p>
    <w:p>
      <w:pPr>
        <w:spacing w:after="160"/>
      </w:pPr>
      <w:r>
        <w:t>5.  Workforce Shifts</w:t>
      </w:r>
    </w:p>
    <w:p>
      <w:pPr>
        <w:spacing w:after="160"/>
      </w:pPr>
      <w:r>
        <w:t>6.  Business Model Reinvention</w:t>
      </w:r>
    </w:p>
    <w:p>
      <w:pPr>
        <w:spacing w:after="160"/>
      </w:pPr>
      <w:r>
        <w:t>7.  Value-based Billing Models</w:t>
      </w:r>
    </w:p>
    <w:p>
      <w:pPr>
        <w:spacing w:after="160"/>
      </w:pPr>
      <w:r>
        <w:t>8.  Increased Competition</w:t>
      </w:r>
    </w:p>
    <w:p>
      <w:pPr>
        <w:spacing w:after="160"/>
      </w:pPr>
      <w:r>
        <w:t>9.  Structured Growth Methods</w:t>
      </w:r>
    </w:p>
    <w:p>
      <w:pPr>
        <w:spacing w:after="160"/>
      </w:pPr>
      <w:r>
        <w:t>10. Unified Data Strategy</w:t>
      </w:r>
    </w:p>
    <w:p>
      <w:pPr>
        <w:spacing w:after="160"/>
      </w:pPr>
      <w:r>
        <w:rPr>
          <w:b/>
        </w:rPr>
        <w:t>Opportunities:</w:t>
      </w:r>
    </w:p>
    <w:p>
      <w:pPr>
        <w:spacing w:after="160"/>
      </w:pPr>
      <w:r>
        <w:t>1.  AI-Powered Services</w:t>
      </w:r>
    </w:p>
    <w:p>
      <w:pPr>
        <w:spacing w:after="160"/>
      </w:pPr>
      <w:r>
        <w:t>2.  Data-Driven Decision Making</w:t>
      </w:r>
    </w:p>
    <w:p>
      <w:pPr>
        <w:spacing w:after="160"/>
      </w:pPr>
      <w:r>
        <w:t>3.  Cybersecurity Services</w:t>
      </w:r>
    </w:p>
    <w:p>
      <w:pPr>
        <w:spacing w:after="160"/>
      </w:pPr>
      <w:r>
        <w:t>4.  Sustainability Consulting</w:t>
      </w:r>
    </w:p>
    <w:p>
      <w:pPr>
        <w:spacing w:after="160"/>
      </w:pPr>
      <w:r>
        <w:t>5.  Remote Work Solutions</w:t>
      </w:r>
    </w:p>
    <w:p>
      <w:pPr>
        <w:spacing w:after="160"/>
      </w:pPr>
      <w:r>
        <w:t>6.  Digital Transformation Consulting</w:t>
      </w:r>
    </w:p>
    <w:p>
      <w:pPr>
        <w:spacing w:after="160"/>
      </w:pPr>
      <w:r>
        <w:t>7.  Cloud Services</w:t>
      </w:r>
    </w:p>
    <w:p>
      <w:pPr>
        <w:spacing w:after="160"/>
      </w:pPr>
      <w:r>
        <w:t>8.  Focus on Specialization</w:t>
      </w:r>
    </w:p>
    <w:p>
      <w:pPr>
        <w:spacing w:after="160"/>
      </w:pPr>
      <w:r>
        <w:t>9.  Strategic Alliances</w:t>
      </w:r>
    </w:p>
    <w:p>
      <w:pPr>
        <w:spacing w:after="160"/>
      </w:pPr>
      <w:r>
        <w:t>10. Upskilling and Reskilling</w:t>
      </w:r>
    </w:p>
    <w:p>
      <w:pPr>
        <w:pStyle w:val="Heading2"/>
      </w:pPr>
      <w:r>
        <w:t>Recent News and Developments</w:t>
      </w:r>
    </w:p>
    <w:p>
      <w:pPr>
        <w:spacing w:after="160"/>
      </w:pPr>
      <w:r>
        <w:t xml:space="preserve">*   </w:t>
      </w:r>
      <w:r>
        <w:rPr>
          <w:b/>
        </w:rPr>
        <w:t>Deloitte US acquires OpTeamizer and Giant Machines:</w:t>
      </w:r>
      <w:r>
        <w:t xml:space="preserve"> This acquisition signals Deloitte's continued investment and expansion in AI and digital product development, suggesting growth and innovation.</w:t>
      </w:r>
    </w:p>
    <w:p>
      <w:pPr>
        <w:spacing w:after="160"/>
      </w:pPr>
      <w:r>
        <w:t xml:space="preserve">*   </w:t>
      </w:r>
      <w:r>
        <w:rPr>
          <w:b/>
        </w:rPr>
        <w:t>Retail Sales and Economic Trends:</w:t>
      </w:r>
      <w:r>
        <w:t xml:space="preserve"> Articles from The Independent highlight retail sales and economic trends, which could be relevant to Deloitte's consulting services, particularly in the retail sector.</w:t>
      </w:r>
    </w:p>
    <w:p>
      <w:pPr>
        <w:pStyle w:val="Heading2"/>
      </w:pPr>
      <w:r>
        <w:t>Strategic Implications</w:t>
      </w:r>
    </w:p>
    <w:p>
      <w:pPr>
        <w:spacing w:after="160"/>
      </w:pPr>
      <w:r>
        <w:t xml:space="preserve">*   </w:t>
      </w:r>
      <w:r>
        <w:rPr>
          <w:b/>
        </w:rPr>
        <w:t>Focus on Digital Transformation:</w:t>
      </w:r>
      <w:r>
        <w:t xml:space="preserve"> Deloitte should continue to invest in digital transformation initiatives to improve efficiency and service delivery.</w:t>
      </w:r>
    </w:p>
    <w:p>
      <w:pPr>
        <w:spacing w:after="160"/>
      </w:pPr>
      <w:r>
        <w:t xml:space="preserve">*   </w:t>
      </w:r>
      <w:r>
        <w:rPr>
          <w:b/>
        </w:rPr>
        <w:t>Leverage AI and Data Analytics:</w:t>
      </w:r>
      <w:r>
        <w:t xml:space="preserve"> Expanding AI-powered services and data analytics capabilities will enable Deloitte to provide enhanced insights and value to clients.</w:t>
      </w:r>
    </w:p>
    <w:p>
      <w:pPr>
        <w:spacing w:after="160"/>
      </w:pPr>
      <w:r>
        <w:t xml:space="preserve">*   </w:t>
      </w:r>
      <w:r>
        <w:rPr>
          <w:b/>
        </w:rPr>
        <w:t>Address Competitive Pressures:</w:t>
      </w:r>
      <w:r>
        <w:t xml:space="preserve"> Deloitte must differentiate itself from competitors by focusing on specialization, innovation, and client-centric solutions.</w:t>
      </w:r>
    </w:p>
    <w:p>
      <w:pPr>
        <w:spacing w:after="160"/>
      </w:pPr>
      <w:r>
        <w:t xml:space="preserve">*   </w:t>
      </w:r>
      <w:r>
        <w:rPr>
          <w:b/>
        </w:rPr>
        <w:t>Capitalize on Market Opportunities:</w:t>
      </w:r>
      <w:r>
        <w:t xml:space="preserve"> Deloitte should capitalize on opportunities in areas such as cybersecurity, sustainability, and remote work solutions to drive growth.</w:t>
      </w:r>
    </w:p>
    <w:p>
      <w:pPr>
        <w:pStyle w:val="Heading2"/>
      </w:pPr>
      <w:r>
        <w:t>Conclusion</w:t>
      </w:r>
    </w:p>
    <w:p>
      <w:pPr>
        <w:spacing w:after="160"/>
      </w:pPr>
      <w:r>
        <w:t>Deloitte is well-positioned to maintain its leading position in the professional services market. Its strong financial health, diversified service offerings, and strategic investments in key growth areas like AI and digital transformation will enable the firm to navigate the competitive landscape and capitalize on emerging market opportunities. Continuous monitoring of market trends and adaptation to evolving client needs will be crucial for sustained success.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