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Target Company Report: Deloitte</w:t>
      </w:r>
    </w:p>
    <w:p>
      <w:pPr>
        <w:spacing w:before="1000"/>
        <w:jc w:val="center"/>
      </w:pPr>
      <w:r>
        <w:t>September 25, 2025</w:t>
      </w:r>
    </w:p>
    <w:p>
      <w:r>
        <w:br w:type="page"/>
      </w:r>
    </w:p>
    <w:p>
      <w:pPr>
        <w:spacing w:after="160"/>
      </w:pPr>
      <w:r>
        <w:t>```markdown</w:t>
      </w:r>
    </w:p>
    <w:p>
      <w:pPr>
        <w:pStyle w:val="Heading2"/>
      </w:pPr>
      <w:r>
        <w:t>Deloitte India: LinkedIn Insights and Strategic Analysis</w:t>
      </w:r>
    </w:p>
    <w:p>
      <w:pPr>
        <w:spacing w:after="160"/>
      </w:pPr>
      <w:r>
        <w:rPr>
          <w:b/>
        </w:rPr>
        <w:t>LinkedIn Profile Summary:</w:t>
      </w:r>
    </w:p>
    <w:p>
      <w:pPr>
        <w:spacing w:after="160"/>
      </w:pPr>
      <w:r>
        <w:t>Deloitte is a global leader in Business Consulting and Services, offering a wide range of specialities including Consulting, Financial Advisory, Risk Management, Audit &amp; Assurance, and Tax &amp; Legal services. With a massive employee count of 495,205, Deloitte invests in diverse talents and backgrounds to empower them to achieve more. The company's core focus is on driving progress for clients worldwide, combining advice with action and integrity to strengthen both clients and society. Deloitte operates as a global network of member firms, each legally separate and independent, with a commitment to excellence in professional services.</w:t>
      </w:r>
    </w:p>
    <w:p>
      <w:pPr>
        <w:spacing w:after="160"/>
      </w:pPr>
      <w:r>
        <w:rPr>
          <w:b/>
        </w:rPr>
        <w:t>Key Insights from Recent LinkedIn Activity:</w:t>
      </w:r>
    </w:p>
    <w:p>
      <w:pPr>
        <w:spacing w:after="160"/>
      </w:pPr>
      <w:r>
        <w:rPr>
          <w:b/>
        </w:rPr>
        <w:t>Key Themes:</w:t>
      </w:r>
    </w:p>
    <w:p>
      <w:pPr>
        <w:spacing w:after="160"/>
      </w:pPr>
      <w:r>
        <w:t xml:space="preserve">1.  </w:t>
      </w:r>
      <w:r>
        <w:rPr>
          <w:b/>
        </w:rPr>
        <w:t>Strategic Priorities:</w:t>
      </w:r>
    </w:p>
    <w:p>
      <w:pPr>
        <w:spacing w:after="160"/>
      </w:pPr>
      <w:r>
        <w:t>*   Celebrating achievements and strengthening connections within the company.</w:t>
      </w:r>
    </w:p>
    <w:p>
      <w:pPr>
        <w:spacing w:after="160"/>
      </w:pPr>
      <w:r>
        <w:t>*   Embracing AI and digital transformation in the industry.</w:t>
      </w:r>
    </w:p>
    <w:p>
      <w:pPr>
        <w:spacing w:after="160"/>
      </w:pPr>
      <w:r>
        <w:t>*   Collaborating with partners like Siemens to revolutionize manufacturing.</w:t>
      </w:r>
    </w:p>
    <w:p>
      <w:pPr>
        <w:spacing w:after="160"/>
      </w:pPr>
      <w:r>
        <w:t>*   Inspiring and engaging with the next generation of professionals in the field of accounting.</w:t>
      </w:r>
    </w:p>
    <w:p>
      <w:pPr>
        <w:spacing w:after="160"/>
      </w:pPr>
      <w:r>
        <w:t xml:space="preserve">2.  </w:t>
      </w:r>
      <w:r>
        <w:rPr>
          <w:b/>
        </w:rPr>
        <w:t>Company Culture &amp; Tone:</w:t>
      </w:r>
    </w:p>
    <w:p>
      <w:pPr>
        <w:spacing w:after="160"/>
      </w:pPr>
      <w:r>
        <w:t>*   The overall tone is positive, celebratory, and engaging.</w:t>
      </w:r>
    </w:p>
    <w:p>
      <w:pPr>
        <w:spacing w:after="160"/>
      </w:pPr>
      <w:r>
        <w:t>*   Emphasis on fun at work, celebrating excellence, and inspiring the youth.</w:t>
      </w:r>
    </w:p>
    <w:p>
      <w:pPr>
        <w:spacing w:after="160"/>
      </w:pPr>
      <w:r>
        <w:t>*   Encouraging critical thinking, ethical oversight, and continuous learning in the face of technological advancements.</w:t>
      </w:r>
    </w:p>
    <w:p>
      <w:pPr>
        <w:spacing w:after="160"/>
      </w:pPr>
      <w:r>
        <w:t xml:space="preserve">3.  </w:t>
      </w:r>
      <w:r>
        <w:rPr>
          <w:b/>
        </w:rPr>
        <w:t>Potential Business Signals:</w:t>
      </w:r>
    </w:p>
    <w:p>
      <w:pPr>
        <w:spacing w:after="160"/>
      </w:pPr>
      <w:r>
        <w:t>*   The company is focused on growth and innovation, as seen in their collaboration with Siemens and emphasis on digital transformation.</w:t>
      </w:r>
    </w:p>
    <w:p>
      <w:pPr>
        <w:spacing w:after="160"/>
      </w:pPr>
      <w:r>
        <w:t>*   They are investing in talent development and engaging with future professionals, indicating a focus on sustainability and long-term success.</w:t>
      </w:r>
    </w:p>
    <w:p>
      <w:pPr>
        <w:spacing w:after="160"/>
      </w:pPr>
      <w:r>
        <w:t>*   The company values partnerships, knowledge sharing, and staying ahead in a rapidly changing industrial landscape.</w:t>
      </w:r>
    </w:p>
    <w:p>
      <w:pPr>
        <w:spacing w:after="160"/>
      </w:pPr>
      <w:r>
        <w:rPr>
          <w:b/>
        </w:rPr>
        <w:t>Analysis in Context of Deloitte India:</w:t>
      </w:r>
    </w:p>
    <w:p>
      <w:pPr>
        <w:spacing w:after="160"/>
      </w:pPr>
      <w:r>
        <w:rPr>
          <w:b/>
        </w:rPr>
        <w:t>Business Performance:</w:t>
      </w:r>
    </w:p>
    <w:p>
      <w:pPr>
        <w:spacing w:after="160"/>
      </w:pPr>
      <w:r>
        <w:t xml:space="preserve">*   </w:t>
      </w:r>
      <w:r>
        <w:rPr>
          <w:b/>
        </w:rPr>
        <w:t>Growth Focus:</w:t>
      </w:r>
      <w:r>
        <w:t xml:space="preserve"> The LinkedIn activity aligns with Deloitte India's ambitious revenue target of $5 billion by 2030, showcasing a focus on growth and expansion. The emphasis on digital transformation and strategic collaborations supports this goal. Deloitte's India Economic Outlook reports provide insights into the broader economic context driving this growth.</w:t>
      </w:r>
    </w:p>
    <w:p>
      <w:pPr>
        <w:spacing w:after="160"/>
      </w:pPr>
      <w:r>
        <w:t xml:space="preserve">*   </w:t>
      </w:r>
      <w:r>
        <w:rPr>
          <w:b/>
        </w:rPr>
        <w:t>Talent Investment:</w:t>
      </w:r>
      <w:r>
        <w:t xml:space="preserve"> The focus on engaging with the next generation of professionals on LinkedIn reflects Deloitte India's need to attract and retain talent, addressing the challenges highlighted in the India Culture Sensing Report 2024-25.</w:t>
      </w:r>
    </w:p>
    <w:p>
      <w:pPr>
        <w:spacing w:after="160"/>
      </w:pPr>
      <w:r>
        <w:rPr>
          <w:b/>
        </w:rPr>
        <w:t>Challenges:</w:t>
      </w:r>
    </w:p>
    <w:p>
      <w:pPr>
        <w:spacing w:after="160"/>
      </w:pPr>
      <w:r>
        <w:t xml:space="preserve">*   </w:t>
      </w:r>
      <w:r>
        <w:rPr>
          <w:b/>
        </w:rPr>
        <w:t>Workplace Transformation:</w:t>
      </w:r>
      <w:r>
        <w:t xml:space="preserve"> The celebratory and engaging tone on LinkedIn suggests efforts to foster a positive corporate culture, which is crucial for navigating workplace transformation and talent retention challenges.</w:t>
      </w:r>
    </w:p>
    <w:p>
      <w:pPr>
        <w:spacing w:after="160"/>
      </w:pPr>
      <w:r>
        <w:t xml:space="preserve">*   </w:t>
      </w:r>
      <w:r>
        <w:rPr>
          <w:b/>
        </w:rPr>
        <w:t>Hybrid Work Model:</w:t>
      </w:r>
      <w:r>
        <w:t xml:space="preserve"> While not explicitly mentioned on LinkedIn, the emphasis on internal connections and celebrations could be a strategy to reinforce team cohesion in a hybrid work environment.</w:t>
      </w:r>
    </w:p>
    <w:p>
      <w:pPr>
        <w:spacing w:after="160"/>
      </w:pPr>
      <w:r>
        <w:rPr>
          <w:b/>
        </w:rPr>
        <w:t>Strategy:</w:t>
      </w:r>
    </w:p>
    <w:p>
      <w:pPr>
        <w:spacing w:after="160"/>
      </w:pPr>
      <w:r>
        <w:t xml:space="preserve">*   </w:t>
      </w:r>
      <w:r>
        <w:rPr>
          <w:b/>
        </w:rPr>
        <w:t>Digital Transformation:</w:t>
      </w:r>
      <w:r>
        <w:t xml:space="preserve"> The prominent theme of AI and digital transformation on LinkedIn directly reflects Deloitte India's heavy investment in this area, including services in technology strategy, digital marketing, and e-commerce. The collaboration with Siemens exemplifies this strategy.</w:t>
      </w:r>
    </w:p>
    <w:p>
      <w:pPr>
        <w:spacing w:after="160"/>
      </w:pPr>
      <w:r>
        <w:t xml:space="preserve">*   </w:t>
      </w:r>
      <w:r>
        <w:rPr>
          <w:b/>
        </w:rPr>
        <w:t>Strategic Collaborations:</w:t>
      </w:r>
      <w:r>
        <w:t xml:space="preserve"> The LinkedIn activity highlights the importance of partnerships, aligning with Deloitte India's strategy of collaborating with companies like HCLSoftware to accelerate digital transformation journeys.</w:t>
      </w:r>
    </w:p>
    <w:p>
      <w:pPr>
        <w:spacing w:after="160"/>
      </w:pPr>
      <w:r>
        <w:t xml:space="preserve">*   </w:t>
      </w:r>
      <w:r>
        <w:rPr>
          <w:b/>
        </w:rPr>
        <w:t>BFSI Sector Focus:</w:t>
      </w:r>
      <w:r>
        <w:t xml:space="preserve"> While not explicitly stated in the LinkedIn data, the overall focus on technology and innovation supports Deloitte's role in shaping India’s digital agenda within the BFSI sector.</w:t>
      </w:r>
    </w:p>
    <w:p>
      <w:pPr>
        <w:spacing w:after="160"/>
      </w:pPr>
      <w:r>
        <w:rPr>
          <w:b/>
        </w:rPr>
        <w:t>Additional Insights from Web Search:</w:t>
      </w:r>
    </w:p>
    <w:p>
      <w:pPr>
        <w:spacing w:after="160"/>
      </w:pPr>
      <w:r>
        <w:t xml:space="preserve">*   </w:t>
      </w:r>
      <w:r>
        <w:rPr>
          <w:b/>
        </w:rPr>
        <w:t>India Economic Outlook:</w:t>
      </w:r>
      <w:r>
        <w:t xml:space="preserve"> Deloitte India provides regular insights on the Indian economy, advising leadership on economic trends and challenges. This demonstrates their commitment to understanding and navigating the Indian market.</w:t>
      </w:r>
    </w:p>
    <w:p>
      <w:pPr>
        <w:spacing w:after="160"/>
      </w:pPr>
      <w:r>
        <w:t xml:space="preserve">*   </w:t>
      </w:r>
      <w:r>
        <w:rPr>
          <w:b/>
        </w:rPr>
        <w:t>Government Sector Expertise:</w:t>
      </w:r>
      <w:r>
        <w:t xml:space="preserve"> Deloitte has a strong presence in the government sector, offering expertise in digital transformation and innovation. This positions them as a key partner for government initiatives in India.</w:t>
      </w:r>
    </w:p>
    <w:p>
      <w:pPr>
        <w:spacing w:after="160"/>
      </w:pPr>
      <w:r>
        <w:rPr>
          <w:b/>
        </w:rPr>
        <w:t>Sales Signals:</w:t>
      </w:r>
    </w:p>
    <w:p>
      <w:pPr>
        <w:spacing w:after="160"/>
      </w:pPr>
      <w:r>
        <w:t xml:space="preserve">*   </w:t>
      </w:r>
      <w:r>
        <w:rPr>
          <w:b/>
        </w:rPr>
        <w:t>Digital Transformation Services:</w:t>
      </w:r>
      <w:r>
        <w:t xml:space="preserve"> The consistent emphasis on digital transformation presents a clear sales signal for companies seeking assistance with technology strategy, digital marketing, and e-commerce solutions.</w:t>
      </w:r>
    </w:p>
    <w:p>
      <w:pPr>
        <w:spacing w:after="160"/>
      </w:pPr>
      <w:r>
        <w:t xml:space="preserve">*   </w:t>
      </w:r>
      <w:r>
        <w:rPr>
          <w:b/>
        </w:rPr>
        <w:t>Talent Development Programs:</w:t>
      </w:r>
      <w:r>
        <w:t xml:space="preserve"> The focus on engaging with future professionals indicates an opportunity to offer talent development and training programs to Deloitte India.</w:t>
      </w:r>
    </w:p>
    <w:p>
      <w:pPr>
        <w:spacing w:after="160"/>
      </w:pPr>
      <w:r>
        <w:t xml:space="preserve">*   </w:t>
      </w:r>
      <w:r>
        <w:rPr>
          <w:b/>
        </w:rPr>
        <w:t>Strategic Partnerships:</w:t>
      </w:r>
      <w:r>
        <w:t xml:space="preserve"> The value placed on partnerships suggests an openness to exploring new collaborations and alliances.</w:t>
      </w:r>
    </w:p>
    <w:p>
      <w:pPr>
        <w:spacing w:after="160"/>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