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Target Company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rPr>
          <w:b/>
        </w:rPr>
        <w:t>Deloitte China: Technology-Focused Report</w:t>
      </w:r>
    </w:p>
    <w:p>
      <w:pPr>
        <w:spacing w:after="160"/>
      </w:pPr>
      <w:r>
        <w:rPr>
          <w:b/>
        </w:rPr>
        <w:t>1. Company Overview:</w:t>
      </w:r>
    </w:p>
    <w:p>
      <w:pPr>
        <w:spacing w:after="160"/>
      </w:pPr>
      <w:r>
        <w:t>Deloitte China is a member firm of Deloitte Touche Tohmatsu Limited, a global professional services network. Deloitte China provides a range of services, including audit &amp; assurance, consulting, financial advisory, risk advisory, and tax. This report focuses on Deloitte China's technology-related services and capabilities.</w:t>
      </w:r>
    </w:p>
    <w:p>
      <w:pPr>
        <w:spacing w:after="160"/>
      </w:pPr>
      <w:r>
        <w:rPr>
          <w:b/>
        </w:rPr>
        <w:t>2. Technology-Based SWOT Analysis:</w:t>
      </w:r>
    </w:p>
    <w:p>
      <w:pPr>
        <w:spacing w:after="160"/>
      </w:pPr>
      <w:r>
        <w:t xml:space="preserve">*   </w:t>
      </w:r>
      <w:r>
        <w:rPr>
          <w:b/>
        </w:rPr>
        <w:t>Strengths:</w:t>
      </w:r>
    </w:p>
    <w:p>
      <w:pPr>
        <w:spacing w:after="160"/>
      </w:pPr>
      <w:r>
        <w:t xml:space="preserve">*   </w:t>
      </w:r>
      <w:r>
        <w:rPr>
          <w:b/>
        </w:rPr>
        <w:t>Digital Transformation Expertise:</w:t>
      </w:r>
      <w:r>
        <w:t xml:space="preserve"> Deloitte China possesses strong capabilities in digital transformation, assisting clients in developing and implementing digital strategies.</w:t>
      </w:r>
    </w:p>
    <w:p>
      <w:pPr>
        <w:spacing w:after="160"/>
      </w:pPr>
      <w:r>
        <w:t xml:space="preserve">*   </w:t>
      </w:r>
      <w:r>
        <w:rPr>
          <w:b/>
        </w:rPr>
        <w:t>Enterprise Technology &amp; Performance:</w:t>
      </w:r>
      <w:r>
        <w:t xml:space="preserve"> They excel in helping clients unlock value from their enterprise technology investments through a strategic approach.</w:t>
      </w:r>
    </w:p>
    <w:p>
      <w:pPr>
        <w:spacing w:after="160"/>
      </w:pPr>
      <w:r>
        <w:t xml:space="preserve">*   </w:t>
      </w:r>
      <w:r>
        <w:rPr>
          <w:b/>
        </w:rPr>
        <w:t>Technology Transformation Operate Services:</w:t>
      </w:r>
      <w:r>
        <w:t xml:space="preserve"> Deloitte China offers operate business services, providing long-term client engagement and scaling businesses, indicating a commitment to ongoing support and recurring revenue models.</w:t>
      </w:r>
    </w:p>
    <w:p>
      <w:pPr>
        <w:spacing w:after="160"/>
      </w:pPr>
      <w:r>
        <w:t xml:space="preserve">*   </w:t>
      </w:r>
      <w:r>
        <w:rPr>
          <w:b/>
        </w:rPr>
        <w:t>Industry Verticals Focus:</w:t>
      </w:r>
      <w:r>
        <w:t xml:space="preserve"> Strategic expansion in industry verticals allows Deloitte China to provide tailored solutions to specific industry challenges.</w:t>
      </w:r>
    </w:p>
    <w:p>
      <w:pPr>
        <w:spacing w:after="160"/>
      </w:pPr>
      <w:r>
        <w:t xml:space="preserve">*   </w:t>
      </w:r>
      <w:r>
        <w:rPr>
          <w:b/>
        </w:rPr>
        <w:t>China to Global (C2G) Program:</w:t>
      </w:r>
      <w:r>
        <w:t xml:space="preserve"> They support Chinese enterprises in their global expansion efforts, leveraging cross-functional insights and industry expertise.</w:t>
      </w:r>
    </w:p>
    <w:p>
      <w:pPr>
        <w:spacing w:after="160"/>
      </w:pPr>
      <w:r>
        <w:t xml:space="preserve">*   </w:t>
      </w:r>
      <w:r>
        <w:rPr>
          <w:b/>
        </w:rPr>
        <w:t>Weaknesses:</w:t>
      </w:r>
    </w:p>
    <w:p>
      <w:pPr>
        <w:spacing w:after="160"/>
      </w:pPr>
      <w:r>
        <w:t xml:space="preserve">*   </w:t>
      </w:r>
      <w:r>
        <w:rPr>
          <w:b/>
        </w:rPr>
        <w:t>Limited Information on Specific Software Solutions:</w:t>
      </w:r>
      <w:r>
        <w:t xml:space="preserve"> The available information lacks specific details on proprietary software solutions or technology platforms offered by Deloitte China.</w:t>
      </w:r>
    </w:p>
    <w:p>
      <w:pPr>
        <w:spacing w:after="160"/>
      </w:pPr>
      <w:r>
        <w:t xml:space="preserve">*   </w:t>
      </w:r>
      <w:r>
        <w:rPr>
          <w:b/>
        </w:rPr>
        <w:t>Geopolitical Vulnerabilities:</w:t>
      </w:r>
      <w:r>
        <w:t xml:space="preserve"> Chinese innovative drug and medical device companies may face greater geopolitical challenges, potentially impacting Deloitte China's consulting services in these sectors.</w:t>
      </w:r>
    </w:p>
    <w:p>
      <w:pPr>
        <w:spacing w:after="160"/>
      </w:pPr>
      <w:r>
        <w:t xml:space="preserve">*   </w:t>
      </w:r>
      <w:r>
        <w:rPr>
          <w:b/>
        </w:rPr>
        <w:t>Increased Complexity for MNCs:</w:t>
      </w:r>
      <w:r>
        <w:t xml:space="preserve"> The increasing complexity of operating in China for multinational corporations (MNCs) due to geopolitical factors, technological advancements, and local competition could pose challenges for Deloitte China's services to these clients.</w:t>
      </w:r>
    </w:p>
    <w:p>
      <w:pPr>
        <w:spacing w:after="160"/>
      </w:pPr>
      <w:r>
        <w:t xml:space="preserve">*   </w:t>
      </w:r>
      <w:r>
        <w:rPr>
          <w:b/>
        </w:rPr>
        <w:t>Opportunities:</w:t>
      </w:r>
    </w:p>
    <w:p>
      <w:pPr>
        <w:spacing w:after="160"/>
      </w:pPr>
      <w:r>
        <w:t xml:space="preserve">*   </w:t>
      </w:r>
      <w:r>
        <w:rPr>
          <w:b/>
        </w:rPr>
        <w:t>Digital Innovation:</w:t>
      </w:r>
      <w:r>
        <w:t xml:space="preserve"> Empowering digital innovation and accelerating GenAI adoption presents a significant opportunity for Deloitte China to expand its services and offerings.</w:t>
      </w:r>
    </w:p>
    <w:p>
      <w:pPr>
        <w:spacing w:after="160"/>
      </w:pPr>
      <w:r>
        <w:t xml:space="preserve">*   </w:t>
      </w:r>
      <w:r>
        <w:rPr>
          <w:b/>
        </w:rPr>
        <w:t>Financial Markets Growth:</w:t>
      </w:r>
      <w:r>
        <w:t xml:space="preserve"> Strengthening financial markets and leveraging innovation and technology as key drivers create opportunities for Deloitte China to provide specialized consulting services.</w:t>
      </w:r>
    </w:p>
    <w:p>
      <w:pPr>
        <w:spacing w:after="160"/>
      </w:pPr>
      <w:r>
        <w:t xml:space="preserve">*   </w:t>
      </w:r>
      <w:r>
        <w:rPr>
          <w:b/>
        </w:rPr>
        <w:t>Infrastructure Development:</w:t>
      </w:r>
      <w:r>
        <w:t xml:space="preserve"> The focus on infrastructure development, including low-altitude take-off and landing facilities and communication networks, offers opportunities for Deloitte China to provide expertise in infrastructure consulting and technology implementation.</w:t>
      </w:r>
    </w:p>
    <w:p>
      <w:pPr>
        <w:spacing w:after="160"/>
      </w:pPr>
      <w:r>
        <w:t xml:space="preserve">*   </w:t>
      </w:r>
      <w:r>
        <w:rPr>
          <w:b/>
        </w:rPr>
        <w:t>Global Expansion Support:</w:t>
      </w:r>
      <w:r>
        <w:t xml:space="preserve"> Supporting Chinese companies in their global expansion efforts through the C2G program provides a continued avenue for growth.</w:t>
      </w:r>
    </w:p>
    <w:p>
      <w:pPr>
        <w:spacing w:after="160"/>
      </w:pPr>
      <w:r>
        <w:t xml:space="preserve">*   </w:t>
      </w:r>
      <w:r>
        <w:rPr>
          <w:b/>
        </w:rPr>
        <w:t>Threats:</w:t>
      </w:r>
    </w:p>
    <w:p>
      <w:pPr>
        <w:spacing w:after="160"/>
      </w:pPr>
      <w:r>
        <w:t xml:space="preserve">*   </w:t>
      </w:r>
      <w:r>
        <w:rPr>
          <w:b/>
        </w:rPr>
        <w:t>Geopolitical Instability:</w:t>
      </w:r>
      <w:r>
        <w:t xml:space="preserve"> Ongoing geopolitical instability could negatively impact Deloitte China's operations and client relationships.</w:t>
      </w:r>
    </w:p>
    <w:p>
      <w:pPr>
        <w:spacing w:after="160"/>
      </w:pPr>
      <w:r>
        <w:t xml:space="preserve">*   </w:t>
      </w:r>
      <w:r>
        <w:rPr>
          <w:b/>
        </w:rPr>
        <w:t>Increased Competition:</w:t>
      </w:r>
      <w:r>
        <w:t xml:space="preserve"> The increasing complexity of the Chinese market and the rise of local competitors could intensify competition for Deloitte China.</w:t>
      </w:r>
    </w:p>
    <w:p>
      <w:pPr>
        <w:spacing w:after="160"/>
      </w:pPr>
      <w:r>
        <w:t xml:space="preserve">*   </w:t>
      </w:r>
      <w:r>
        <w:rPr>
          <w:b/>
        </w:rPr>
        <w:t>Rapid Technological Change:</w:t>
      </w:r>
      <w:r>
        <w:t xml:space="preserve"> The rapid pace of technological change requires continuous investment in training and development to maintain expertise and relevance.</w:t>
      </w:r>
    </w:p>
    <w:p>
      <w:pPr>
        <w:spacing w:after="160"/>
      </w:pPr>
      <w:r>
        <w:rPr>
          <w:b/>
        </w:rPr>
        <w:t>3. Proposals for Potential IT Services:</w:t>
      </w:r>
    </w:p>
    <w:p>
      <w:pPr>
        <w:spacing w:after="160"/>
      </w:pPr>
      <w:r>
        <w:t>Based on the analysis, Deloitte China could benefit from the following IT services:</w:t>
      </w:r>
    </w:p>
    <w:p>
      <w:pPr>
        <w:spacing w:after="160"/>
      </w:pPr>
      <w:r>
        <w:t xml:space="preserve">*   </w:t>
      </w:r>
      <w:r>
        <w:rPr>
          <w:b/>
        </w:rPr>
        <w:t>GenAI Consulting and Implementation:</w:t>
      </w:r>
      <w:r>
        <w:t xml:space="preserve"> Develop specialized consulting services focused on helping clients adopt and implement GenAI solutions to drive digital transformation.</w:t>
      </w:r>
    </w:p>
    <w:p>
      <w:pPr>
        <w:spacing w:after="160"/>
      </w:pPr>
      <w:r>
        <w:t xml:space="preserve">*   </w:t>
      </w:r>
      <w:r>
        <w:rPr>
          <w:b/>
        </w:rPr>
        <w:t>Cybersecurity Solutions:</w:t>
      </w:r>
      <w:r>
        <w:t xml:space="preserve"> Enhance cybersecurity offerings to address the increasing threats faced by organizations operating in China and globally.</w:t>
      </w:r>
    </w:p>
    <w:p>
      <w:pPr>
        <w:spacing w:after="160"/>
      </w:pPr>
      <w:r>
        <w:t xml:space="preserve">*   </w:t>
      </w:r>
      <w:r>
        <w:rPr>
          <w:b/>
        </w:rPr>
        <w:t>Cloud Migration and Management:</w:t>
      </w:r>
      <w:r>
        <w:t xml:space="preserve"> Provide comprehensive cloud migration and management services to help clients leverage the benefits of cloud computing.</w:t>
      </w:r>
    </w:p>
    <w:p>
      <w:pPr>
        <w:spacing w:after="160"/>
      </w:pPr>
      <w:r>
        <w:t xml:space="preserve">*   </w:t>
      </w:r>
      <w:r>
        <w:rPr>
          <w:b/>
        </w:rPr>
        <w:t>Data Analytics and Insights:</w:t>
      </w:r>
      <w:r>
        <w:t xml:space="preserve"> Expand data analytics capabilities to provide clients with actionable insights from their data.</w:t>
      </w:r>
    </w:p>
    <w:p>
      <w:pPr>
        <w:spacing w:after="160"/>
      </w:pPr>
      <w:r>
        <w:t xml:space="preserve">*   </w:t>
      </w:r>
      <w:r>
        <w:rPr>
          <w:b/>
        </w:rPr>
        <w:t>IoT Solutions:</w:t>
      </w:r>
      <w:r>
        <w:t xml:space="preserve"> Develop and implement Internet of Things (IoT) solutions for various industries, including manufacturing, logistics, and healthcare.</w:t>
      </w:r>
    </w:p>
    <w:p>
      <w:pPr>
        <w:spacing w:after="160"/>
      </w:pPr>
      <w:r>
        <w:t xml:space="preserve">*   </w:t>
      </w:r>
      <w:r>
        <w:rPr>
          <w:b/>
        </w:rPr>
        <w:t>Blockchain Consulting:</w:t>
      </w:r>
      <w:r>
        <w:t xml:space="preserve"> Offer blockchain consulting services to help clients explore and implement blockchain technology for various applications.</w:t>
      </w:r>
    </w:p>
    <w:p>
      <w:pPr>
        <w:spacing w:after="160"/>
      </w:pPr>
      <w:r>
        <w:t xml:space="preserve">*   </w:t>
      </w:r>
      <w:r>
        <w:rPr>
          <w:b/>
        </w:rPr>
        <w:t>Low-Code/No-Code Development:</w:t>
      </w:r>
      <w:r>
        <w:t xml:space="preserve"> Assist clients in adopting low-code/no-code development platforms to accelerate application development and reduce costs.</w:t>
      </w:r>
    </w:p>
    <w:p>
      <w:pPr>
        <w:spacing w:after="160"/>
      </w:pPr>
      <w:r>
        <w:rPr>
          <w:b/>
        </w:rPr>
        <w:t>4. Financial Summary:</w:t>
      </w:r>
    </w:p>
    <w:p>
      <w:pPr>
        <w:spacing w:after="160"/>
      </w:pPr>
      <w:r>
        <w:t>Due to the inability to access real-time financial data, a financial summary cannot be provided at this time.</w:t>
      </w:r>
    </w:p>
    <w:p>
      <w:pPr>
        <w:spacing w:after="160"/>
      </w:pPr>
      <w:r>
        <w:rPr>
          <w:b/>
        </w:rPr>
        <w:t>5. Latest News Headlines:</w:t>
      </w:r>
    </w:p>
    <w:p>
      <w:pPr>
        <w:spacing w:after="160"/>
      </w:pPr>
      <w:r>
        <w:t>Due to the inability to access real-time news data, a list of the latest news headlines cannot be provided at this time.</w:t>
      </w:r>
    </w:p>
    <w:p>
      <w:pPr>
        <w:spacing w:after="160"/>
      </w:pPr>
      <w:r>
        <w:rPr>
          <w:b/>
        </w:rPr>
        <w:t>Limitations:</w:t>
      </w:r>
    </w:p>
    <w:p>
      <w:pPr>
        <w:spacing w:after="160"/>
      </w:pPr>
      <w:r>
        <w:t>This report is based solely on the information provided and the analysis of search result titles and snippets. The inability to directly scrape the Deloitte China website and access financial and news data limits the depth and breadth of the analysis. Further research and access to internal company data would be required for a more comprehensive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