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Monogramhealth</w:t>
      </w:r>
    </w:p>
    <w:p>
      <w:pPr>
        <w:spacing w:before="1000"/>
        <w:jc w:val="center"/>
      </w:pPr>
      <w:r>
        <w:t>September 24, 2025</w:t>
      </w:r>
    </w:p>
    <w:p>
      <w:r>
        <w:br w:type="page"/>
      </w:r>
    </w:p>
    <w:p>
      <w:pPr>
        <w:spacing w:after="160"/>
      </w:pPr>
      <w:r>
        <w:t>```markdown</w:t>
      </w:r>
    </w:p>
    <w:p>
      <w:pPr>
        <w:pStyle w:val="Heading1"/>
      </w:pPr>
      <w:r>
        <w:t>Monogram Health - Comprehensive Analysis Report</w:t>
      </w:r>
    </w:p>
    <w:p>
      <w:pPr>
        <w:pStyle w:val="Heading2"/>
      </w:pPr>
      <w:r>
        <w:t>Executive Summary</w:t>
      </w:r>
    </w:p>
    <w:p>
      <w:pPr>
        <w:spacing w:after="160"/>
      </w:pPr>
      <w:r>
        <w:t>Monogram Health is a rapidly growing healthcare provider focused on delivering in-home, multispecialty care to patients with complex chronic conditions. Their business model centers on value-based care, strategic partnerships with health plans, and a patient-centric approach that addresses both medical and social determinants of health. Monogram Health leverages technology to enhance care coordination, medication management, and remote monitoring. Their LinkedIn presence reflects a strong emphasis on company culture, patient success stories, and strategic growth initiatives. Key opportunities include expanding their geographic footprint, deepening partnerships with payers, and further developing their technology platform. Potential strategic weaknesses include the challenges of scaling a high-touch, in-home care model and managing the complexities of coordinating care across multiple specialties.</w:t>
      </w:r>
    </w:p>
    <w:p>
      <w:pPr>
        <w:pStyle w:val="Heading2"/>
      </w:pPr>
      <w:r>
        <w:t>1. Company Overview</w:t>
      </w:r>
    </w:p>
    <w:p>
      <w:pPr>
        <w:spacing w:after="160"/>
      </w:pPr>
      <w:r>
        <w:t>Monogram Health is a leading provider of in-home, evidence-based care and benefit management services for patients with multiple chronic conditions. The company takes a comprehensive and personalized approach to healthcare, addressing not only specific diseases but also the interconnectedness of conditions such as diabetes, hypertension, chronic kidney disease, heart failure, and behavioral health issues. Monogram Health operates in 37 states.</w:t>
      </w:r>
    </w:p>
    <w:p>
      <w:pPr>
        <w:spacing w:after="160"/>
      </w:pPr>
      <w:r>
        <w:rPr>
          <w:b/>
        </w:rPr>
        <w:t>Key Services:</w:t>
      </w:r>
    </w:p>
    <w:p>
      <w:pPr>
        <w:spacing w:after="160"/>
      </w:pPr>
      <w:r>
        <w:t>*   In-home, multispecialty care</w:t>
      </w:r>
    </w:p>
    <w:p>
      <w:pPr>
        <w:spacing w:after="160"/>
      </w:pPr>
      <w:r>
        <w:t>*   Chronic condition management (CKD, diabetes, heart failure, etc.)</w:t>
      </w:r>
    </w:p>
    <w:p>
      <w:pPr>
        <w:spacing w:after="160"/>
      </w:pPr>
      <w:r>
        <w:t>*   Medication management</w:t>
      </w:r>
    </w:p>
    <w:p>
      <w:pPr>
        <w:spacing w:after="160"/>
      </w:pPr>
      <w:r>
        <w:t>*   Behavioral health services</w:t>
      </w:r>
    </w:p>
    <w:p>
      <w:pPr>
        <w:spacing w:after="160"/>
      </w:pPr>
      <w:r>
        <w:t>*   Social determinants of health support (transportation, nutrition, financial assistance)</w:t>
      </w:r>
    </w:p>
    <w:p>
      <w:pPr>
        <w:spacing w:after="160"/>
      </w:pPr>
      <w:r>
        <w:t>*   24/7 availability</w:t>
      </w:r>
    </w:p>
    <w:p>
      <w:pPr>
        <w:spacing w:after="160"/>
      </w:pPr>
      <w:r>
        <w:rPr>
          <w:b/>
        </w:rPr>
        <w:t>Target Audience:</w:t>
      </w:r>
    </w:p>
    <w:p>
      <w:pPr>
        <w:spacing w:after="160"/>
      </w:pPr>
      <w:r>
        <w:t>*   Patients with complex, polychronic conditions</w:t>
      </w:r>
    </w:p>
    <w:p>
      <w:pPr>
        <w:spacing w:after="160"/>
      </w:pPr>
      <w:r>
        <w:t>*   Physician partners seeking to enhance care for their patients</w:t>
      </w:r>
    </w:p>
    <w:p>
      <w:pPr>
        <w:spacing w:after="160"/>
      </w:pPr>
      <w:r>
        <w:t>*   Health plans and integrated health systems</w:t>
      </w:r>
    </w:p>
    <w:p>
      <w:pPr>
        <w:spacing w:after="160"/>
      </w:pPr>
      <w:r>
        <w:rPr>
          <w:b/>
        </w:rPr>
        <w:t>Business Model:</w:t>
      </w:r>
    </w:p>
    <w:p>
      <w:pPr>
        <w:spacing w:after="160"/>
      </w:pPr>
      <w:r>
        <w:t>*   Value-based care: Focus on improving patient outcomes and reducing medical costs.</w:t>
      </w:r>
    </w:p>
    <w:p>
      <w:pPr>
        <w:spacing w:after="160"/>
      </w:pPr>
      <w:r>
        <w:t>*   Strategic partnerships: Collaborations with health plans and physician groups.</w:t>
      </w:r>
    </w:p>
    <w:p>
      <w:pPr>
        <w:spacing w:after="160"/>
      </w:pPr>
      <w:r>
        <w:t>*   In-home care delivery: Providing convenient and personalized care in the patient's home.</w:t>
      </w:r>
    </w:p>
    <w:p>
      <w:pPr>
        <w:pStyle w:val="Heading2"/>
      </w:pPr>
      <w:r>
        <w:t>2. Technology and Innovation</w:t>
      </w:r>
    </w:p>
    <w:p>
      <w:pPr>
        <w:spacing w:after="160"/>
      </w:pPr>
      <w:r>
        <w:t>Monogram Health leverages technology to enhance its care delivery model and improve patient outcomes. Specific technologies and innovations include:</w:t>
      </w:r>
    </w:p>
    <w:p>
      <w:pPr>
        <w:spacing w:after="160"/>
      </w:pPr>
      <w:r>
        <w:t xml:space="preserve">*   </w:t>
      </w:r>
      <w:r>
        <w:rPr>
          <w:b/>
        </w:rPr>
        <w:t>Care Coordination Platform:</w:t>
      </w:r>
      <w:r>
        <w:t xml:space="preserve"> A centralized platform for managing patient information, scheduling appointments, and coordinating care across multiple specialists.</w:t>
      </w:r>
    </w:p>
    <w:p>
      <w:pPr>
        <w:spacing w:after="160"/>
      </w:pPr>
      <w:r>
        <w:t xml:space="preserve">*   </w:t>
      </w:r>
      <w:r>
        <w:rPr>
          <w:b/>
        </w:rPr>
        <w:t>Remote Monitoring:</w:t>
      </w:r>
      <w:r>
        <w:t xml:space="preserve"> Utilizing remote monitoring devices to track patient vital signs and identify potential health issues early on.</w:t>
      </w:r>
    </w:p>
    <w:p>
      <w:pPr>
        <w:spacing w:after="160"/>
      </w:pPr>
      <w:r>
        <w:t xml:space="preserve">*   </w:t>
      </w:r>
      <w:r>
        <w:rPr>
          <w:b/>
        </w:rPr>
        <w:t>Data Analytics:</w:t>
      </w:r>
      <w:r>
        <w:t xml:space="preserve"> Analyzing patient data to identify trends, personalize treatment plans, and improve care outcomes.</w:t>
      </w:r>
    </w:p>
    <w:p>
      <w:pPr>
        <w:spacing w:after="160"/>
      </w:pPr>
      <w:r>
        <w:t xml:space="preserve">*   </w:t>
      </w:r>
      <w:r>
        <w:rPr>
          <w:b/>
        </w:rPr>
        <w:t>Telehealth:</w:t>
      </w:r>
      <w:r>
        <w:t xml:space="preserve"> Providing virtual consultations and support to patients remotely.</w:t>
      </w:r>
    </w:p>
    <w:p>
      <w:pPr>
        <w:spacing w:after="160"/>
      </w:pPr>
      <w:r>
        <w:t xml:space="preserve">*   </w:t>
      </w:r>
      <w:r>
        <w:rPr>
          <w:b/>
        </w:rPr>
        <w:t>AI and Machine Learning:</w:t>
      </w:r>
      <w:r>
        <w:t xml:space="preserve"> Implementing AI to predict patients at risk of kidney failure.</w:t>
      </w:r>
    </w:p>
    <w:p>
      <w:pPr>
        <w:pStyle w:val="Heading2"/>
      </w:pPr>
      <w:r>
        <w:t>3. Business Strategy</w:t>
      </w:r>
    </w:p>
    <w:p>
      <w:pPr>
        <w:spacing w:after="160"/>
      </w:pPr>
      <w:r>
        <w:t>Monogram Health's business strategy focuses on the following key areas:</w:t>
      </w:r>
    </w:p>
    <w:p>
      <w:pPr>
        <w:spacing w:after="160"/>
      </w:pPr>
      <w:r>
        <w:t xml:space="preserve">*   </w:t>
      </w:r>
      <w:r>
        <w:rPr>
          <w:b/>
        </w:rPr>
        <w:t>Strategic Partnerships:</w:t>
      </w:r>
      <w:r>
        <w:t xml:space="preserve"> Building and expanding partnerships with health plans and integrated health systems.</w:t>
      </w:r>
    </w:p>
    <w:p>
      <w:pPr>
        <w:spacing w:after="160"/>
      </w:pPr>
      <w:r>
        <w:t xml:space="preserve">*   </w:t>
      </w:r>
      <w:r>
        <w:rPr>
          <w:b/>
        </w:rPr>
        <w:t>Geographic Expansion:</w:t>
      </w:r>
      <w:r>
        <w:t xml:space="preserve"> Expanding their service area to reach more patients in need of specialized care.</w:t>
      </w:r>
    </w:p>
    <w:p>
      <w:pPr>
        <w:spacing w:after="160"/>
      </w:pPr>
      <w:r>
        <w:t xml:space="preserve">*   </w:t>
      </w:r>
      <w:r>
        <w:rPr>
          <w:b/>
        </w:rPr>
        <w:t>Value-Based Care:</w:t>
      </w:r>
      <w:r>
        <w:t xml:space="preserve"> Demonstrating the value of their care model through improved patient outcomes and reduced medical costs.</w:t>
      </w:r>
    </w:p>
    <w:p>
      <w:pPr>
        <w:spacing w:after="160"/>
      </w:pPr>
      <w:r>
        <w:t xml:space="preserve">*   </w:t>
      </w:r>
      <w:r>
        <w:rPr>
          <w:b/>
        </w:rPr>
        <w:t>Comprehensive Care:</w:t>
      </w:r>
      <w:r>
        <w:t xml:space="preserve"> Addressing both medical and social determinants of health to improve overall patient well-being.</w:t>
      </w:r>
    </w:p>
    <w:p>
      <w:pPr>
        <w:spacing w:after="160"/>
      </w:pPr>
      <w:r>
        <w:t xml:space="preserve">*   </w:t>
      </w:r>
      <w:r>
        <w:rPr>
          <w:b/>
        </w:rPr>
        <w:t>Early Engagement:</w:t>
      </w:r>
      <w:r>
        <w:t xml:space="preserve"> Prioritizing early engagement and holistic treatment to avoid unnecessary interventions.</w:t>
      </w:r>
    </w:p>
    <w:p>
      <w:pPr>
        <w:spacing w:after="160"/>
      </w:pPr>
      <w:r>
        <w:t xml:space="preserve">*   </w:t>
      </w:r>
      <w:r>
        <w:rPr>
          <w:b/>
        </w:rPr>
        <w:t>Addressing Health Equity:</w:t>
      </w:r>
      <w:r>
        <w:t xml:space="preserve"> Taking steps to address potential biases in algorithms used to measure kidney function.</w:t>
      </w:r>
    </w:p>
    <w:p>
      <w:pPr>
        <w:pStyle w:val="Heading2"/>
      </w:pPr>
      <w:r>
        <w:t>4. LinkedIn Analysis</w:t>
      </w:r>
    </w:p>
    <w:p>
      <w:pPr>
        <w:spacing w:after="160"/>
      </w:pPr>
      <w:r>
        <w:t>Monogram Health's LinkedIn presence reflects a strategic effort to:</w:t>
      </w:r>
    </w:p>
    <w:p>
      <w:pPr>
        <w:spacing w:after="160"/>
      </w:pPr>
      <w:r>
        <w:t xml:space="preserve">*   </w:t>
      </w:r>
      <w:r>
        <w:rPr>
          <w:b/>
        </w:rPr>
        <w:t>Showcase Company Culture:</w:t>
      </w:r>
      <w:r>
        <w:t xml:space="preserve"> Highlighting the company's values, employee stories, and commitment to patient care.</w:t>
      </w:r>
    </w:p>
    <w:p>
      <w:pPr>
        <w:spacing w:after="160"/>
      </w:pPr>
      <w:r>
        <w:t xml:space="preserve">*   </w:t>
      </w:r>
      <w:r>
        <w:rPr>
          <w:b/>
        </w:rPr>
        <w:t>Promote Growth and Achievements:</w:t>
      </w:r>
      <w:r>
        <w:t xml:space="preserve"> Sharing news about company milestones, awards, and partnerships.</w:t>
      </w:r>
    </w:p>
    <w:p>
      <w:pPr>
        <w:spacing w:after="160"/>
      </w:pPr>
      <w:r>
        <w:t xml:space="preserve">*   </w:t>
      </w:r>
      <w:r>
        <w:rPr>
          <w:b/>
        </w:rPr>
        <w:t>Attract Talent:</w:t>
      </w:r>
      <w:r>
        <w:t xml:space="preserve"> Recruiting new employees by showcasing the company's positive work environment and career opportunities.</w:t>
      </w:r>
    </w:p>
    <w:p>
      <w:pPr>
        <w:spacing w:after="160"/>
      </w:pPr>
      <w:r>
        <w:t xml:space="preserve">*   </w:t>
      </w:r>
      <w:r>
        <w:rPr>
          <w:b/>
        </w:rPr>
        <w:t>Reinforce Brand Messaging:</w:t>
      </w:r>
      <w:r>
        <w:t xml:space="preserve"> Consistently communicating key messages about their in-home care model, patient-centric approach, and value-based care focus.</w:t>
      </w:r>
    </w:p>
    <w:p>
      <w:pPr>
        <w:spacing w:after="160"/>
      </w:pPr>
      <w:r>
        <w:t xml:space="preserve">*   </w:t>
      </w:r>
      <w:r>
        <w:rPr>
          <w:b/>
        </w:rPr>
        <w:t>Engage with Industry Professionals:</w:t>
      </w:r>
      <w:r>
        <w:t xml:space="preserve"> Participating in industry conversations and sharing insights on healthcare trends.</w:t>
      </w:r>
    </w:p>
    <w:p>
      <w:pPr>
        <w:spacing w:after="160"/>
      </w:pPr>
      <w:r>
        <w:rPr>
          <w:b/>
        </w:rPr>
        <w:t>Key Takeaways from LinkedIn:</w:t>
      </w:r>
    </w:p>
    <w:p>
      <w:pPr>
        <w:spacing w:after="160"/>
      </w:pPr>
      <w:r>
        <w:t>*   Emphasis on in-home, multispecialty care.</w:t>
      </w:r>
    </w:p>
    <w:p>
      <w:pPr>
        <w:spacing w:after="160"/>
      </w:pPr>
      <w:r>
        <w:t>*   Focus on growth and recognition within the healthcare industry.</w:t>
      </w:r>
    </w:p>
    <w:p>
      <w:pPr>
        <w:spacing w:after="160"/>
      </w:pPr>
      <w:r>
        <w:t>*   Positive and patient-centered tone in communications.</w:t>
      </w:r>
    </w:p>
    <w:p>
      <w:pPr>
        <w:spacing w:after="160"/>
      </w:pPr>
      <w:r>
        <w:t>*   Strategic partnerships and geographic expansion are key priorities.</w:t>
      </w:r>
    </w:p>
    <w:p>
      <w:pPr>
        <w:spacing w:after="160"/>
      </w:pPr>
      <w:r>
        <w:t>*   Commitment to innovation in care delivery.</w:t>
      </w:r>
    </w:p>
    <w:p>
      <w:pPr>
        <w:pStyle w:val="Heading2"/>
      </w:pPr>
      <w:r>
        <w:t>5. Business Opportunities</w:t>
      </w:r>
    </w:p>
    <w:p>
      <w:pPr>
        <w:spacing w:after="160"/>
      </w:pPr>
      <w:r>
        <w:t>Based on the analysis of the website and LinkedIn presence, Monogram Health has several key business opportunities:</w:t>
      </w:r>
    </w:p>
    <w:p>
      <w:pPr>
        <w:spacing w:after="160"/>
      </w:pPr>
      <w:r>
        <w:t xml:space="preserve">*   </w:t>
      </w:r>
      <w:r>
        <w:rPr>
          <w:b/>
        </w:rPr>
        <w:t>Expand Geographic Footprint:</w:t>
      </w:r>
      <w:r>
        <w:t xml:space="preserve"> Continue expanding their service area to reach more patients in need of specialized care.</w:t>
      </w:r>
    </w:p>
    <w:p>
      <w:pPr>
        <w:spacing w:after="160"/>
      </w:pPr>
      <w:r>
        <w:t xml:space="preserve">*   </w:t>
      </w:r>
      <w:r>
        <w:rPr>
          <w:b/>
        </w:rPr>
        <w:t>Deepen Partnerships with Payers:</w:t>
      </w:r>
      <w:r>
        <w:t xml:space="preserve"> Strengthen relationships with health plans to expand access to their services and improve reimbursement models.</w:t>
      </w:r>
    </w:p>
    <w:p>
      <w:pPr>
        <w:spacing w:after="160"/>
      </w:pPr>
      <w:r>
        <w:t xml:space="preserve">*   </w:t>
      </w:r>
      <w:r>
        <w:rPr>
          <w:b/>
        </w:rPr>
        <w:t>Develop Technology Platform:</w:t>
      </w:r>
      <w:r>
        <w:t xml:space="preserve"> Further develop their technology platform to enhance care coordination, remote monitoring, and data analytics capabilities.</w:t>
      </w:r>
    </w:p>
    <w:p>
      <w:pPr>
        <w:spacing w:after="160"/>
      </w:pPr>
      <w:r>
        <w:t xml:space="preserve">*   </w:t>
      </w:r>
      <w:r>
        <w:rPr>
          <w:b/>
        </w:rPr>
        <w:t>Expand Service Offerings:</w:t>
      </w:r>
      <w:r>
        <w:t xml:space="preserve"> Consider expanding their service offerings to address other chronic conditions or provide additional support services to patients.</w:t>
      </w:r>
    </w:p>
    <w:p>
      <w:pPr>
        <w:spacing w:after="160"/>
      </w:pPr>
      <w:r>
        <w:t xml:space="preserve">*   </w:t>
      </w:r>
      <w:r>
        <w:rPr>
          <w:b/>
        </w:rPr>
        <w:t>Capitalize on Value-Based Care Trends:</w:t>
      </w:r>
      <w:r>
        <w:t xml:space="preserve"> Leverage the growing trend towards value-based care to demonstrate the effectiveness of their care model and attract new partners.</w:t>
      </w:r>
    </w:p>
    <w:p>
      <w:pPr>
        <w:pStyle w:val="Heading2"/>
      </w:pPr>
      <w:r>
        <w:t>6. Strategic Weaknesses</w:t>
      </w:r>
    </w:p>
    <w:p>
      <w:pPr>
        <w:spacing w:after="160"/>
      </w:pPr>
      <w:r>
        <w:t>Potential strategic weaknesses include:</w:t>
      </w:r>
    </w:p>
    <w:p>
      <w:pPr>
        <w:spacing w:after="160"/>
      </w:pPr>
      <w:r>
        <w:t xml:space="preserve">*   </w:t>
      </w:r>
      <w:r>
        <w:rPr>
          <w:b/>
        </w:rPr>
        <w:t>Scalability:</w:t>
      </w:r>
      <w:r>
        <w:t xml:space="preserve"> The challenges of scaling a high-touch, in-home care model while maintaining quality and consistency.</w:t>
      </w:r>
    </w:p>
    <w:p>
      <w:pPr>
        <w:spacing w:after="160"/>
      </w:pPr>
      <w:r>
        <w:t xml:space="preserve">*   </w:t>
      </w:r>
      <w:r>
        <w:rPr>
          <w:b/>
        </w:rPr>
        <w:t>Care Coordination Complexity:</w:t>
      </w:r>
      <w:r>
        <w:t xml:space="preserve"> The complexities of coordinating care across multiple specialties and ensuring seamless communication between providers.</w:t>
      </w:r>
    </w:p>
    <w:p>
      <w:pPr>
        <w:spacing w:after="160"/>
      </w:pPr>
      <w:r>
        <w:t xml:space="preserve">*   </w:t>
      </w:r>
      <w:r>
        <w:rPr>
          <w:b/>
        </w:rPr>
        <w:t>Regulatory Compliance:</w:t>
      </w:r>
      <w:r>
        <w:t xml:space="preserve"> The need to navigate complex regulatory requirements related to in-home care and data privacy.</w:t>
      </w:r>
    </w:p>
    <w:p>
      <w:pPr>
        <w:spacing w:after="160"/>
      </w:pPr>
      <w:r>
        <w:t xml:space="preserve">*   </w:t>
      </w:r>
      <w:r>
        <w:rPr>
          <w:b/>
        </w:rPr>
        <w:t>Competition:</w:t>
      </w:r>
      <w:r>
        <w:t xml:space="preserve"> The increasing competition in the chronic care management market.</w:t>
      </w:r>
    </w:p>
    <w:p>
      <w:pPr>
        <w:spacing w:after="160"/>
      </w:pPr>
      <w:r>
        <w:t xml:space="preserve">*   </w:t>
      </w:r>
      <w:r>
        <w:rPr>
          <w:b/>
        </w:rPr>
        <w:t>Reliance on Partnerships:</w:t>
      </w:r>
      <w:r>
        <w:t xml:space="preserve"> Dependence on partnerships with health plans and physician groups for patient referrals and revenue.</w:t>
      </w:r>
    </w:p>
    <w:p>
      <w:pPr>
        <w:pStyle w:val="Heading2"/>
      </w:pPr>
      <w:r>
        <w:t>7. Conclusion</w:t>
      </w:r>
    </w:p>
    <w:p>
      <w:pPr>
        <w:spacing w:after="160"/>
      </w:pPr>
      <w:r>
        <w:t>Monogram Health is well-positioned for continued growth and success in the evolving healthcare landscape. Their focus on in-home, multispecialty care, strategic partnerships, and value-based care aligns with key trends in the industry. By addressing potential strategic weaknesses and capitalizing on key business opportunities, Monogram Health can further solidify its position as a leading provider of chronic condition management services.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