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52"/>
        <w:ind w:right="0" w:left="0" w:firstLine="0"/>
        <w:jc w:val="both"/>
        <w:rPr>
          <w:rFonts w:ascii="Calibri" w:hAnsi="Calibri" w:cs="Calibri" w:eastAsia="Calibri"/>
          <w:b/>
          <w:color w:val="auto"/>
          <w:spacing w:val="0"/>
          <w:position w:val="0"/>
          <w:sz w:val="56"/>
          <w:u w:val="thick"/>
          <w:shd w:fill="auto" w:val="clear"/>
        </w:rPr>
      </w:pPr>
      <w:r>
        <w:rPr>
          <w:rFonts w:ascii="Calibri" w:hAnsi="Calibri" w:cs="Calibri" w:eastAsia="Calibri"/>
          <w:b/>
          <w:color w:val="auto"/>
          <w:spacing w:val="0"/>
          <w:position w:val="0"/>
          <w:sz w:val="56"/>
          <w:u w:val="thick"/>
          <w:shd w:fill="auto" w:val="clear"/>
        </w:rPr>
        <w:t xml:space="preserve">UNLOCKING INSIGHTS INTO THE GLOBAL AIR TRANSPORTATION       NETWORK      WITH                TABLEAU.</w:t>
      </w:r>
    </w:p>
    <w:p>
      <w:pPr>
        <w:spacing w:before="0" w:after="200" w:line="252"/>
        <w:ind w:right="0" w:left="0" w:firstLine="0"/>
        <w:jc w:val="left"/>
        <w:rPr>
          <w:rFonts w:ascii="Calibri" w:hAnsi="Calibri" w:cs="Calibri" w:eastAsia="Calibri"/>
          <w:b/>
          <w:color w:val="000000"/>
          <w:spacing w:val="0"/>
          <w:position w:val="0"/>
          <w:sz w:val="40"/>
          <w:shd w:fill="auto" w:val="clear"/>
        </w:rPr>
      </w:pPr>
    </w:p>
    <w:p>
      <w:pPr>
        <w:spacing w:before="0" w:after="200" w:line="252"/>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NM2023TMID31847</w:t>
      </w:r>
    </w:p>
    <w:p>
      <w:pPr>
        <w:spacing w:before="0" w:after="200" w:line="252"/>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 </w:t>
      </w:r>
    </w:p>
    <w:p>
      <w:pPr>
        <w:numPr>
          <w:ilvl w:val="0"/>
          <w:numId w:val="3"/>
        </w:numPr>
        <w:spacing w:before="0" w:after="200" w:line="252"/>
        <w:ind w:right="0" w:left="72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INTRODUCTION</w:t>
      </w:r>
    </w:p>
    <w:p>
      <w:pPr>
        <w:spacing w:before="0" w:after="200" w:line="252"/>
        <w:ind w:right="0" w:left="720" w:firstLine="0"/>
        <w:jc w:val="both"/>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OVERVIEW                                                                                </w:t>
      </w:r>
    </w:p>
    <w:p>
      <w:pPr>
        <w:numPr>
          <w:ilvl w:val="0"/>
          <w:numId w:val="5"/>
        </w:numPr>
        <w:spacing w:before="0" w:after="200" w:line="252"/>
        <w:ind w:right="0" w:left="216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The overview section in tableau can unlocking Insights into the global air transportation network by allowing    you   create  visualisation  and dashboards based on relevant data. you can import data related to  air travel , such as flight routes, passenger numbers, airport   and  more and use tableau features to analyze and     the      present  this  information effectively.</w:t>
      </w:r>
    </w:p>
    <w:p>
      <w:pPr>
        <w:spacing w:before="0" w:after="200" w:line="252"/>
        <w:ind w:right="0" w:left="2160" w:firstLine="0"/>
        <w:jc w:val="left"/>
        <w:rPr>
          <w:rFonts w:ascii="Calibri" w:hAnsi="Calibri" w:cs="Calibri" w:eastAsia="Calibri"/>
          <w:color w:val="000000"/>
          <w:spacing w:val="0"/>
          <w:position w:val="0"/>
          <w:sz w:val="40"/>
          <w:shd w:fill="auto" w:val="clear"/>
        </w:rPr>
      </w:pPr>
    </w:p>
    <w:p>
      <w:pPr>
        <w:spacing w:before="0" w:after="200" w:line="252"/>
        <w:ind w:right="0" w:left="0" w:firstLine="0"/>
        <w:jc w:val="left"/>
        <w:rPr>
          <w:rFonts w:ascii="Calibri" w:hAnsi="Calibri" w:cs="Calibri" w:eastAsia="Calibri"/>
          <w:i/>
          <w:caps w:val="true"/>
          <w:color w:val="auto"/>
          <w:spacing w:val="10"/>
          <w:position w:val="0"/>
          <w:sz w:val="40"/>
          <w:shd w:fill="auto" w:val="clear"/>
        </w:rPr>
      </w:pPr>
      <w:r>
        <w:rPr>
          <w:rFonts w:ascii="Calibri" w:hAnsi="Calibri" w:cs="Calibri" w:eastAsia="Calibri"/>
          <w:i/>
          <w:caps w:val="true"/>
          <w:color w:val="auto"/>
          <w:spacing w:val="10"/>
          <w:position w:val="0"/>
          <w:sz w:val="36"/>
          <w:shd w:fill="auto" w:val="clear"/>
        </w:rPr>
        <w:t xml:space="preserve">        </w:t>
      </w:r>
      <w:r>
        <w:rPr>
          <w:rFonts w:ascii="Calibri" w:hAnsi="Calibri" w:cs="Calibri" w:eastAsia="Calibri"/>
          <w:i/>
          <w:caps w:val="true"/>
          <w:color w:val="auto"/>
          <w:spacing w:val="10"/>
          <w:position w:val="0"/>
          <w:sz w:val="40"/>
          <w:shd w:fill="auto" w:val="clear"/>
        </w:rPr>
        <w:t xml:space="preserve">purpose</w:t>
      </w:r>
    </w:p>
    <w:p>
      <w:pPr>
        <w:numPr>
          <w:ilvl w:val="0"/>
          <w:numId w:val="8"/>
        </w:numPr>
        <w:spacing w:before="0" w:after="200" w:line="252"/>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analyzing safety and security data can help         identify   potential  risks and enhance  security measures.  tableau  can be  used to visualize and monitor safety and  metricks.</w:t>
      </w:r>
    </w:p>
    <w:p>
      <w:pPr>
        <w:numPr>
          <w:ilvl w:val="0"/>
          <w:numId w:val="8"/>
        </w:numPr>
        <w:spacing w:before="0" w:after="200" w:line="252"/>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Air   transportation  allows people to travel quickly  and efficiently over long distance , connecting  cities and countries, promoting  tourism  and enabling business and personal travel.</w:t>
      </w:r>
    </w:p>
    <w:p>
      <w:pPr>
        <w:spacing w:before="0" w:after="200" w:line="25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0"/>
          <w:shd w:fill="auto" w:val="clear"/>
        </w:rPr>
        <w:t xml:space="preserve">Problem Definition and Design Thinking</w:t>
      </w:r>
      <w:r>
        <w:rPr>
          <w:rFonts w:ascii="Calibri" w:hAnsi="Calibri" w:cs="Calibri" w:eastAsia="Calibri"/>
          <w:color w:val="auto"/>
          <w:spacing w:val="0"/>
          <w:position w:val="0"/>
          <w:sz w:val="36"/>
          <w:shd w:fill="auto" w:val="clear"/>
        </w:rPr>
        <w:t xml:space="preserve"> </w:t>
      </w:r>
    </w:p>
    <w:p>
      <w:pPr>
        <w:spacing w:before="0" w:after="200" w:line="25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40"/>
          <w:shd w:fill="auto" w:val="clear"/>
        </w:rPr>
        <w:t xml:space="preserve">Empathy map</w:t>
      </w:r>
    </w:p>
    <w:p>
      <w:pPr>
        <w:spacing w:before="0" w:after="200" w:line="252"/>
        <w:ind w:right="0" w:left="0" w:firstLine="0"/>
        <w:jc w:val="left"/>
        <w:rPr>
          <w:rFonts w:ascii="Calibri" w:hAnsi="Calibri" w:cs="Calibri" w:eastAsia="Calibri"/>
          <w:i/>
          <w:caps w:val="true"/>
          <w:color w:val="auto"/>
          <w:spacing w:val="10"/>
          <w:position w:val="0"/>
          <w:sz w:val="40"/>
          <w:shd w:fill="auto" w:val="clear"/>
        </w:rPr>
      </w:pPr>
    </w:p>
    <w:p>
      <w:pPr>
        <w:spacing w:before="0" w:after="200" w:line="252"/>
        <w:ind w:right="0" w:left="0" w:firstLine="0"/>
        <w:jc w:val="left"/>
        <w:rPr>
          <w:rFonts w:ascii="Calibri" w:hAnsi="Calibri" w:cs="Calibri" w:eastAsia="Calibri"/>
          <w:i/>
          <w:caps w:val="true"/>
          <w:color w:val="auto"/>
          <w:spacing w:val="10"/>
          <w:position w:val="0"/>
          <w:sz w:val="40"/>
          <w:shd w:fill="auto" w:val="clear"/>
        </w:rPr>
      </w:pPr>
    </w:p>
    <w:p>
      <w:pPr>
        <w:spacing w:before="0" w:after="200" w:line="252"/>
        <w:ind w:right="0" w:left="0" w:firstLine="0"/>
        <w:jc w:val="left"/>
        <w:rPr>
          <w:rFonts w:ascii="Calibri" w:hAnsi="Calibri" w:cs="Calibri" w:eastAsia="Calibri"/>
          <w:i/>
          <w:caps w:val="true"/>
          <w:color w:val="auto"/>
          <w:spacing w:val="10"/>
          <w:position w:val="0"/>
          <w:sz w:val="40"/>
          <w:shd w:fill="auto" w:val="clear"/>
        </w:rPr>
      </w:pPr>
      <w:r>
        <w:object w:dxaOrig="5158" w:dyaOrig="1463">
          <v:rect xmlns:o="urn:schemas-microsoft-com:office:office" xmlns:v="urn:schemas-microsoft-com:vml" id="rectole0000000000" style="width:257.900000pt;height:73.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52"/>
        <w:ind w:right="0" w:left="2160" w:firstLine="0"/>
        <w:jc w:val="left"/>
        <w:rPr>
          <w:rFonts w:ascii="Calibri" w:hAnsi="Calibri" w:cs="Calibri" w:eastAsia="Calibri"/>
          <w:color w:val="000000"/>
          <w:spacing w:val="0"/>
          <w:position w:val="0"/>
          <w:sz w:val="40"/>
          <w:shd w:fill="auto" w:val="clear"/>
        </w:rPr>
      </w:pPr>
    </w:p>
    <w:p>
      <w:pPr>
        <w:tabs>
          <w:tab w:val="left" w:pos="780" w:leader="none"/>
        </w:tabs>
        <w:spacing w:before="0" w:after="200" w:line="240"/>
        <w:ind w:right="0" w:left="72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Brainstorm</w:t>
      </w:r>
    </w:p>
    <w:p>
      <w:pPr>
        <w:spacing w:before="0" w:after="200" w:line="252"/>
        <w:ind w:right="0" w:left="0" w:firstLine="0"/>
        <w:jc w:val="left"/>
        <w:rPr>
          <w:rFonts w:ascii="Arial" w:hAnsi="Arial" w:cs="Arial" w:eastAsia="Arial"/>
          <w:color w:val="auto"/>
          <w:spacing w:val="0"/>
          <w:position w:val="0"/>
          <w:sz w:val="36"/>
          <w:shd w:fill="auto" w:val="clear"/>
        </w:rPr>
      </w:pPr>
    </w:p>
    <w:p>
      <w:pPr>
        <w:spacing w:before="0" w:after="200" w:line="252"/>
        <w:ind w:right="0" w:left="0" w:firstLine="0"/>
        <w:jc w:val="left"/>
        <w:rPr>
          <w:rFonts w:ascii="Arial" w:hAnsi="Arial" w:cs="Arial" w:eastAsia="Arial"/>
          <w:color w:val="auto"/>
          <w:spacing w:val="0"/>
          <w:position w:val="0"/>
          <w:sz w:val="36"/>
          <w:shd w:fill="auto" w:val="clear"/>
        </w:rPr>
      </w:pPr>
    </w:p>
    <w:p>
      <w:pPr>
        <w:spacing w:before="0" w:after="200" w:line="252"/>
        <w:ind w:right="0" w:left="0" w:firstLine="0"/>
        <w:jc w:val="left"/>
        <w:rPr>
          <w:rFonts w:ascii="Arial" w:hAnsi="Arial" w:cs="Arial" w:eastAsia="Arial"/>
          <w:color w:val="auto"/>
          <w:spacing w:val="0"/>
          <w:position w:val="0"/>
          <w:sz w:val="36"/>
          <w:shd w:fill="auto" w:val="clear"/>
        </w:rPr>
      </w:pPr>
      <w:r>
        <w:object w:dxaOrig="8987" w:dyaOrig="2330">
          <v:rect xmlns:o="urn:schemas-microsoft-com:office:office" xmlns:v="urn:schemas-microsoft-com:vml" id="rectole0000000001" style="width:449.350000pt;height:116.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52"/>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r>
        <w:rPr>
          <w:rFonts w:ascii="Arial Black" w:hAnsi="Arial Black" w:cs="Arial Black" w:eastAsia="Arial Black"/>
          <w:color w:val="auto"/>
          <w:spacing w:val="0"/>
          <w:position w:val="0"/>
          <w:sz w:val="36"/>
          <w:shd w:fill="auto" w:val="clear"/>
        </w:rPr>
        <w:t xml:space="preserve">3.       </w:t>
      </w:r>
      <w:r>
        <w:rPr>
          <w:rFonts w:ascii="Arial Black" w:hAnsi="Arial Black" w:cs="Arial Black" w:eastAsia="Arial Black"/>
          <w:color w:val="auto"/>
          <w:spacing w:val="0"/>
          <w:position w:val="0"/>
          <w:sz w:val="48"/>
          <w:shd w:fill="auto" w:val="clear"/>
        </w:rPr>
        <w:t xml:space="preserve">Result</w:t>
      </w:r>
      <w:r>
        <w:rPr>
          <w:rFonts w:ascii="Arial" w:hAnsi="Arial" w:cs="Arial" w:eastAsia="Arial"/>
          <w:color w:val="auto"/>
          <w:spacing w:val="0"/>
          <w:position w:val="0"/>
          <w:sz w:val="36"/>
          <w:shd w:fill="auto" w:val="clear"/>
        </w:rPr>
        <w:t xml:space="preserve">  </w:t>
      </w:r>
    </w:p>
    <w:p>
      <w:pPr>
        <w:tabs>
          <w:tab w:val="left" w:pos="2149" w:leader="none"/>
        </w:tabs>
        <w:spacing w:before="0" w:after="200" w:line="252"/>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tab/>
        <w:t xml:space="preserve">                 Dashboard</w:t>
      </w: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r>
        <w:object w:dxaOrig="2653" w:dyaOrig="1959">
          <v:rect xmlns:o="urn:schemas-microsoft-com:office:office" xmlns:v="urn:schemas-microsoft-com:vml" id="rectole0000000002" style="width:132.650000pt;height:9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b/>
          <w:color w:val="auto"/>
          <w:spacing w:val="0"/>
          <w:position w:val="0"/>
          <w:sz w:val="48"/>
          <w:shd w:fill="auto" w:val="clear"/>
        </w:rPr>
        <w:t xml:space="preserve"> </w:t>
      </w:r>
      <w:r>
        <w:object w:dxaOrig="2859" w:dyaOrig="1959">
          <v:rect xmlns:o="urn:schemas-microsoft-com:office:office" xmlns:v="urn:schemas-microsoft-com:vml" id="rectole0000000003" style="width:142.950000pt;height:9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2495" w:dyaOrig="1959">
          <v:rect xmlns:o="urn:schemas-microsoft-com:office:office" xmlns:v="urn:schemas-microsoft-com:vml" id="rectole0000000004" style="width:124.750000pt;height:9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2921" w:dyaOrig="1526">
          <v:rect xmlns:o="urn:schemas-microsoft-com:office:office" xmlns:v="urn:schemas-microsoft-com:vml" id="rectole0000000005" style="width:146.050000pt;height:76.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                           Story</w:t>
      </w: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                 </w:t>
      </w:r>
      <w:r>
        <w:object w:dxaOrig="4336" w:dyaOrig="1691">
          <v:rect xmlns:o="urn:schemas-microsoft-com:office:office" xmlns:v="urn:schemas-microsoft-com:vml" id="rectole0000000006" style="width:216.800000pt;height:84.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4.       Advantage and disadvantages</w:t>
      </w: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             Advantage:</w:t>
      </w:r>
    </w:p>
    <w:p>
      <w:pPr>
        <w:numPr>
          <w:ilvl w:val="0"/>
          <w:numId w:val="17"/>
        </w:numPr>
        <w:tabs>
          <w:tab w:val="left" w:pos="3288" w:leader="none"/>
        </w:tabs>
        <w:spacing w:before="0" w:after="200" w:line="252"/>
        <w:ind w:right="0" w:left="3235" w:hanging="360"/>
        <w:jc w:val="left"/>
        <w:rPr>
          <w:rFonts w:ascii="Calibri" w:hAnsi="Calibri" w:cs="Calibri" w:eastAsia="Calibri"/>
          <w:b/>
          <w:i/>
          <w:color w:val="auto"/>
          <w:spacing w:val="0"/>
          <w:position w:val="0"/>
          <w:sz w:val="44"/>
          <w:u w:val="thick"/>
          <w:shd w:fill="auto" w:val="clear"/>
        </w:rPr>
      </w:pPr>
      <w:r>
        <w:rPr>
          <w:rFonts w:ascii="Calibri" w:hAnsi="Calibri" w:cs="Calibri" w:eastAsia="Calibri"/>
          <w:b/>
          <w:color w:val="auto"/>
          <w:spacing w:val="0"/>
          <w:position w:val="0"/>
          <w:sz w:val="48"/>
          <w:shd w:fill="auto" w:val="clear"/>
        </w:rPr>
        <w:t xml:space="preserve">Air travel is one of the fastest modes of transportation , allowing people and goods to</w:t>
      </w:r>
    </w:p>
    <w:p>
      <w:pPr>
        <w:tabs>
          <w:tab w:val="left" w:pos="3288" w:leader="none"/>
        </w:tabs>
        <w:spacing w:before="0" w:after="200" w:line="252"/>
        <w:ind w:right="0" w:left="3235"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moove quickly across long distance . </w:t>
      </w:r>
    </w:p>
    <w:p>
      <w:pPr>
        <w:numPr>
          <w:ilvl w:val="0"/>
          <w:numId w:val="19"/>
        </w:numPr>
        <w:tabs>
          <w:tab w:val="left" w:pos="3288" w:leader="none"/>
        </w:tabs>
        <w:spacing w:before="0" w:after="200" w:line="252"/>
        <w:ind w:right="0" w:left="3235" w:hanging="360"/>
        <w:jc w:val="left"/>
        <w:rPr>
          <w:rFonts w:ascii="Calibri" w:hAnsi="Calibri" w:cs="Calibri" w:eastAsia="Calibri"/>
          <w:b/>
          <w:i/>
          <w:color w:val="auto"/>
          <w:spacing w:val="0"/>
          <w:position w:val="0"/>
          <w:sz w:val="44"/>
          <w:u w:val="thick"/>
          <w:shd w:fill="auto" w:val="clear"/>
        </w:rPr>
      </w:pPr>
      <w:r>
        <w:rPr>
          <w:rFonts w:ascii="Calibri" w:hAnsi="Calibri" w:cs="Calibri" w:eastAsia="Calibri"/>
          <w:b/>
          <w:color w:val="auto"/>
          <w:spacing w:val="0"/>
          <w:position w:val="0"/>
          <w:sz w:val="48"/>
          <w:shd w:fill="auto" w:val="clear"/>
        </w:rPr>
        <w:t xml:space="preserve">Airports are widespread and can reach remote or less accessible locations, connecting region that might be challenging to reach by other means.</w:t>
      </w:r>
    </w:p>
    <w:p>
      <w:pPr>
        <w:numPr>
          <w:ilvl w:val="0"/>
          <w:numId w:val="19"/>
        </w:numPr>
        <w:tabs>
          <w:tab w:val="left" w:pos="3288" w:leader="none"/>
        </w:tabs>
        <w:spacing w:before="0" w:after="200" w:line="252"/>
        <w:ind w:right="0" w:left="3235" w:hanging="360"/>
        <w:jc w:val="left"/>
        <w:rPr>
          <w:rFonts w:ascii="Calibri" w:hAnsi="Calibri" w:cs="Calibri" w:eastAsia="Calibri"/>
          <w:b/>
          <w:i/>
          <w:color w:val="auto"/>
          <w:spacing w:val="0"/>
          <w:position w:val="0"/>
          <w:sz w:val="44"/>
          <w:u w:val="thick"/>
          <w:shd w:fill="auto" w:val="clear"/>
        </w:rPr>
      </w:pPr>
      <w:r>
        <w:rPr>
          <w:rFonts w:ascii="Calibri" w:hAnsi="Calibri" w:cs="Calibri" w:eastAsia="Calibri"/>
          <w:b/>
          <w:color w:val="auto"/>
          <w:spacing w:val="0"/>
          <w:position w:val="0"/>
          <w:sz w:val="48"/>
          <w:shd w:fill="auto" w:val="clear"/>
        </w:rPr>
        <w:t xml:space="preserve">Air travel is relatively convenient , with multiple, daily flights to many destinations. </w:t>
      </w:r>
    </w:p>
    <w:p>
      <w:pPr>
        <w:tabs>
          <w:tab w:val="left" w:pos="3288" w:leader="none"/>
        </w:tabs>
        <w:spacing w:before="0" w:after="200" w:line="252"/>
        <w:ind w:right="0" w:left="0" w:firstLine="0"/>
        <w:jc w:val="left"/>
        <w:rPr>
          <w:rFonts w:ascii="Arial" w:hAnsi="Arial" w:cs="Arial" w:eastAsia="Arial"/>
          <w:b/>
          <w:i/>
          <w:color w:val="auto"/>
          <w:spacing w:val="0"/>
          <w:position w:val="0"/>
          <w:sz w:val="48"/>
          <w:shd w:fill="auto" w:val="clear"/>
        </w:rPr>
      </w:pPr>
      <w:r>
        <w:rPr>
          <w:rFonts w:ascii="Arial" w:hAnsi="Arial" w:cs="Arial" w:eastAsia="Arial"/>
          <w:b/>
          <w:color w:val="auto"/>
          <w:spacing w:val="0"/>
          <w:position w:val="0"/>
          <w:sz w:val="48"/>
          <w:shd w:fill="auto" w:val="clear"/>
        </w:rPr>
        <w:t xml:space="preserve"> </w:t>
      </w:r>
      <w:r>
        <w:rPr>
          <w:rFonts w:ascii="Arial" w:hAnsi="Arial" w:cs="Arial" w:eastAsia="Arial"/>
          <w:b/>
          <w:i/>
          <w:color w:val="auto"/>
          <w:spacing w:val="0"/>
          <w:position w:val="0"/>
          <w:sz w:val="36"/>
          <w:shd w:fill="auto" w:val="clear"/>
        </w:rPr>
        <w:t xml:space="preserve"> </w:t>
      </w:r>
      <w:r>
        <w:rPr>
          <w:rFonts w:ascii="Arial" w:hAnsi="Arial" w:cs="Arial" w:eastAsia="Arial"/>
          <w:b/>
          <w:i/>
          <w:color w:val="auto"/>
          <w:spacing w:val="0"/>
          <w:position w:val="0"/>
          <w:sz w:val="48"/>
          <w:shd w:fill="auto" w:val="clear"/>
        </w:rPr>
        <w:t xml:space="preserve">                     Disadvantage</w:t>
      </w:r>
    </w:p>
    <w:p>
      <w:pPr>
        <w:numPr>
          <w:ilvl w:val="0"/>
          <w:numId w:val="21"/>
        </w:numPr>
        <w:tabs>
          <w:tab w:val="left" w:pos="3288" w:leader="none"/>
        </w:tabs>
        <w:spacing w:before="0" w:after="200" w:line="252"/>
        <w:ind w:right="0" w:left="3510" w:hanging="360"/>
        <w:jc w:val="left"/>
        <w:rPr>
          <w:rFonts w:ascii="Arial" w:hAnsi="Arial" w:cs="Arial" w:eastAsia="Arial"/>
          <w:b/>
          <w:i/>
          <w:color w:val="auto"/>
          <w:spacing w:val="0"/>
          <w:position w:val="0"/>
          <w:sz w:val="48"/>
          <w:shd w:fill="auto" w:val="clear"/>
        </w:rPr>
      </w:pPr>
      <w:r>
        <w:rPr>
          <w:rFonts w:ascii="Arial" w:hAnsi="Arial" w:cs="Arial" w:eastAsia="Arial"/>
          <w:b/>
          <w:i/>
          <w:color w:val="auto"/>
          <w:spacing w:val="0"/>
          <w:position w:val="0"/>
          <w:sz w:val="48"/>
          <w:shd w:fill="auto" w:val="clear"/>
        </w:rPr>
        <w:t xml:space="preserve">Airports in </w:t>
      </w:r>
      <w:r>
        <w:rPr>
          <w:rFonts w:ascii="Arial" w:hAnsi="Arial" w:cs="Arial" w:eastAsia="Arial"/>
          <w:b/>
          <w:i/>
          <w:color w:val="auto"/>
          <w:spacing w:val="0"/>
          <w:position w:val="0"/>
          <w:sz w:val="44"/>
          <w:shd w:fill="auto" w:val="clear"/>
        </w:rPr>
        <w:t xml:space="preserve">major cities often experience congestion can also strain local infrastructure.</w:t>
      </w:r>
    </w:p>
    <w:p>
      <w:pPr>
        <w:numPr>
          <w:ilvl w:val="0"/>
          <w:numId w:val="21"/>
        </w:numPr>
        <w:tabs>
          <w:tab w:val="left" w:pos="3288" w:leader="none"/>
        </w:tabs>
        <w:spacing w:before="0" w:after="200" w:line="252"/>
        <w:ind w:right="0" w:left="3510" w:hanging="360"/>
        <w:jc w:val="left"/>
        <w:rPr>
          <w:rFonts w:ascii="Arial" w:hAnsi="Arial" w:cs="Arial" w:eastAsia="Arial"/>
          <w:b/>
          <w:i/>
          <w:color w:val="auto"/>
          <w:spacing w:val="0"/>
          <w:position w:val="0"/>
          <w:sz w:val="48"/>
          <w:shd w:fill="auto" w:val="clear"/>
        </w:rPr>
      </w:pPr>
      <w:r>
        <w:rPr>
          <w:rFonts w:ascii="Arial" w:hAnsi="Arial" w:cs="Arial" w:eastAsia="Arial"/>
          <w:b/>
          <w:i/>
          <w:color w:val="auto"/>
          <w:spacing w:val="0"/>
          <w:position w:val="0"/>
          <w:sz w:val="44"/>
          <w:shd w:fill="auto" w:val="clear"/>
        </w:rPr>
        <w:t xml:space="preserve">Aircraft produce significant noise polution , especially, near airports  ,which can  have adverse effects on the quality of life for living in the vicinity.</w:t>
      </w:r>
    </w:p>
    <w:p>
      <w:pPr>
        <w:numPr>
          <w:ilvl w:val="0"/>
          <w:numId w:val="21"/>
        </w:numPr>
        <w:tabs>
          <w:tab w:val="left" w:pos="3288" w:leader="none"/>
        </w:tabs>
        <w:spacing w:before="0" w:after="200" w:line="252"/>
        <w:ind w:right="0" w:left="3510" w:hanging="360"/>
        <w:jc w:val="left"/>
        <w:rPr>
          <w:rFonts w:ascii="Arial" w:hAnsi="Arial" w:cs="Arial" w:eastAsia="Arial"/>
          <w:b/>
          <w:i/>
          <w:color w:val="auto"/>
          <w:spacing w:val="0"/>
          <w:position w:val="0"/>
          <w:sz w:val="48"/>
          <w:shd w:fill="auto" w:val="clear"/>
        </w:rPr>
      </w:pPr>
      <w:r>
        <w:rPr>
          <w:rFonts w:ascii="Arial" w:hAnsi="Arial" w:cs="Arial" w:eastAsia="Arial"/>
          <w:b/>
          <w:i/>
          <w:color w:val="auto"/>
          <w:spacing w:val="0"/>
          <w:position w:val="0"/>
          <w:sz w:val="44"/>
          <w:shd w:fill="auto" w:val="clear"/>
        </w:rPr>
        <w:t xml:space="preserve">Not everyone has equal access to air travel due to financial constraints.   </w:t>
      </w:r>
    </w:p>
    <w:p>
      <w:pPr>
        <w:tabs>
          <w:tab w:val="left" w:pos="3288" w:leader="none"/>
        </w:tabs>
        <w:spacing w:before="0" w:after="200" w:line="252"/>
        <w:ind w:right="0" w:left="0" w:firstLine="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5.     Applications</w:t>
      </w:r>
    </w:p>
    <w:p>
      <w:pPr>
        <w:numPr>
          <w:ilvl w:val="0"/>
          <w:numId w:val="23"/>
        </w:numPr>
        <w:tabs>
          <w:tab w:val="left" w:pos="3288" w:leader="none"/>
        </w:tabs>
        <w:spacing w:before="0" w:after="200" w:line="252"/>
        <w:ind w:right="0" w:left="3729" w:hanging="36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44"/>
          <w:shd w:fill="auto" w:val="clear"/>
        </w:rPr>
        <w:t xml:space="preserve">Passengers travel to commercial aviation</w:t>
      </w:r>
    </w:p>
    <w:p>
      <w:pPr>
        <w:numPr>
          <w:ilvl w:val="0"/>
          <w:numId w:val="23"/>
        </w:numPr>
        <w:tabs>
          <w:tab w:val="left" w:pos="3288" w:leader="none"/>
        </w:tabs>
        <w:spacing w:before="0" w:after="200" w:line="252"/>
        <w:ind w:right="0" w:left="3729" w:hanging="36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40"/>
          <w:shd w:fill="auto" w:val="clear"/>
        </w:rPr>
        <w:t xml:space="preserve">The tourism industry</w:t>
      </w:r>
    </w:p>
    <w:p>
      <w:pPr>
        <w:numPr>
          <w:ilvl w:val="0"/>
          <w:numId w:val="23"/>
        </w:numPr>
        <w:tabs>
          <w:tab w:val="left" w:pos="3288" w:leader="none"/>
        </w:tabs>
        <w:spacing w:before="0" w:after="200" w:line="252"/>
        <w:ind w:right="0" w:left="3729" w:hanging="36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40"/>
          <w:shd w:fill="auto" w:val="clear"/>
        </w:rPr>
        <w:t xml:space="preserve">Air cargo supports international trade</w:t>
      </w:r>
    </w:p>
    <w:p>
      <w:pPr>
        <w:numPr>
          <w:ilvl w:val="0"/>
          <w:numId w:val="23"/>
        </w:numPr>
        <w:tabs>
          <w:tab w:val="left" w:pos="3288" w:leader="none"/>
        </w:tabs>
        <w:spacing w:before="0" w:after="200" w:line="252"/>
        <w:ind w:right="0" w:left="3729" w:hanging="36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40"/>
          <w:shd w:fill="auto" w:val="clear"/>
        </w:rPr>
        <w:t xml:space="preserve">Air travel is a key tool for diplomacy</w:t>
      </w:r>
    </w:p>
    <w:p>
      <w:pPr>
        <w:numPr>
          <w:ilvl w:val="0"/>
          <w:numId w:val="23"/>
        </w:numPr>
        <w:tabs>
          <w:tab w:val="left" w:pos="3288" w:leader="none"/>
        </w:tabs>
        <w:spacing w:before="0" w:after="200" w:line="252"/>
        <w:ind w:right="0" w:left="3729" w:hanging="36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40"/>
          <w:shd w:fill="auto" w:val="clear"/>
        </w:rPr>
        <w:t xml:space="preserve">Aircraft including  specialized  transport </w:t>
      </w:r>
    </w:p>
    <w:p>
      <w:pPr>
        <w:tabs>
          <w:tab w:val="left" w:pos="3288" w:leader="none"/>
        </w:tabs>
        <w:spacing w:before="0" w:after="200" w:line="252"/>
        <w:ind w:right="0" w:left="0" w:firstLine="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52"/>
          <w:shd w:fill="auto" w:val="clear"/>
        </w:rPr>
        <w:t xml:space="preserve">6.      </w:t>
      </w:r>
      <w:r>
        <w:rPr>
          <w:rFonts w:ascii="Arial" w:hAnsi="Arial" w:cs="Arial" w:eastAsia="Arial"/>
          <w:b/>
          <w:color w:val="auto"/>
          <w:spacing w:val="0"/>
          <w:position w:val="0"/>
          <w:sz w:val="56"/>
          <w:shd w:fill="auto" w:val="clear"/>
        </w:rPr>
        <w:t xml:space="preserve">Conclusion</w:t>
      </w:r>
    </w:p>
    <w:p>
      <w:pPr>
        <w:numPr>
          <w:ilvl w:val="0"/>
          <w:numId w:val="25"/>
        </w:numPr>
        <w:tabs>
          <w:tab w:val="left" w:pos="3288" w:leader="none"/>
        </w:tabs>
        <w:spacing w:before="0" w:after="200" w:line="252"/>
        <w:ind w:right="0" w:left="3870" w:hanging="36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48"/>
          <w:shd w:fill="auto" w:val="clear"/>
        </w:rPr>
        <w:t xml:space="preserve">In conclusion , utilizing the tableau to unlock insights into the global air transportation  network offers a power full and </w:t>
      </w:r>
    </w:p>
    <w:p>
      <w:pPr>
        <w:numPr>
          <w:ilvl w:val="0"/>
          <w:numId w:val="25"/>
        </w:numPr>
        <w:tabs>
          <w:tab w:val="left" w:pos="3288" w:leader="none"/>
        </w:tabs>
        <w:spacing w:before="0" w:after="200" w:line="252"/>
        <w:ind w:right="0" w:left="3870" w:hanging="36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48"/>
          <w:shd w:fill="auto" w:val="clear"/>
        </w:rPr>
        <w:t xml:space="preserve">versatile approach for data analysis and visualization.through this platform ,we can glean valuable information that aids in understanding.</w:t>
      </w:r>
    </w:p>
    <w:p>
      <w:pPr>
        <w:tabs>
          <w:tab w:val="left" w:pos="3288" w:leader="none"/>
        </w:tabs>
        <w:spacing w:before="0" w:after="200" w:line="252"/>
        <w:ind w:right="0" w:left="0" w:firstLine="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56"/>
          <w:shd w:fill="auto" w:val="clear"/>
        </w:rPr>
        <w:t xml:space="preserve">7.        Future Scope</w:t>
      </w:r>
    </w:p>
    <w:p>
      <w:pPr>
        <w:numPr>
          <w:ilvl w:val="0"/>
          <w:numId w:val="27"/>
        </w:numPr>
        <w:tabs>
          <w:tab w:val="left" w:pos="3288" w:leader="none"/>
        </w:tabs>
        <w:spacing w:before="0" w:after="200" w:line="252"/>
        <w:ind w:right="0" w:left="3870" w:hanging="36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44"/>
          <w:shd w:fill="auto" w:val="clear"/>
        </w:rPr>
        <w:t xml:space="preserve">As more data sources become available, including real-time  data from internet of thinks devices on aircraft, weather and passenger behavior , tableau can facilities the integration.</w:t>
      </w:r>
    </w:p>
    <w:p>
      <w:pPr>
        <w:numPr>
          <w:ilvl w:val="0"/>
          <w:numId w:val="27"/>
        </w:numPr>
        <w:tabs>
          <w:tab w:val="left" w:pos="3288" w:leader="none"/>
        </w:tabs>
        <w:spacing w:before="0" w:after="200" w:line="252"/>
        <w:ind w:right="0" w:left="3870" w:hanging="36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44"/>
          <w:shd w:fill="auto" w:val="clear"/>
        </w:rPr>
        <w:t xml:space="preserve">With growing focus on environmental concerns, tableau  can be used t monitor and analyze carbon emission, fuel consumption, and other sustainability metrics.  </w:t>
      </w:r>
    </w:p>
    <w:p>
      <w:pPr>
        <w:tabs>
          <w:tab w:val="left" w:pos="3288" w:leader="none"/>
        </w:tabs>
        <w:spacing w:before="0" w:after="200" w:line="252"/>
        <w:ind w:right="0" w:left="3870" w:firstLine="0"/>
        <w:jc w:val="left"/>
        <w:rPr>
          <w:rFonts w:ascii="Arial" w:hAnsi="Arial" w:cs="Arial" w:eastAsia="Arial"/>
          <w:b/>
          <w:color w:val="auto"/>
          <w:spacing w:val="0"/>
          <w:position w:val="0"/>
          <w:sz w:val="44"/>
          <w:shd w:fill="auto" w:val="clear"/>
        </w:rPr>
      </w:pPr>
    </w:p>
    <w:p>
      <w:pPr>
        <w:tabs>
          <w:tab w:val="left" w:pos="3288" w:leader="none"/>
        </w:tabs>
        <w:spacing w:before="0" w:after="200" w:line="252"/>
        <w:ind w:right="0" w:left="3870" w:firstLine="0"/>
        <w:jc w:val="left"/>
        <w:rPr>
          <w:rFonts w:ascii="Arial" w:hAnsi="Arial" w:cs="Arial" w:eastAsia="Arial"/>
          <w:b/>
          <w:color w:val="auto"/>
          <w:spacing w:val="0"/>
          <w:position w:val="0"/>
          <w:sz w:val="44"/>
          <w:shd w:fill="auto" w:val="clear"/>
        </w:rPr>
      </w:pPr>
    </w:p>
    <w:p>
      <w:pPr>
        <w:tabs>
          <w:tab w:val="left" w:pos="3288" w:leader="none"/>
        </w:tabs>
        <w:spacing w:before="0" w:after="200" w:line="252"/>
        <w:ind w:right="0" w:left="3870" w:firstLine="0"/>
        <w:jc w:val="left"/>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48"/>
          <w:shd w:fill="auto" w:val="clear"/>
        </w:rPr>
        <w:t xml:space="preserve">  </w:t>
      </w: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p>
    <w:p>
      <w:pPr>
        <w:tabs>
          <w:tab w:val="left" w:pos="3288" w:leader="none"/>
        </w:tabs>
        <w:spacing w:before="0" w:after="200" w:line="252"/>
        <w:ind w:right="0" w:left="0" w:firstLine="0"/>
        <w:jc w:val="left"/>
        <w:rPr>
          <w:rFonts w:ascii="Arial" w:hAnsi="Arial" w:cs="Arial" w:eastAsia="Arial"/>
          <w:b/>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8">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