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C4C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  <w:bookmarkStart w:id="0" w:name="_GoBack"/>
      <w:bookmarkEnd w:id="0"/>
    </w:p>
    <w:p w14:paraId="5636C6D9">
      <w:pPr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Maintaining a healthy lifestyle through fitness and sports is difficult in today’s busy world, especially with the lack of personalized guidance and real-time support. </w:t>
      </w:r>
    </w:p>
    <w:p w14:paraId="1BA8B878"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HAnsi" w:cstheme="minorBid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asciiTheme="minorHAnsi" w:hAnsiTheme="minorHAnsi" w:eastAsiaTheme="minorHAnsi" w:cstheme="minorBidi"/>
          <w:kern w:val="2"/>
          <w:sz w:val="28"/>
          <w:szCs w:val="28"/>
          <w:lang w:val="en-IN" w:eastAsia="en-US" w:bidi="ar-SA"/>
          <w14:ligatures w14:val="standardContextual"/>
        </w:rPr>
        <w:t>Fit-Tech AI encounters two problem statements</w:t>
      </w:r>
      <w:r>
        <w:rPr>
          <w:rFonts w:hint="default" w:asciiTheme="minorHAnsi" w:hAnsiTheme="minorHAnsi" w:eastAsiaTheme="minorHAnsi" w:cstheme="minorBidi"/>
          <w:kern w:val="2"/>
          <w:sz w:val="28"/>
          <w:szCs w:val="28"/>
          <w:lang w:val="en-US" w:eastAsia="en-US" w:bidi="ar-SA"/>
          <w14:ligatures w14:val="standardContextual"/>
        </w:rPr>
        <w:t xml:space="preserve"> 1</w:t>
      </w:r>
      <w:r>
        <w:rPr>
          <w:rFonts w:hint="default" w:asciiTheme="minorHAnsi" w:hAnsiTheme="minorHAnsi" w:eastAsiaTheme="minorHAnsi" w:cstheme="minorBidi"/>
          <w:kern w:val="2"/>
          <w:sz w:val="28"/>
          <w:szCs w:val="28"/>
          <w:vertAlign w:val="superscript"/>
          <w:lang w:val="en-US" w:eastAsia="en-US" w:bidi="ar-SA"/>
          <w14:ligatures w14:val="standardContextual"/>
        </w:rPr>
        <w:t>st</w:t>
      </w:r>
      <w:r>
        <w:rPr>
          <w:rFonts w:hint="default" w:asciiTheme="minorHAnsi" w:hAnsiTheme="minorHAnsi" w:eastAsiaTheme="minorHAnsi" w:cstheme="minorBidi"/>
          <w:kern w:val="2"/>
          <w:sz w:val="28"/>
          <w:szCs w:val="28"/>
          <w:lang w:val="en-US" w:eastAsia="en-US" w:bidi="ar-SA"/>
          <w14:ligatures w14:val="standardContextual"/>
        </w:rPr>
        <w:t xml:space="preserve"> one is </w:t>
      </w:r>
    </w:p>
    <w:p w14:paraId="0E775C7C">
      <w:pPr>
        <w:pStyle w:val="5"/>
        <w:keepNext w:val="0"/>
        <w:keepLines w:val="0"/>
        <w:widowControl/>
        <w:suppressLineNumbers w:val="0"/>
        <w:rPr>
          <w:rFonts w:asciiTheme="minorHAnsi" w:hAnsiTheme="minorHAnsi" w:eastAsiaTheme="minorHAnsi" w:cstheme="minorBidi"/>
          <w:kern w:val="2"/>
          <w:sz w:val="28"/>
          <w:szCs w:val="28"/>
          <w:lang w:val="en-IN" w:eastAsia="en-US" w:bidi="ar-SA"/>
          <w14:ligatures w14:val="standardContextual"/>
        </w:rPr>
      </w:pPr>
      <w:r>
        <w:rPr>
          <w:rFonts w:hint="default" w:asciiTheme="minorHAnsi" w:hAnsiTheme="minorHAnsi" w:eastAsiaTheme="minorHAnsi" w:cstheme="minorBidi"/>
          <w:kern w:val="2"/>
          <w:sz w:val="28"/>
          <w:szCs w:val="28"/>
          <w:lang w:val="en-US" w:eastAsia="en-US" w:bidi="ar-SA"/>
          <w14:ligatures w14:val="standardContextual"/>
        </w:rPr>
        <w:t xml:space="preserve"> </w:t>
      </w:r>
      <w:r>
        <w:rPr>
          <w:rFonts w:asciiTheme="minorHAnsi" w:hAnsiTheme="minorHAnsi" w:eastAsiaTheme="minorHAnsi" w:cstheme="minorBidi"/>
          <w:kern w:val="2"/>
          <w:sz w:val="28"/>
          <w:szCs w:val="28"/>
          <w:lang w:val="en-IN" w:eastAsia="en-US" w:bidi="ar-SA"/>
          <w14:ligatures w14:val="standardContextual"/>
        </w:rPr>
        <w:t>Globally</w:t>
      </w:r>
      <w:r>
        <w:rPr>
          <w:rFonts w:hint="default" w:asciiTheme="minorHAnsi" w:hAnsiTheme="minorHAnsi" w:eastAsiaTheme="minorHAnsi" w:cstheme="minorBidi"/>
          <w:kern w:val="2"/>
          <w:sz w:val="28"/>
          <w:szCs w:val="28"/>
          <w:lang w:val="en-US" w:eastAsia="en-US" w:bidi="ar-SA"/>
          <w14:ligatures w14:val="standardContextual"/>
        </w:rPr>
        <w:t xml:space="preserve">, </w:t>
      </w:r>
      <w:r>
        <w:rPr>
          <w:rFonts w:asciiTheme="minorHAnsi" w:hAnsiTheme="minorHAnsi" w:eastAsiaTheme="minorHAnsi" w:cstheme="minorBidi"/>
          <w:kern w:val="2"/>
          <w:sz w:val="28"/>
          <w:szCs w:val="28"/>
          <w:lang w:val="en-IN" w:eastAsia="en-US" w:bidi="ar-SA"/>
          <w14:ligatures w14:val="standardContextual"/>
        </w:rPr>
        <w:t>Heart disease is the leading cause of death with 17.9 million deaths each year. Poor diet and lack of exercise are major contributors, increasing the risk by nearly 50%. This highlights the urgent need for personalized workout routines and better dietary guidance.</w:t>
      </w:r>
    </w:p>
    <w:p w14:paraId="18223354">
      <w:pPr>
        <w:rPr>
          <w:rFonts w:hint="default"/>
          <w:sz w:val="28"/>
          <w:szCs w:val="28"/>
          <w:lang w:val="en-US"/>
        </w:rPr>
      </w:pPr>
      <w:r>
        <w:rPr>
          <w:rFonts w:hint="default" w:asciiTheme="minorHAnsi" w:hAnsiTheme="minorHAnsi" w:eastAsiaTheme="minorHAnsi" w:cstheme="minorBidi"/>
          <w:kern w:val="2"/>
          <w:sz w:val="28"/>
          <w:szCs w:val="28"/>
          <w:lang w:val="en-US" w:eastAsia="en-US" w:bidi="ar-SA"/>
          <w14:ligatures w14:val="standardContextual"/>
        </w:rPr>
        <w:t>2nd Problem St</w:t>
      </w:r>
      <w:r>
        <w:rPr>
          <w:rFonts w:hint="default"/>
          <w:sz w:val="28"/>
          <w:szCs w:val="28"/>
          <w:lang w:val="en-US"/>
        </w:rPr>
        <w:t xml:space="preserve">atement encounters </w:t>
      </w:r>
    </w:p>
    <w:p w14:paraId="1423B8DF">
      <w:pPr>
        <w:rPr>
          <w:sz w:val="28"/>
          <w:szCs w:val="28"/>
        </w:rPr>
      </w:pPr>
      <w:r>
        <w:rPr>
          <w:sz w:val="28"/>
          <w:szCs w:val="28"/>
        </w:rPr>
        <w:t>Many young athletes quit in the early stages of their sports careers because they don’t have access to skilled coaches.For example, I am a state medalist who represented Tamil Nadu at the National Level Championship. As I advanced in my sports career, I found that top-level coaching was mostly available in states like Punjab. Being the first graduate in my family, I couldn’t afford to relocate and pursue professional coaching, which forced me to give up on sports. This experience motivated me to choose engineering as a way to solve this problem, so no one else has to sacrifice their sports dreams due to a lack of resources.</w:t>
      </w:r>
    </w:p>
    <w:p w14:paraId="12AC48C2">
      <w:pPr>
        <w:rPr>
          <w:sz w:val="28"/>
          <w:szCs w:val="28"/>
        </w:rPr>
      </w:pPr>
    </w:p>
    <w:p w14:paraId="50D4E027"/>
    <w:p w14:paraId="5DF7885C"/>
    <w:p w14:paraId="44BFA19D"/>
    <w:p w14:paraId="55907587"/>
    <w:p w14:paraId="2A7C0D3A"/>
    <w:p w14:paraId="1FE3052A"/>
    <w:p w14:paraId="797A2E08"/>
    <w:p w14:paraId="7981C931"/>
    <w:p w14:paraId="64EC0530"/>
    <w:p w14:paraId="78DAD914"/>
    <w:p w14:paraId="171B3B36"/>
    <w:p w14:paraId="58711C51"/>
    <w:p w14:paraId="70109537"/>
    <w:p w14:paraId="54E9D902"/>
    <w:p w14:paraId="2C577D75"/>
    <w:p w14:paraId="37EEC302"/>
    <w:p w14:paraId="5ACE9F30"/>
    <w:p w14:paraId="50C00E5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</w:rPr>
        <w:t>Market and Opportunity</w:t>
      </w:r>
    </w:p>
    <w:p w14:paraId="56B8D57D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Shift to Digital Fitness</w:t>
      </w:r>
    </w:p>
    <w:p w14:paraId="5C1F8E8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The digital fitness market is booming, with a projected </w:t>
      </w:r>
      <w:r>
        <w:rPr>
          <w:rStyle w:val="6"/>
          <w:rFonts w:hint="default" w:ascii="Arial" w:hAnsi="Arial" w:cs="Arial"/>
          <w:sz w:val="22"/>
          <w:szCs w:val="22"/>
        </w:rPr>
        <w:t>21% CAGR</w:t>
      </w:r>
      <w:r>
        <w:rPr>
          <w:rFonts w:hint="default" w:ascii="Arial" w:hAnsi="Arial" w:cs="Arial"/>
          <w:sz w:val="22"/>
          <w:szCs w:val="22"/>
        </w:rPr>
        <w:t xml:space="preserve"> from 2021 to 2028.</w:t>
      </w:r>
    </w:p>
    <w:p w14:paraId="06DDD64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People are increasingly using </w:t>
      </w:r>
      <w:r>
        <w:rPr>
          <w:rStyle w:val="6"/>
          <w:rFonts w:hint="default" w:ascii="Arial" w:hAnsi="Arial" w:cs="Arial"/>
          <w:sz w:val="22"/>
          <w:szCs w:val="22"/>
        </w:rPr>
        <w:t>apps and wearable tech</w:t>
      </w:r>
      <w:r>
        <w:rPr>
          <w:rFonts w:hint="default" w:ascii="Arial" w:hAnsi="Arial" w:cs="Arial"/>
          <w:sz w:val="22"/>
          <w:szCs w:val="22"/>
        </w:rPr>
        <w:t xml:space="preserve"> for tracking workouts and seeking online coaching.</w:t>
      </w:r>
    </w:p>
    <w:p w14:paraId="3E476F97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Need for Personalized Fitness Solutions</w:t>
      </w:r>
    </w:p>
    <w:p w14:paraId="309689E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Most fitness apps offer </w:t>
      </w:r>
      <w:r>
        <w:rPr>
          <w:rStyle w:val="6"/>
          <w:rFonts w:hint="default" w:ascii="Arial" w:hAnsi="Arial" w:cs="Arial"/>
          <w:sz w:val="22"/>
          <w:szCs w:val="22"/>
        </w:rPr>
        <w:t>generic workout routines</w:t>
      </w:r>
      <w:r>
        <w:rPr>
          <w:rFonts w:hint="default" w:ascii="Arial" w:hAnsi="Arial" w:cs="Arial"/>
          <w:sz w:val="22"/>
          <w:szCs w:val="22"/>
        </w:rPr>
        <w:t>, which don’t cater to individual needs.</w:t>
      </w:r>
    </w:p>
    <w:p w14:paraId="10D478A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Fit-Tech AI</w:t>
      </w:r>
      <w:r>
        <w:rPr>
          <w:rFonts w:hint="default" w:ascii="Arial" w:hAnsi="Arial" w:cs="Arial"/>
          <w:sz w:val="22"/>
          <w:szCs w:val="22"/>
        </w:rPr>
        <w:t xml:space="preserve"> stands out by providing </w:t>
      </w:r>
      <w:r>
        <w:rPr>
          <w:rStyle w:val="6"/>
          <w:rFonts w:hint="default" w:ascii="Arial" w:hAnsi="Arial" w:cs="Arial"/>
          <w:sz w:val="22"/>
          <w:szCs w:val="22"/>
        </w:rPr>
        <w:t>customized fitness plans</w:t>
      </w:r>
      <w:r>
        <w:rPr>
          <w:rFonts w:hint="default" w:ascii="Arial" w:hAnsi="Arial" w:cs="Arial"/>
          <w:sz w:val="22"/>
          <w:szCs w:val="22"/>
        </w:rPr>
        <w:t>, tailored to users’ body types, goals, and preferences.</w:t>
      </w:r>
    </w:p>
    <w:p w14:paraId="1648BBC4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Bridging the Sports Training Gap</w:t>
      </w:r>
    </w:p>
    <w:p w14:paraId="2844916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Many athletes </w:t>
      </w:r>
      <w:r>
        <w:rPr>
          <w:rStyle w:val="6"/>
          <w:rFonts w:hint="default" w:ascii="Arial" w:hAnsi="Arial" w:cs="Arial"/>
          <w:sz w:val="22"/>
          <w:szCs w:val="22"/>
        </w:rPr>
        <w:t>quit sports</w:t>
      </w:r>
      <w:r>
        <w:rPr>
          <w:rFonts w:hint="default" w:ascii="Arial" w:hAnsi="Arial" w:cs="Arial"/>
          <w:sz w:val="22"/>
          <w:szCs w:val="22"/>
        </w:rPr>
        <w:t xml:space="preserve"> due to the lack of access to skilled coaching, especially at higher levels.</w:t>
      </w:r>
    </w:p>
    <w:p w14:paraId="3E08E30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Fit-Tech AI can </w:t>
      </w:r>
      <w:r>
        <w:rPr>
          <w:rStyle w:val="6"/>
          <w:rFonts w:hint="default" w:ascii="Arial" w:hAnsi="Arial" w:cs="Arial"/>
          <w:sz w:val="22"/>
          <w:szCs w:val="22"/>
        </w:rPr>
        <w:t>bridge this gap</w:t>
      </w:r>
      <w:r>
        <w:rPr>
          <w:rFonts w:hint="default" w:ascii="Arial" w:hAnsi="Arial" w:cs="Arial"/>
          <w:sz w:val="22"/>
          <w:szCs w:val="22"/>
        </w:rPr>
        <w:t xml:space="preserve"> by offering </w:t>
      </w:r>
      <w:r>
        <w:rPr>
          <w:rStyle w:val="6"/>
          <w:rFonts w:hint="default" w:ascii="Arial" w:hAnsi="Arial" w:cs="Arial"/>
          <w:sz w:val="22"/>
          <w:szCs w:val="22"/>
        </w:rPr>
        <w:t>personalized training advice</w:t>
      </w:r>
      <w:r>
        <w:rPr>
          <w:rFonts w:hint="default" w:ascii="Arial" w:hAnsi="Arial" w:cs="Arial"/>
          <w:sz w:val="22"/>
          <w:szCs w:val="22"/>
        </w:rPr>
        <w:t xml:space="preserve">, ensuring that athletes don’t have to </w:t>
      </w:r>
      <w:r>
        <w:rPr>
          <w:rStyle w:val="6"/>
          <w:rFonts w:hint="default" w:ascii="Arial" w:hAnsi="Arial" w:cs="Arial"/>
          <w:sz w:val="22"/>
          <w:szCs w:val="22"/>
        </w:rPr>
        <w:t>sacrifice their sports goals</w:t>
      </w:r>
      <w:r>
        <w:rPr>
          <w:rFonts w:hint="default" w:ascii="Arial" w:hAnsi="Arial" w:cs="Arial"/>
          <w:sz w:val="22"/>
          <w:szCs w:val="22"/>
        </w:rPr>
        <w:t xml:space="preserve"> due to limited coaching resources.</w:t>
      </w:r>
    </w:p>
    <w:p w14:paraId="503D7EA5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Incentivized Fitness Program</w:t>
      </w:r>
    </w:p>
    <w:p w14:paraId="1767BAE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To </w:t>
      </w:r>
      <w:r>
        <w:rPr>
          <w:rStyle w:val="6"/>
          <w:rFonts w:hint="default" w:ascii="Arial" w:hAnsi="Arial" w:cs="Arial"/>
          <w:sz w:val="22"/>
          <w:szCs w:val="22"/>
        </w:rPr>
        <w:t>motivate users</w:t>
      </w:r>
      <w:r>
        <w:rPr>
          <w:rFonts w:hint="default" w:ascii="Arial" w:hAnsi="Arial" w:cs="Arial"/>
          <w:sz w:val="22"/>
          <w:szCs w:val="22"/>
        </w:rPr>
        <w:t xml:space="preserve">, Fit-Tech AI will have a </w:t>
      </w:r>
      <w:r>
        <w:rPr>
          <w:rStyle w:val="6"/>
          <w:rFonts w:hint="default" w:ascii="Arial" w:hAnsi="Arial" w:cs="Arial"/>
          <w:sz w:val="22"/>
          <w:szCs w:val="22"/>
        </w:rPr>
        <w:t>premium membership option</w:t>
      </w:r>
      <w:r>
        <w:rPr>
          <w:rFonts w:hint="default" w:ascii="Arial" w:hAnsi="Arial" w:cs="Arial"/>
          <w:sz w:val="22"/>
          <w:szCs w:val="22"/>
        </w:rPr>
        <w:t>, where users can pay an upfront amount.</w:t>
      </w:r>
    </w:p>
    <w:p w14:paraId="01A7F69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If users </w:t>
      </w:r>
      <w:r>
        <w:rPr>
          <w:rStyle w:val="6"/>
          <w:rFonts w:hint="default" w:ascii="Arial" w:hAnsi="Arial" w:cs="Arial"/>
          <w:sz w:val="22"/>
          <w:szCs w:val="22"/>
        </w:rPr>
        <w:t>complete their workout goals</w:t>
      </w:r>
      <w:r>
        <w:rPr>
          <w:rFonts w:hint="default" w:ascii="Arial" w:hAnsi="Arial" w:cs="Arial"/>
          <w:sz w:val="22"/>
          <w:szCs w:val="22"/>
        </w:rPr>
        <w:t xml:space="preserve"> (time or session count) for the entire month, the </w:t>
      </w:r>
      <w:r>
        <w:rPr>
          <w:rStyle w:val="6"/>
          <w:rFonts w:hint="default" w:ascii="Arial" w:hAnsi="Arial" w:cs="Arial"/>
          <w:sz w:val="22"/>
          <w:szCs w:val="22"/>
        </w:rPr>
        <w:t>advance booking fee will be refunded</w:t>
      </w:r>
      <w:r>
        <w:rPr>
          <w:rFonts w:hint="default" w:ascii="Arial" w:hAnsi="Arial" w:cs="Arial"/>
          <w:sz w:val="22"/>
          <w:szCs w:val="22"/>
        </w:rPr>
        <w:t>, creating an incentive for consistency and commitment.</w:t>
      </w:r>
    </w:p>
    <w:p w14:paraId="4FDFFFEC">
      <w:pPr>
        <w:rPr>
          <w:rFonts w:hint="default" w:ascii="Arial" w:hAnsi="Arial" w:cs="Arial"/>
          <w:sz w:val="22"/>
          <w:szCs w:val="22"/>
        </w:rPr>
      </w:pPr>
    </w:p>
    <w:p w14:paraId="4DBE50BC"/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3D823"/>
    <w:multiLevelType w:val="multilevel"/>
    <w:tmpl w:val="0F63D8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3D"/>
    <w:rsid w:val="0013787F"/>
    <w:rsid w:val="00507C6F"/>
    <w:rsid w:val="007913C2"/>
    <w:rsid w:val="00833E1B"/>
    <w:rsid w:val="00F73D3D"/>
    <w:rsid w:val="2D4D081B"/>
    <w:rsid w:val="4AE25784"/>
    <w:rsid w:val="640504A4"/>
    <w:rsid w:val="661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1044</Characters>
  <Lines>8</Lines>
  <Paragraphs>2</Paragraphs>
  <TotalTime>117</TotalTime>
  <ScaleCrop>false</ScaleCrop>
  <LinksUpToDate>false</LinksUpToDate>
  <CharactersWithSpaces>1224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2024-10-21T01:48:00Z</dcterms:created>
  <dc:creator>Santhosh kumar</dc:creator>
  <cp:lastModifiedBy>Santhosh Kumar</cp:lastModifiedBy>
  <dcterms:modified xsi:type="dcterms:W3CDTF">2024-10-21T05:37:01Z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B249384CFD714B9E894DCBD2171D4F2B_12</vt:lpwstr>
  </property>
</Properties>
</file>