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DA8D" w14:textId="77777777" w:rsidR="00EB79FB" w:rsidRDefault="00EB79FB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383B5F" w14:textId="77777777" w:rsidR="00EB79FB" w:rsidRDefault="00E307B2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0C4A97C9" w14:textId="77777777" w:rsidR="00EB79FB" w:rsidRDefault="00EB79FB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79FB" w14:paraId="1853383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DBF8E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73A4" w14:textId="374DFE88" w:rsidR="00EB79FB" w:rsidRDefault="007370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0CE">
              <w:rPr>
                <w:rFonts w:ascii="Times New Roman" w:eastAsia="Times New Roman" w:hAnsi="Times New Roman" w:cs="Times New Roman"/>
                <w:sz w:val="24"/>
                <w:szCs w:val="24"/>
              </w:rPr>
              <w:t>08 February 2026</w:t>
            </w:r>
          </w:p>
        </w:tc>
      </w:tr>
      <w:tr w:rsidR="00EB79FB" w14:paraId="3125D40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57F2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7CC50" w14:textId="161DD0B0" w:rsidR="00EB79FB" w:rsidRPr="002E74EA" w:rsidRDefault="002E74E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E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F5078B" w:rsidRPr="00F5078B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EB79FB" w14:paraId="2B435E9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40EE0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B644B" w14:textId="2AAACEBD" w:rsidR="00EB79FB" w:rsidRDefault="005731A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F5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EB79FB" w14:paraId="7E81312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FF243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CB67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D48171D" w14:textId="77777777" w:rsidR="00EB79FB" w:rsidRDefault="00EB79FB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B7AF2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7A984D5C" w14:textId="1BE8BDE7" w:rsidR="005731AC" w:rsidRDefault="005731AC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5731AC">
        <w:rPr>
          <w:rFonts w:ascii="Times New Roman" w:eastAsia="Times New Roman" w:hAnsi="Times New Roman" w:cs="Times New Roman"/>
          <w:b/>
          <w:bCs/>
          <w:sz w:val="24"/>
          <w:szCs w:val="24"/>
        </w:rPr>
        <w:t>Nutri</w:t>
      </w:r>
      <w:r w:rsidR="00F5078B">
        <w:rPr>
          <w:rFonts w:ascii="Times New Roman" w:eastAsia="Times New Roman" w:hAnsi="Times New Roman" w:cs="Times New Roman"/>
          <w:b/>
          <w:bCs/>
          <w:sz w:val="24"/>
          <w:szCs w:val="24"/>
        </w:rPr>
        <w:t>Assist AI</w:t>
      </w: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 project, no custom model training is performed. Instead, a pre-trained Gemini AI model is integrated to generate personalized nutrition plans and health guidance.</w:t>
      </w:r>
    </w:p>
    <w:p w14:paraId="3FDCAC25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0FC4ECAC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10B8452C" w14:textId="77777777" w:rsidR="005731AC" w:rsidRPr="005731AC" w:rsidRDefault="005731AC" w:rsidP="005731AC">
      <w:pPr>
        <w:widowControl/>
        <w:spacing w:after="160" w:line="360" w:lineRule="auto"/>
        <w:ind w:firstLine="720"/>
        <w:jc w:val="both"/>
        <w:rPr>
          <w:rFonts w:eastAsia="Times New Roman"/>
          <w:lang w:val="en-IN"/>
        </w:rPr>
      </w:pPr>
      <w:r w:rsidRPr="005731AC">
        <w:rPr>
          <w:rFonts w:eastAsia="Times New Roman"/>
          <w:lang w:val="en-IN"/>
        </w:rPr>
        <w:t xml:space="preserve">The </w:t>
      </w:r>
      <w:r w:rsidRPr="005731AC">
        <w:rPr>
          <w:rFonts w:eastAsia="Times New Roman"/>
          <w:b/>
          <w:bCs/>
          <w:lang w:val="en-IN"/>
        </w:rPr>
        <w:t>Gemini Flash Lite (models/gemini-flash-latest)</w:t>
      </w:r>
      <w:r w:rsidRPr="005731AC">
        <w:rPr>
          <w:rFonts w:eastAsia="Times New Roman"/>
          <w:lang w:val="en-IN"/>
        </w:rPr>
        <w:t xml:space="preserve"> model is selected because:</w:t>
      </w:r>
    </w:p>
    <w:p w14:paraId="084275CA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It is lightweight and optimized for fast inference</w:t>
      </w:r>
    </w:p>
    <w:p w14:paraId="78AD80D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Suitable for real-time personalized nutrition generation</w:t>
      </w:r>
    </w:p>
    <w:p w14:paraId="33341291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Efficient in handling structured health prompts</w:t>
      </w:r>
    </w:p>
    <w:p w14:paraId="6FB91E8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Cost-effective for scalable deployment</w:t>
      </w:r>
    </w:p>
    <w:p w14:paraId="2BD47FA0" w14:textId="6A70D52E" w:rsidR="00EB79FB" w:rsidRDefault="00F5078B">
      <w:pPr>
        <w:widowControl/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078B">
        <w:rPr>
          <w:noProof/>
          <w:lang w:eastAsia="en-US"/>
        </w:rPr>
        <w:drawing>
          <wp:inline distT="0" distB="0" distL="0" distR="0" wp14:anchorId="4AA83186" wp14:editId="40E348E8">
            <wp:extent cx="5943600" cy="1404620"/>
            <wp:effectExtent l="0" t="0" r="0" b="0"/>
            <wp:docPr id="10862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3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F6AB" w14:textId="77777777" w:rsidR="00EB79FB" w:rsidRDefault="00EB79FB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73B3EB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Model Validation and Evaluation Report:</w:t>
      </w:r>
    </w:p>
    <w:tbl>
      <w:tblPr>
        <w:tblW w:w="95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00"/>
        <w:gridCol w:w="3793"/>
        <w:gridCol w:w="4517"/>
      </w:tblGrid>
      <w:tr w:rsidR="00EB79FB" w14:paraId="099D59F1" w14:textId="77777777">
        <w:trPr>
          <w:trHeight w:val="10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A283F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6C5B1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8AD1BF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:rsidR="00EB79FB" w14:paraId="632F0167" w14:textId="77777777">
        <w:trPr>
          <w:trHeight w:val="54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25F3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CCC58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Pre-trained generative language model optimized for fast text generation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298E" w14:textId="77777777" w:rsidR="00EB79FB" w:rsidRDefault="005731AC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731A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Nutritional relevance, medical appropriateness, personalization accuracy, adherence to calorie targets, coherence, clarity, response time</w:t>
            </w:r>
          </w:p>
        </w:tc>
      </w:tr>
    </w:tbl>
    <w:p w14:paraId="1D55BDF0" w14:textId="77777777" w:rsidR="00EB79FB" w:rsidRDefault="00EB79FB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B79FB" w:rsidSect="00097D04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6A9E" w14:textId="77777777" w:rsidR="00057D56" w:rsidRDefault="00057D56">
      <w:r>
        <w:separator/>
      </w:r>
    </w:p>
  </w:endnote>
  <w:endnote w:type="continuationSeparator" w:id="0">
    <w:p w14:paraId="27B41DCF" w14:textId="77777777" w:rsidR="00057D56" w:rsidRDefault="00057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4185D" w14:textId="77777777" w:rsidR="00057D56" w:rsidRDefault="00057D56">
      <w:r>
        <w:separator/>
      </w:r>
    </w:p>
  </w:footnote>
  <w:footnote w:type="continuationSeparator" w:id="0">
    <w:p w14:paraId="40F2E8F1" w14:textId="77777777" w:rsidR="00057D56" w:rsidRDefault="00057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2859" w14:textId="77777777" w:rsidR="00EB79FB" w:rsidRDefault="00E307B2">
    <w:pPr>
      <w:jc w:val="both"/>
    </w:pPr>
    <w:r>
      <w:rPr>
        <w:noProof/>
        <w:lang w:eastAsia="en-US"/>
      </w:rPr>
      <w:drawing>
        <wp:anchor distT="114300" distB="114300" distL="114300" distR="114300" simplePos="0" relativeHeight="3" behindDoc="0" locked="0" layoutInCell="0" allowOverlap="1" wp14:anchorId="2436EDF1" wp14:editId="6A52F38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5" behindDoc="1" locked="0" layoutInCell="0" allowOverlap="1" wp14:anchorId="0B55EFCB" wp14:editId="7ADCFF7B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17CD27" w14:textId="77777777" w:rsidR="00EB79FB" w:rsidRDefault="00EB79FB"/>
  <w:p w14:paraId="0E261D73" w14:textId="77777777" w:rsidR="00EB79FB" w:rsidRDefault="00EB79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413D"/>
    <w:multiLevelType w:val="multilevel"/>
    <w:tmpl w:val="096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9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9FB"/>
    <w:rsid w:val="00057D56"/>
    <w:rsid w:val="000701FB"/>
    <w:rsid w:val="00097D04"/>
    <w:rsid w:val="001016DC"/>
    <w:rsid w:val="0018151E"/>
    <w:rsid w:val="002E74EA"/>
    <w:rsid w:val="00531019"/>
    <w:rsid w:val="005731AC"/>
    <w:rsid w:val="00662454"/>
    <w:rsid w:val="007370CE"/>
    <w:rsid w:val="00E307B2"/>
    <w:rsid w:val="00EB79FB"/>
    <w:rsid w:val="00F5078B"/>
    <w:rsid w:val="00F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075B"/>
  <w15:docId w15:val="{ADFD087D-C39B-4FAB-9291-858035C0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D04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097D04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97D04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97D04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97D0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97D0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97D0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097D04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97D04"/>
    <w:pPr>
      <w:spacing w:after="140" w:line="276" w:lineRule="auto"/>
    </w:pPr>
  </w:style>
  <w:style w:type="paragraph" w:styleId="List">
    <w:name w:val="List"/>
    <w:basedOn w:val="BodyText"/>
    <w:rsid w:val="00097D04"/>
    <w:rPr>
      <w:rFonts w:cs="Lucida Sans"/>
    </w:rPr>
  </w:style>
  <w:style w:type="paragraph" w:styleId="Caption">
    <w:name w:val="caption"/>
    <w:basedOn w:val="Normal"/>
    <w:qFormat/>
    <w:rsid w:val="00097D04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97D04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097D0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097D0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097D04"/>
  </w:style>
  <w:style w:type="paragraph" w:styleId="Header">
    <w:name w:val="header"/>
    <w:basedOn w:val="HeaderandFooter"/>
    <w:rsid w:val="00097D04"/>
  </w:style>
  <w:style w:type="paragraph" w:styleId="NormalWeb">
    <w:name w:val="Normal (Web)"/>
    <w:basedOn w:val="Normal"/>
    <w:uiPriority w:val="99"/>
    <w:semiHidden/>
    <w:unhideWhenUsed/>
    <w:rsid w:val="005731A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939</Characters>
  <Application>Microsoft Office Word</Application>
  <DocSecurity>0</DocSecurity>
  <Lines>7</Lines>
  <Paragraphs>2</Paragraphs>
  <ScaleCrop>false</ScaleCrop>
  <Company>Grizli777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Sudheer Pithani</cp:lastModifiedBy>
  <cp:revision>4</cp:revision>
  <dcterms:created xsi:type="dcterms:W3CDTF">2026-02-17T16:24:00Z</dcterms:created>
  <dcterms:modified xsi:type="dcterms:W3CDTF">2026-02-20T06:19:00Z</dcterms:modified>
  <dc:language>en-US</dc:language>
</cp:coreProperties>
</file>