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893A" w14:textId="3AA01E9D" w:rsidR="00513949" w:rsidRDefault="003C6A52">
      <w:r w:rsidRPr="003C6A52">
        <w:t>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</w:t>
      </w:r>
    </w:p>
    <w:sectPr w:rsidR="005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02"/>
    <w:rsid w:val="003C6A52"/>
    <w:rsid w:val="00513949"/>
    <w:rsid w:val="007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EB882-F633-49EA-A99F-5CEC036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gajera</dc:creator>
  <cp:keywords/>
  <dc:description/>
  <cp:lastModifiedBy>sudip gajera</cp:lastModifiedBy>
  <cp:revision>2</cp:revision>
  <dcterms:created xsi:type="dcterms:W3CDTF">2023-02-06T10:32:00Z</dcterms:created>
  <dcterms:modified xsi:type="dcterms:W3CDTF">2023-02-06T10:32:00Z</dcterms:modified>
</cp:coreProperties>
</file>