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2A7" w:rsidRDefault="00B342A7" w:rsidP="00B342A7">
      <w:pPr>
        <w:pStyle w:val="Default"/>
      </w:pPr>
    </w:p>
    <w:p w:rsidR="00B342A7" w:rsidRDefault="00B342A7" w:rsidP="00B342A7">
      <w:pPr>
        <w:pStyle w:val="Default"/>
        <w:spacing w:after="267"/>
        <w:rPr>
          <w:sz w:val="23"/>
          <w:szCs w:val="23"/>
        </w:rPr>
      </w:pPr>
      <w:r>
        <w:rPr>
          <w:sz w:val="23"/>
          <w:szCs w:val="23"/>
        </w:rPr>
        <w:t xml:space="preserve">1. What is RDD? </w:t>
      </w:r>
    </w:p>
    <w:p w:rsidR="00B342A7" w:rsidRPr="00B342A7" w:rsidRDefault="00B342A7" w:rsidP="00B342A7">
      <w:pPr>
        <w:pStyle w:val="Default"/>
        <w:spacing w:after="267"/>
        <w:rPr>
          <w:rFonts w:ascii="Verdana" w:hAnsi="Verdana"/>
        </w:rPr>
      </w:pPr>
      <w:r>
        <w:rPr>
          <w:sz w:val="23"/>
          <w:szCs w:val="23"/>
        </w:rPr>
        <w:t>RDD stands for Resilient Distributed Dataset.</w:t>
      </w:r>
    </w:p>
    <w:p w:rsidR="00B342A7" w:rsidRPr="00B342A7" w:rsidRDefault="00B342A7" w:rsidP="00B342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789" w:line="240" w:lineRule="auto"/>
        <w:rPr>
          <w:rFonts w:ascii="Calibri" w:hAnsi="Calibri" w:cs="Calibri"/>
          <w:color w:val="000000"/>
          <w:sz w:val="23"/>
          <w:szCs w:val="23"/>
        </w:rPr>
      </w:pPr>
      <w:r w:rsidRPr="00B342A7">
        <w:rPr>
          <w:rFonts w:ascii="Calibri" w:hAnsi="Calibri" w:cs="Calibri"/>
          <w:color w:val="000000"/>
          <w:sz w:val="23"/>
          <w:szCs w:val="23"/>
        </w:rPr>
        <w:t xml:space="preserve">RDD’s in Spark are immutable distributed collection of objects. </w:t>
      </w:r>
    </w:p>
    <w:p w:rsidR="00B342A7" w:rsidRPr="00B342A7" w:rsidRDefault="00B342A7" w:rsidP="00B342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789" w:line="240" w:lineRule="auto"/>
        <w:rPr>
          <w:rFonts w:ascii="Calibri" w:hAnsi="Calibri" w:cs="Calibri"/>
          <w:color w:val="000000"/>
          <w:sz w:val="23"/>
          <w:szCs w:val="23"/>
        </w:rPr>
      </w:pPr>
      <w:r w:rsidRPr="00B342A7">
        <w:rPr>
          <w:rFonts w:ascii="Calibri" w:hAnsi="Calibri" w:cs="Calibri"/>
          <w:color w:val="000000"/>
          <w:sz w:val="23"/>
          <w:szCs w:val="23"/>
        </w:rPr>
        <w:t xml:space="preserve">Each RDD is split into multiple partitions, which may be computed on different nodes of the cluster. </w:t>
      </w:r>
    </w:p>
    <w:p w:rsidR="00B342A7" w:rsidRPr="00B342A7" w:rsidRDefault="00B342A7" w:rsidP="00B342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789" w:line="240" w:lineRule="auto"/>
        <w:rPr>
          <w:rFonts w:ascii="Calibri" w:hAnsi="Calibri" w:cs="Calibri"/>
          <w:color w:val="000000"/>
          <w:sz w:val="23"/>
          <w:szCs w:val="23"/>
        </w:rPr>
      </w:pPr>
      <w:r w:rsidRPr="00B342A7">
        <w:rPr>
          <w:rFonts w:ascii="Calibri" w:hAnsi="Calibri" w:cs="Calibri"/>
          <w:color w:val="000000"/>
          <w:sz w:val="23"/>
          <w:szCs w:val="23"/>
        </w:rPr>
        <w:t xml:space="preserve">The RDDs can contain any type of Python, Java or Scala objects, including user-defined classes. </w:t>
      </w:r>
    </w:p>
    <w:p w:rsidR="00B342A7" w:rsidRPr="00B342A7" w:rsidRDefault="00B342A7" w:rsidP="00B342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789" w:line="240" w:lineRule="auto"/>
        <w:rPr>
          <w:rFonts w:ascii="Calibri" w:hAnsi="Calibri" w:cs="Calibri"/>
          <w:color w:val="000000"/>
          <w:sz w:val="23"/>
          <w:szCs w:val="23"/>
        </w:rPr>
      </w:pPr>
      <w:r w:rsidRPr="00B342A7">
        <w:rPr>
          <w:rFonts w:ascii="Calibri" w:hAnsi="Calibri" w:cs="Calibri"/>
          <w:color w:val="000000"/>
          <w:sz w:val="23"/>
          <w:szCs w:val="23"/>
        </w:rPr>
        <w:t xml:space="preserve">They are not actual data, but they are Objects, which contain information about data residing on the cluster. </w:t>
      </w:r>
    </w:p>
    <w:p w:rsidR="00B342A7" w:rsidRPr="00B342A7" w:rsidRDefault="00B342A7" w:rsidP="00B342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B342A7">
        <w:rPr>
          <w:rFonts w:ascii="Calibri" w:hAnsi="Calibri" w:cs="Calibri"/>
          <w:color w:val="000000"/>
          <w:sz w:val="23"/>
          <w:szCs w:val="23"/>
        </w:rPr>
        <w:t>The RDDs try to solve these problems by enabling fault tolerant, distributed In</w:t>
      </w:r>
      <w:r>
        <w:rPr>
          <w:rFonts w:ascii="Calibri" w:hAnsi="Calibri" w:cs="Calibri"/>
          <w:color w:val="000000"/>
          <w:sz w:val="23"/>
          <w:szCs w:val="23"/>
        </w:rPr>
        <w:t>-memory computations</w:t>
      </w:r>
    </w:p>
    <w:p w:rsidR="00B342A7" w:rsidRPr="00B342A7" w:rsidRDefault="00B342A7" w:rsidP="00B342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67" w:line="240" w:lineRule="auto"/>
      </w:pPr>
      <w:r w:rsidRPr="00B342A7">
        <w:rPr>
          <w:rFonts w:ascii="Calibri" w:hAnsi="Calibri" w:cs="Calibri"/>
          <w:color w:val="000000"/>
          <w:sz w:val="23"/>
          <w:szCs w:val="23"/>
        </w:rPr>
        <w:t>Data is stored in partitions of the RDDs and store in worker nodes (</w:t>
      </w:r>
      <w:proofErr w:type="spellStart"/>
      <w:r w:rsidRPr="00B342A7">
        <w:rPr>
          <w:rFonts w:ascii="Calibri" w:hAnsi="Calibri" w:cs="Calibri"/>
          <w:color w:val="000000"/>
          <w:sz w:val="23"/>
          <w:szCs w:val="23"/>
        </w:rPr>
        <w:t>datanodes</w:t>
      </w:r>
      <w:proofErr w:type="spellEnd"/>
      <w:r w:rsidRPr="00B342A7">
        <w:rPr>
          <w:rFonts w:ascii="Calibri" w:hAnsi="Calibri" w:cs="Calibri"/>
          <w:color w:val="000000"/>
          <w:sz w:val="23"/>
          <w:szCs w:val="23"/>
        </w:rPr>
        <w:t>) which are computed in parallel across all the nodes.</w:t>
      </w:r>
    </w:p>
    <w:p w:rsidR="00B342A7" w:rsidRPr="00B342A7" w:rsidRDefault="00B342A7" w:rsidP="00B342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67" w:line="240" w:lineRule="auto"/>
        <w:rPr>
          <w:rFonts w:ascii="Calibri" w:hAnsi="Calibri" w:cs="Calibri"/>
          <w:color w:val="000000"/>
          <w:sz w:val="23"/>
          <w:szCs w:val="23"/>
        </w:rPr>
      </w:pPr>
      <w:r w:rsidRPr="00B342A7">
        <w:rPr>
          <w:rFonts w:ascii="Calibri" w:hAnsi="Calibri" w:cs="Calibri"/>
          <w:color w:val="000000"/>
          <w:sz w:val="23"/>
          <w:szCs w:val="23"/>
        </w:rPr>
        <w:t>RDDs load the data for us and are resilient, which means they can be recomputed.</w:t>
      </w:r>
    </w:p>
    <w:p w:rsidR="00B342A7" w:rsidRPr="00B342A7" w:rsidRDefault="00B342A7" w:rsidP="00B342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67" w:line="240" w:lineRule="auto"/>
        <w:rPr>
          <w:rFonts w:ascii="Calibri" w:hAnsi="Calibri" w:cs="Calibri"/>
          <w:color w:val="000000"/>
          <w:sz w:val="23"/>
          <w:szCs w:val="23"/>
        </w:rPr>
      </w:pPr>
      <w:r w:rsidRPr="00B342A7">
        <w:rPr>
          <w:rFonts w:ascii="Calibri" w:hAnsi="Calibri" w:cs="Calibri"/>
          <w:color w:val="000000"/>
          <w:sz w:val="23"/>
          <w:szCs w:val="23"/>
        </w:rPr>
        <w:t>RDDs perform two types of operations: Transformations, which creates a new dataset from the previous RDD</w:t>
      </w:r>
      <w:r w:rsidR="004961D6">
        <w:rPr>
          <w:rFonts w:ascii="Calibri" w:hAnsi="Calibri" w:cs="Calibri"/>
          <w:color w:val="000000"/>
          <w:sz w:val="23"/>
          <w:szCs w:val="23"/>
        </w:rPr>
        <w:t xml:space="preserve"> or new source</w:t>
      </w:r>
      <w:r w:rsidRPr="00B342A7">
        <w:rPr>
          <w:rFonts w:ascii="Calibri" w:hAnsi="Calibri" w:cs="Calibri"/>
          <w:color w:val="000000"/>
          <w:sz w:val="23"/>
          <w:szCs w:val="23"/>
        </w:rPr>
        <w:t xml:space="preserve"> and Actions, which return a value to the driver program after performing the computation on the dataset.</w:t>
      </w:r>
    </w:p>
    <w:p w:rsidR="00B342A7" w:rsidRPr="00B342A7" w:rsidRDefault="00B342A7" w:rsidP="00B342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67" w:line="240" w:lineRule="auto"/>
        <w:rPr>
          <w:rFonts w:ascii="Calibri" w:hAnsi="Calibri" w:cs="Calibri"/>
          <w:color w:val="000000"/>
          <w:sz w:val="23"/>
          <w:szCs w:val="23"/>
        </w:rPr>
      </w:pPr>
      <w:r w:rsidRPr="00B342A7">
        <w:rPr>
          <w:rFonts w:ascii="Calibri" w:hAnsi="Calibri" w:cs="Calibri"/>
          <w:color w:val="000000"/>
          <w:sz w:val="23"/>
          <w:szCs w:val="23"/>
        </w:rPr>
        <w:t>RDDs keeps track of Transformations and check them periodically. If a node fails, it can rebuild the lost RDD partition on the other nodes, in parallel</w:t>
      </w:r>
    </w:p>
    <w:p w:rsidR="00B342A7" w:rsidRDefault="00B342A7" w:rsidP="00B342A7">
      <w:pPr>
        <w:pStyle w:val="Default"/>
        <w:spacing w:after="267"/>
        <w:rPr>
          <w:sz w:val="23"/>
          <w:szCs w:val="23"/>
        </w:rPr>
      </w:pPr>
    </w:p>
    <w:p w:rsidR="00B342A7" w:rsidRDefault="00B342A7" w:rsidP="00B342A7">
      <w:pPr>
        <w:pStyle w:val="Default"/>
        <w:spacing w:after="267"/>
        <w:rPr>
          <w:sz w:val="23"/>
          <w:szCs w:val="23"/>
        </w:rPr>
      </w:pPr>
    </w:p>
    <w:p w:rsidR="00B342A7" w:rsidRDefault="00B342A7" w:rsidP="00B342A7">
      <w:pPr>
        <w:pStyle w:val="Default"/>
        <w:spacing w:after="267"/>
        <w:rPr>
          <w:sz w:val="23"/>
          <w:szCs w:val="23"/>
        </w:rPr>
      </w:pPr>
      <w:r>
        <w:rPr>
          <w:sz w:val="23"/>
          <w:szCs w:val="23"/>
        </w:rPr>
        <w:t xml:space="preserve">2. Define Partitions. </w:t>
      </w:r>
    </w:p>
    <w:p w:rsidR="009715C1" w:rsidRPr="00826D9B" w:rsidRDefault="009715C1" w:rsidP="0097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826D9B">
        <w:rPr>
          <w:rFonts w:ascii="Calibri" w:hAnsi="Calibri" w:cs="Calibri"/>
          <w:color w:val="000000"/>
          <w:sz w:val="23"/>
          <w:szCs w:val="23"/>
        </w:rPr>
        <w:t>Partitions is way to control grouping</w:t>
      </w:r>
      <w:r w:rsidR="00826D9B" w:rsidRPr="00826D9B">
        <w:rPr>
          <w:rFonts w:ascii="Calibri" w:hAnsi="Calibri" w:cs="Calibri"/>
          <w:color w:val="000000"/>
          <w:sz w:val="23"/>
          <w:szCs w:val="23"/>
        </w:rPr>
        <w:t>/distribution</w:t>
      </w:r>
      <w:r w:rsidRPr="00826D9B">
        <w:rPr>
          <w:rFonts w:ascii="Calibri" w:hAnsi="Calibri" w:cs="Calibri"/>
          <w:color w:val="000000"/>
          <w:sz w:val="23"/>
          <w:szCs w:val="23"/>
        </w:rPr>
        <w:t xml:space="preserve"> of data </w:t>
      </w:r>
      <w:r w:rsidR="00826D9B" w:rsidRPr="00826D9B">
        <w:rPr>
          <w:rFonts w:ascii="Calibri" w:hAnsi="Calibri" w:cs="Calibri"/>
          <w:color w:val="000000"/>
          <w:sz w:val="23"/>
          <w:szCs w:val="23"/>
        </w:rPr>
        <w:t>across</w:t>
      </w:r>
      <w:r w:rsidRPr="00826D9B">
        <w:rPr>
          <w:rFonts w:ascii="Calibri" w:hAnsi="Calibri" w:cs="Calibri"/>
          <w:color w:val="000000"/>
          <w:sz w:val="23"/>
          <w:szCs w:val="23"/>
        </w:rPr>
        <w:t xml:space="preserve"> different nodes </w:t>
      </w:r>
      <w:r w:rsidR="00842D95">
        <w:rPr>
          <w:rFonts w:ascii="Calibri" w:hAnsi="Calibri" w:cs="Calibri"/>
          <w:color w:val="000000"/>
          <w:sz w:val="23"/>
          <w:szCs w:val="23"/>
        </w:rPr>
        <w:t xml:space="preserve">in cluster </w:t>
      </w:r>
      <w:r w:rsidRPr="00826D9B">
        <w:rPr>
          <w:rFonts w:ascii="Calibri" w:hAnsi="Calibri" w:cs="Calibri"/>
          <w:color w:val="000000"/>
          <w:sz w:val="23"/>
          <w:szCs w:val="23"/>
        </w:rPr>
        <w:t>which leads to parallel computing and reduced network traffic by ensuring data locality.</w:t>
      </w:r>
      <w:r w:rsidR="00826D9B">
        <w:rPr>
          <w:rFonts w:ascii="Calibri" w:hAnsi="Calibri" w:cs="Calibri"/>
          <w:color w:val="000000"/>
          <w:sz w:val="23"/>
          <w:szCs w:val="23"/>
        </w:rPr>
        <w:t xml:space="preserve"> All these result in better speed to process big data sets.</w:t>
      </w:r>
    </w:p>
    <w:p w:rsidR="009715C1" w:rsidRPr="00826D9B" w:rsidRDefault="009715C1" w:rsidP="0097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9715C1" w:rsidRPr="00842D95" w:rsidRDefault="009715C1" w:rsidP="0082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826D9B">
        <w:rPr>
          <w:rFonts w:ascii="Calibri" w:hAnsi="Calibri" w:cs="Calibri"/>
          <w:color w:val="000000"/>
          <w:sz w:val="23"/>
          <w:szCs w:val="23"/>
        </w:rPr>
        <w:t>Each RDD</w:t>
      </w:r>
      <w:r w:rsidRPr="00826D9B">
        <w:rPr>
          <w:rFonts w:ascii="Calibri" w:hAnsi="Calibri" w:cs="Calibri"/>
          <w:color w:val="000000"/>
          <w:sz w:val="23"/>
          <w:szCs w:val="23"/>
        </w:rPr>
        <w:t xml:space="preserve"> </w:t>
      </w:r>
      <w:r w:rsidRPr="00826D9B">
        <w:rPr>
          <w:rFonts w:ascii="Calibri" w:hAnsi="Calibri" w:cs="Calibri"/>
          <w:color w:val="000000"/>
          <w:sz w:val="23"/>
          <w:szCs w:val="23"/>
        </w:rPr>
        <w:t>is split into multiple partitions, which may be computed on different nodes of the</w:t>
      </w:r>
      <w:r w:rsidR="00826D9B" w:rsidRPr="00826D9B">
        <w:rPr>
          <w:rFonts w:ascii="Calibri" w:hAnsi="Calibri" w:cs="Calibri"/>
          <w:color w:val="000000"/>
          <w:sz w:val="23"/>
          <w:szCs w:val="23"/>
        </w:rPr>
        <w:t xml:space="preserve"> </w:t>
      </w:r>
      <w:r w:rsidRPr="00826D9B">
        <w:rPr>
          <w:rFonts w:ascii="Calibri" w:hAnsi="Calibri" w:cs="Calibri"/>
          <w:color w:val="000000"/>
          <w:sz w:val="23"/>
          <w:szCs w:val="23"/>
        </w:rPr>
        <w:t>cluster.</w:t>
      </w:r>
      <w:r w:rsidR="00826D9B" w:rsidRPr="00826D9B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826D9B" w:rsidRPr="00826D9B">
        <w:rPr>
          <w:rFonts w:ascii="Calibri" w:hAnsi="Calibri" w:cs="Calibri"/>
          <w:color w:val="000000"/>
          <w:sz w:val="23"/>
          <w:szCs w:val="23"/>
        </w:rPr>
        <w:t>RDDs are stored in partitions and operated in parallel.</w:t>
      </w:r>
      <w:r w:rsidR="00826D9B" w:rsidRPr="00826D9B">
        <w:rPr>
          <w:rFonts w:ascii="Calibri" w:hAnsi="Calibri" w:cs="Calibri"/>
          <w:sz w:val="23"/>
          <w:szCs w:val="23"/>
        </w:rPr>
        <w:t> </w:t>
      </w:r>
      <w:r w:rsidR="00842D95">
        <w:rPr>
          <w:rFonts w:ascii="Calibri" w:hAnsi="Calibri" w:cs="Calibri"/>
          <w:sz w:val="23"/>
          <w:szCs w:val="23"/>
        </w:rPr>
        <w:t xml:space="preserve">In other words </w:t>
      </w:r>
      <w:r w:rsidR="00842D95" w:rsidRPr="00842D95">
        <w:rPr>
          <w:rFonts w:ascii="Calibri" w:hAnsi="Calibri" w:cs="Calibri"/>
          <w:sz w:val="23"/>
          <w:szCs w:val="23"/>
        </w:rPr>
        <w:t>RDDs in Apache Spark are collection of partitions.</w:t>
      </w:r>
    </w:p>
    <w:p w:rsidR="00826D9B" w:rsidRPr="004173BF" w:rsidRDefault="00826D9B" w:rsidP="0082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4173BF" w:rsidRPr="004173BF" w:rsidRDefault="004173BF" w:rsidP="004173BF">
      <w:pPr>
        <w:shd w:val="clear" w:color="auto" w:fill="FFFFFF"/>
        <w:spacing w:after="0" w:line="360" w:lineRule="atLeast"/>
        <w:textAlignment w:val="baseline"/>
        <w:outlineLvl w:val="2"/>
        <w:rPr>
          <w:rFonts w:ascii="Calibri" w:hAnsi="Calibri" w:cs="Calibri"/>
          <w:color w:val="000000"/>
          <w:sz w:val="23"/>
          <w:szCs w:val="23"/>
        </w:rPr>
      </w:pPr>
      <w:r w:rsidRPr="004173BF">
        <w:rPr>
          <w:rFonts w:ascii="Calibri" w:hAnsi="Calibri" w:cs="Calibri"/>
          <w:color w:val="000000"/>
          <w:sz w:val="23"/>
          <w:szCs w:val="23"/>
        </w:rPr>
        <w:t>Types of Partitioning in Apache Spark</w:t>
      </w:r>
    </w:p>
    <w:p w:rsidR="004173BF" w:rsidRPr="004173BF" w:rsidRDefault="004173BF" w:rsidP="004173BF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jc w:val="both"/>
        <w:textAlignment w:val="baseline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Hash Partitioning</w:t>
      </w:r>
    </w:p>
    <w:p w:rsidR="004173BF" w:rsidRDefault="004173BF" w:rsidP="004173BF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jc w:val="both"/>
        <w:textAlignment w:val="baseline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Range Partitioning</w:t>
      </w:r>
    </w:p>
    <w:p w:rsidR="004173BF" w:rsidRPr="004173BF" w:rsidRDefault="004173BF" w:rsidP="004173BF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jc w:val="both"/>
        <w:textAlignment w:val="baseline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Custom Partitioning</w:t>
      </w:r>
    </w:p>
    <w:p w:rsidR="004173BF" w:rsidRDefault="004173BF" w:rsidP="00826D9B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</w:p>
    <w:p w:rsidR="004173BF" w:rsidRDefault="004173BF" w:rsidP="00826D9B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</w:p>
    <w:p w:rsidR="004961D6" w:rsidRDefault="004961D6" w:rsidP="00826D9B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</w:p>
    <w:p w:rsidR="004961D6" w:rsidRDefault="004961D6" w:rsidP="00826D9B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</w:p>
    <w:p w:rsidR="004961D6" w:rsidRDefault="004961D6" w:rsidP="00826D9B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</w:p>
    <w:p w:rsidR="00B342A7" w:rsidRDefault="00B342A7" w:rsidP="00B342A7">
      <w:pPr>
        <w:pStyle w:val="Default"/>
        <w:spacing w:after="267"/>
        <w:rPr>
          <w:sz w:val="23"/>
          <w:szCs w:val="23"/>
        </w:rPr>
      </w:pPr>
      <w:r>
        <w:rPr>
          <w:sz w:val="23"/>
          <w:szCs w:val="23"/>
        </w:rPr>
        <w:t xml:space="preserve">3. What operations does RDD support? </w:t>
      </w:r>
    </w:p>
    <w:p w:rsidR="004961D6" w:rsidRPr="004961D6" w:rsidRDefault="00B342A7" w:rsidP="004961D6">
      <w:pPr>
        <w:pStyle w:val="Default"/>
        <w:spacing w:after="267"/>
        <w:contextualSpacing/>
        <w:rPr>
          <w:sz w:val="23"/>
          <w:szCs w:val="23"/>
        </w:rPr>
      </w:pPr>
      <w:r w:rsidRPr="004961D6">
        <w:rPr>
          <w:sz w:val="23"/>
          <w:szCs w:val="23"/>
        </w:rPr>
        <w:t xml:space="preserve">RDDs </w:t>
      </w:r>
      <w:r w:rsidR="004961D6">
        <w:rPr>
          <w:sz w:val="23"/>
          <w:szCs w:val="23"/>
        </w:rPr>
        <w:t>support</w:t>
      </w:r>
      <w:r w:rsidRPr="004961D6">
        <w:rPr>
          <w:sz w:val="23"/>
          <w:szCs w:val="23"/>
        </w:rPr>
        <w:t xml:space="preserve"> two types of operations: </w:t>
      </w:r>
    </w:p>
    <w:p w:rsidR="004961D6" w:rsidRPr="004961D6" w:rsidRDefault="00B342A7" w:rsidP="004961D6">
      <w:pPr>
        <w:pStyle w:val="Default"/>
        <w:numPr>
          <w:ilvl w:val="0"/>
          <w:numId w:val="4"/>
        </w:numPr>
        <w:spacing w:after="267"/>
        <w:contextualSpacing/>
        <w:rPr>
          <w:sz w:val="23"/>
          <w:szCs w:val="23"/>
        </w:rPr>
      </w:pPr>
      <w:r w:rsidRPr="004961D6">
        <w:rPr>
          <w:sz w:val="23"/>
          <w:szCs w:val="23"/>
        </w:rPr>
        <w:t>Transformations, which creates a new dat</w:t>
      </w:r>
      <w:r w:rsidR="004961D6" w:rsidRPr="004961D6">
        <w:rPr>
          <w:sz w:val="23"/>
          <w:szCs w:val="23"/>
        </w:rPr>
        <w:t xml:space="preserve">aset from the previous RDD </w:t>
      </w:r>
      <w:r w:rsidR="004961D6">
        <w:rPr>
          <w:sz w:val="23"/>
          <w:szCs w:val="23"/>
        </w:rPr>
        <w:t>or new source (file, database, external dataset)</w:t>
      </w:r>
    </w:p>
    <w:p w:rsidR="00B342A7" w:rsidRDefault="00B342A7" w:rsidP="004961D6">
      <w:pPr>
        <w:pStyle w:val="Default"/>
        <w:numPr>
          <w:ilvl w:val="0"/>
          <w:numId w:val="4"/>
        </w:numPr>
        <w:spacing w:after="267"/>
        <w:contextualSpacing/>
        <w:rPr>
          <w:sz w:val="23"/>
          <w:szCs w:val="23"/>
        </w:rPr>
      </w:pPr>
      <w:r w:rsidRPr="004961D6">
        <w:rPr>
          <w:sz w:val="23"/>
          <w:szCs w:val="23"/>
        </w:rPr>
        <w:t>Actions, which return a value to the driver program after performing the computation on the dataset.</w:t>
      </w:r>
    </w:p>
    <w:p w:rsidR="004961D6" w:rsidRDefault="004961D6" w:rsidP="004961D6">
      <w:pPr>
        <w:pStyle w:val="Default"/>
        <w:spacing w:after="267"/>
        <w:contextualSpacing/>
        <w:rPr>
          <w:sz w:val="23"/>
          <w:szCs w:val="23"/>
        </w:rPr>
      </w:pPr>
    </w:p>
    <w:p w:rsidR="004961D6" w:rsidRDefault="004961D6" w:rsidP="004961D6">
      <w:pPr>
        <w:pStyle w:val="Default"/>
        <w:spacing w:after="267"/>
        <w:contextualSpacing/>
        <w:rPr>
          <w:sz w:val="23"/>
          <w:szCs w:val="23"/>
        </w:rPr>
      </w:pPr>
    </w:p>
    <w:p w:rsidR="004961D6" w:rsidRDefault="004961D6" w:rsidP="004961D6">
      <w:pPr>
        <w:pStyle w:val="Default"/>
        <w:spacing w:after="267"/>
        <w:contextualSpacing/>
        <w:rPr>
          <w:sz w:val="23"/>
          <w:szCs w:val="23"/>
        </w:rPr>
      </w:pPr>
    </w:p>
    <w:p w:rsidR="004961D6" w:rsidRDefault="004961D6" w:rsidP="004961D6">
      <w:pPr>
        <w:pStyle w:val="Default"/>
        <w:spacing w:after="267"/>
        <w:contextualSpacing/>
        <w:rPr>
          <w:sz w:val="23"/>
          <w:szCs w:val="23"/>
        </w:rPr>
      </w:pPr>
    </w:p>
    <w:p w:rsidR="004961D6" w:rsidRDefault="004961D6" w:rsidP="004961D6">
      <w:pPr>
        <w:pStyle w:val="Default"/>
        <w:spacing w:after="267"/>
        <w:contextualSpacing/>
        <w:rPr>
          <w:sz w:val="23"/>
          <w:szCs w:val="23"/>
        </w:rPr>
      </w:pPr>
    </w:p>
    <w:p w:rsidR="004961D6" w:rsidRDefault="004961D6" w:rsidP="004961D6">
      <w:pPr>
        <w:pStyle w:val="Default"/>
        <w:spacing w:after="267"/>
        <w:contextualSpacing/>
        <w:rPr>
          <w:sz w:val="23"/>
          <w:szCs w:val="23"/>
        </w:rPr>
      </w:pPr>
    </w:p>
    <w:p w:rsidR="004961D6" w:rsidRDefault="004961D6" w:rsidP="004961D6">
      <w:pPr>
        <w:pStyle w:val="Default"/>
        <w:spacing w:after="267"/>
        <w:contextualSpacing/>
        <w:rPr>
          <w:sz w:val="23"/>
          <w:szCs w:val="23"/>
        </w:rPr>
      </w:pPr>
    </w:p>
    <w:p w:rsidR="00B342A7" w:rsidRDefault="00B342A7" w:rsidP="00B342A7">
      <w:pPr>
        <w:pStyle w:val="Default"/>
        <w:spacing w:after="267"/>
        <w:rPr>
          <w:sz w:val="23"/>
          <w:szCs w:val="23"/>
        </w:rPr>
      </w:pPr>
      <w:bookmarkStart w:id="0" w:name="_GoBack"/>
      <w:bookmarkEnd w:id="0"/>
      <w:r>
        <w:rPr>
          <w:sz w:val="23"/>
          <w:szCs w:val="23"/>
        </w:rPr>
        <w:lastRenderedPageBreak/>
        <w:t xml:space="preserve">4. What do you understand by Transformations in Spark? </w:t>
      </w:r>
    </w:p>
    <w:p w:rsidR="00B342A7" w:rsidRDefault="00B342A7" w:rsidP="00B342A7">
      <w:pPr>
        <w:pStyle w:val="Default"/>
        <w:spacing w:after="267"/>
        <w:rPr>
          <w:sz w:val="23"/>
          <w:szCs w:val="23"/>
        </w:rPr>
      </w:pPr>
      <w:r>
        <w:rPr>
          <w:sz w:val="23"/>
          <w:szCs w:val="23"/>
        </w:rPr>
        <w:t>Transformations create a new data set either from the previous RDD or using new RDD creatio</w:t>
      </w:r>
      <w:r w:rsidR="00FD5E7C">
        <w:rPr>
          <w:sz w:val="23"/>
          <w:szCs w:val="23"/>
        </w:rPr>
        <w:t xml:space="preserve">n operations (like parallelize, </w:t>
      </w:r>
      <w:proofErr w:type="spellStart"/>
      <w:r w:rsidR="00FD5E7C">
        <w:rPr>
          <w:sz w:val="23"/>
          <w:szCs w:val="23"/>
        </w:rPr>
        <w:t>textfile</w:t>
      </w:r>
      <w:proofErr w:type="spellEnd"/>
      <w:r w:rsidR="00FD5E7C">
        <w:rPr>
          <w:sz w:val="23"/>
          <w:szCs w:val="23"/>
        </w:rPr>
        <w:t xml:space="preserve">, </w:t>
      </w:r>
      <w:proofErr w:type="spellStart"/>
      <w:r w:rsidR="00FD5E7C">
        <w:rPr>
          <w:sz w:val="23"/>
          <w:szCs w:val="23"/>
        </w:rPr>
        <w:t>etc</w:t>
      </w:r>
      <w:proofErr w:type="spellEnd"/>
      <w:r w:rsidR="00FD5E7C">
        <w:rPr>
          <w:sz w:val="23"/>
          <w:szCs w:val="23"/>
        </w:rPr>
        <w:t>)</w:t>
      </w:r>
      <w:r>
        <w:rPr>
          <w:sz w:val="23"/>
          <w:szCs w:val="23"/>
        </w:rPr>
        <w:t xml:space="preserve"> based upon the various transformation operation</w:t>
      </w:r>
      <w:r w:rsidR="00FD5E7C">
        <w:rPr>
          <w:sz w:val="23"/>
          <w:szCs w:val="23"/>
        </w:rPr>
        <w:t xml:space="preserve"> like the following</w:t>
      </w:r>
      <w:r w:rsidR="00E875EF">
        <w:rPr>
          <w:sz w:val="23"/>
          <w:szCs w:val="23"/>
        </w:rPr>
        <w:t>. Transformations are lazy which means they only get evaluated when an action is performed.</w:t>
      </w:r>
    </w:p>
    <w:p w:rsidR="00FD5E7C" w:rsidRDefault="00FD5E7C" w:rsidP="00FD5E7C">
      <w:pPr>
        <w:pStyle w:val="Default"/>
      </w:pPr>
    </w:p>
    <w:tbl>
      <w:tblPr>
        <w:tblW w:w="0" w:type="auto"/>
        <w:tblInd w:w="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56"/>
        <w:gridCol w:w="3260"/>
        <w:gridCol w:w="3119"/>
      </w:tblGrid>
      <w:tr w:rsidR="00FD5E7C" w:rsidTr="00E875EF">
        <w:trPr>
          <w:trHeight w:val="180"/>
        </w:trPr>
        <w:tc>
          <w:tcPr>
            <w:tcW w:w="4356" w:type="dxa"/>
          </w:tcPr>
          <w:p w:rsidR="00FD5E7C" w:rsidRDefault="00FD5E7C">
            <w:pPr>
              <w:pStyle w:val="Defaul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map()</w:t>
            </w:r>
          </w:p>
        </w:tc>
        <w:tc>
          <w:tcPr>
            <w:tcW w:w="3260" w:type="dxa"/>
          </w:tcPr>
          <w:p w:rsidR="00FD5E7C" w:rsidRDefault="00FD5E7C">
            <w:pPr>
              <w:pStyle w:val="Defaul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intersection()</w:t>
            </w:r>
          </w:p>
        </w:tc>
        <w:tc>
          <w:tcPr>
            <w:tcW w:w="3119" w:type="dxa"/>
          </w:tcPr>
          <w:p w:rsidR="00FD5E7C" w:rsidRDefault="00FD5E7C">
            <w:pPr>
              <w:pStyle w:val="Default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cartesian</w:t>
            </w:r>
            <w:proofErr w:type="spellEnd"/>
            <w:r>
              <w:rPr>
                <w:sz w:val="36"/>
                <w:szCs w:val="36"/>
              </w:rPr>
              <w:t>()</w:t>
            </w:r>
          </w:p>
        </w:tc>
      </w:tr>
      <w:tr w:rsidR="00FD5E7C" w:rsidTr="00E875EF">
        <w:trPr>
          <w:trHeight w:val="180"/>
        </w:trPr>
        <w:tc>
          <w:tcPr>
            <w:tcW w:w="4356" w:type="dxa"/>
          </w:tcPr>
          <w:p w:rsidR="00FD5E7C" w:rsidRDefault="00FD5E7C">
            <w:pPr>
              <w:pStyle w:val="Default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flatmap</w:t>
            </w:r>
            <w:proofErr w:type="spellEnd"/>
            <w:r>
              <w:rPr>
                <w:sz w:val="36"/>
                <w:szCs w:val="36"/>
              </w:rPr>
              <w:t>()</w:t>
            </w:r>
          </w:p>
        </w:tc>
        <w:tc>
          <w:tcPr>
            <w:tcW w:w="3260" w:type="dxa"/>
          </w:tcPr>
          <w:p w:rsidR="00FD5E7C" w:rsidRDefault="00FD5E7C">
            <w:pPr>
              <w:pStyle w:val="Defaul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distinction()</w:t>
            </w:r>
          </w:p>
        </w:tc>
        <w:tc>
          <w:tcPr>
            <w:tcW w:w="3119" w:type="dxa"/>
          </w:tcPr>
          <w:p w:rsidR="00FD5E7C" w:rsidRDefault="00FD5E7C">
            <w:pPr>
              <w:pStyle w:val="Defaul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coalesce()</w:t>
            </w:r>
          </w:p>
        </w:tc>
      </w:tr>
      <w:tr w:rsidR="00FD5E7C" w:rsidTr="00E875EF">
        <w:trPr>
          <w:trHeight w:val="180"/>
        </w:trPr>
        <w:tc>
          <w:tcPr>
            <w:tcW w:w="4356" w:type="dxa"/>
          </w:tcPr>
          <w:p w:rsidR="00FD5E7C" w:rsidRDefault="00FD5E7C">
            <w:pPr>
              <w:pStyle w:val="Defaul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filter()</w:t>
            </w:r>
          </w:p>
        </w:tc>
        <w:tc>
          <w:tcPr>
            <w:tcW w:w="3260" w:type="dxa"/>
          </w:tcPr>
          <w:p w:rsidR="00FD5E7C" w:rsidRDefault="00FD5E7C">
            <w:pPr>
              <w:pStyle w:val="Default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groupbyKey</w:t>
            </w:r>
            <w:proofErr w:type="spellEnd"/>
            <w:r>
              <w:rPr>
                <w:sz w:val="36"/>
                <w:szCs w:val="36"/>
              </w:rPr>
              <w:t>()</w:t>
            </w:r>
          </w:p>
        </w:tc>
        <w:tc>
          <w:tcPr>
            <w:tcW w:w="3119" w:type="dxa"/>
          </w:tcPr>
          <w:p w:rsidR="00FD5E7C" w:rsidRDefault="00FD5E7C">
            <w:pPr>
              <w:pStyle w:val="Defaul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repartition()</w:t>
            </w:r>
          </w:p>
        </w:tc>
      </w:tr>
      <w:tr w:rsidR="00FD5E7C" w:rsidTr="00E875EF">
        <w:trPr>
          <w:trHeight w:val="180"/>
        </w:trPr>
        <w:tc>
          <w:tcPr>
            <w:tcW w:w="4356" w:type="dxa"/>
          </w:tcPr>
          <w:p w:rsidR="00FD5E7C" w:rsidRDefault="00FD5E7C">
            <w:pPr>
              <w:pStyle w:val="Default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mapPartitions</w:t>
            </w:r>
            <w:proofErr w:type="spellEnd"/>
            <w:r>
              <w:rPr>
                <w:sz w:val="36"/>
                <w:szCs w:val="36"/>
              </w:rPr>
              <w:t>()</w:t>
            </w:r>
          </w:p>
        </w:tc>
        <w:tc>
          <w:tcPr>
            <w:tcW w:w="3260" w:type="dxa"/>
          </w:tcPr>
          <w:p w:rsidR="00FD5E7C" w:rsidRDefault="00FD5E7C">
            <w:pPr>
              <w:pStyle w:val="Default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reducebyKey</w:t>
            </w:r>
            <w:proofErr w:type="spellEnd"/>
            <w:r>
              <w:rPr>
                <w:sz w:val="36"/>
                <w:szCs w:val="36"/>
              </w:rPr>
              <w:t>()</w:t>
            </w:r>
          </w:p>
        </w:tc>
        <w:tc>
          <w:tcPr>
            <w:tcW w:w="3119" w:type="dxa"/>
          </w:tcPr>
          <w:p w:rsidR="00FD5E7C" w:rsidRDefault="00FD5E7C">
            <w:pPr>
              <w:pStyle w:val="Default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partitionby</w:t>
            </w:r>
            <w:proofErr w:type="spellEnd"/>
            <w:r>
              <w:rPr>
                <w:sz w:val="36"/>
                <w:szCs w:val="36"/>
              </w:rPr>
              <w:t>()</w:t>
            </w:r>
          </w:p>
        </w:tc>
      </w:tr>
      <w:tr w:rsidR="00FD5E7C" w:rsidTr="00E875EF">
        <w:trPr>
          <w:trHeight w:val="398"/>
        </w:trPr>
        <w:tc>
          <w:tcPr>
            <w:tcW w:w="4356" w:type="dxa"/>
          </w:tcPr>
          <w:p w:rsidR="00FD5E7C" w:rsidRDefault="00FD5E7C">
            <w:pPr>
              <w:pStyle w:val="Default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mapPartitionsWithIndex</w:t>
            </w:r>
            <w:proofErr w:type="spellEnd"/>
            <w:r>
              <w:rPr>
                <w:sz w:val="36"/>
                <w:szCs w:val="36"/>
              </w:rPr>
              <w:t>()</w:t>
            </w:r>
          </w:p>
        </w:tc>
        <w:tc>
          <w:tcPr>
            <w:tcW w:w="3260" w:type="dxa"/>
          </w:tcPr>
          <w:p w:rsidR="00FD5E7C" w:rsidRDefault="00FD5E7C">
            <w:pPr>
              <w:pStyle w:val="Default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sortbyKey</w:t>
            </w:r>
            <w:proofErr w:type="spellEnd"/>
            <w:r>
              <w:rPr>
                <w:sz w:val="36"/>
                <w:szCs w:val="36"/>
              </w:rPr>
              <w:t>()</w:t>
            </w:r>
          </w:p>
        </w:tc>
        <w:tc>
          <w:tcPr>
            <w:tcW w:w="3119" w:type="dxa"/>
          </w:tcPr>
          <w:p w:rsidR="00FD5E7C" w:rsidRDefault="00FD5E7C">
            <w:pPr>
              <w:pStyle w:val="Defaul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join()</w:t>
            </w:r>
          </w:p>
        </w:tc>
      </w:tr>
      <w:tr w:rsidR="00FD5E7C" w:rsidTr="00E875EF">
        <w:trPr>
          <w:trHeight w:val="180"/>
        </w:trPr>
        <w:tc>
          <w:tcPr>
            <w:tcW w:w="4356" w:type="dxa"/>
          </w:tcPr>
          <w:p w:rsidR="00FD5E7C" w:rsidRDefault="00FD5E7C">
            <w:pPr>
              <w:pStyle w:val="Defaul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sample()</w:t>
            </w:r>
          </w:p>
        </w:tc>
        <w:tc>
          <w:tcPr>
            <w:tcW w:w="3260" w:type="dxa"/>
          </w:tcPr>
          <w:p w:rsidR="00FD5E7C" w:rsidRDefault="00FD5E7C">
            <w:pPr>
              <w:pStyle w:val="Defaul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union()</w:t>
            </w:r>
          </w:p>
        </w:tc>
        <w:tc>
          <w:tcPr>
            <w:tcW w:w="3119" w:type="dxa"/>
          </w:tcPr>
          <w:p w:rsidR="00FD5E7C" w:rsidRDefault="00FD5E7C">
            <w:pPr>
              <w:pStyle w:val="Default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cogroup</w:t>
            </w:r>
            <w:proofErr w:type="spellEnd"/>
            <w:r>
              <w:rPr>
                <w:sz w:val="36"/>
                <w:szCs w:val="36"/>
              </w:rPr>
              <w:t>()</w:t>
            </w:r>
          </w:p>
        </w:tc>
      </w:tr>
    </w:tbl>
    <w:p w:rsidR="00FD5E7C" w:rsidRDefault="00FD5E7C" w:rsidP="00B342A7">
      <w:pPr>
        <w:pStyle w:val="Default"/>
        <w:spacing w:after="267"/>
        <w:rPr>
          <w:sz w:val="23"/>
          <w:szCs w:val="23"/>
        </w:rPr>
      </w:pPr>
    </w:p>
    <w:p w:rsidR="00B342A7" w:rsidRDefault="00B342A7" w:rsidP="00B342A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Define Actions. </w:t>
      </w:r>
    </w:p>
    <w:p w:rsidR="00E875EF" w:rsidRDefault="00E875EF" w:rsidP="00B342A7">
      <w:pPr>
        <w:pStyle w:val="Default"/>
        <w:rPr>
          <w:sz w:val="23"/>
          <w:szCs w:val="23"/>
        </w:rPr>
      </w:pPr>
    </w:p>
    <w:p w:rsidR="00E875EF" w:rsidRDefault="00E875EF" w:rsidP="00B342A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Actions </w:t>
      </w:r>
      <w:r w:rsidRPr="00B342A7">
        <w:rPr>
          <w:sz w:val="23"/>
          <w:szCs w:val="23"/>
        </w:rPr>
        <w:t>return a value to the driver program after performing the computation on the dataset.</w:t>
      </w:r>
      <w:r w:rsidR="0010249C">
        <w:rPr>
          <w:sz w:val="23"/>
          <w:szCs w:val="23"/>
        </w:rPr>
        <w:t xml:space="preserve"> When an action is called the previously lined-up transformations are evaluated and the final result is sent back to the driver program.</w:t>
      </w:r>
    </w:p>
    <w:p w:rsidR="00837A2E" w:rsidRDefault="00837A2E"/>
    <w:sectPr w:rsidR="00837A2E" w:rsidSect="00B00406">
      <w:pgSz w:w="12240" w:h="16340"/>
      <w:pgMar w:top="1132" w:right="195" w:bottom="618" w:left="17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02CC9"/>
    <w:multiLevelType w:val="hybridMultilevel"/>
    <w:tmpl w:val="8D4AB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C0DF4"/>
    <w:multiLevelType w:val="multilevel"/>
    <w:tmpl w:val="EA60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9301AF"/>
    <w:multiLevelType w:val="multilevel"/>
    <w:tmpl w:val="9E34B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5D2E6E"/>
    <w:multiLevelType w:val="multilevel"/>
    <w:tmpl w:val="EA60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2A7"/>
    <w:rsid w:val="0010249C"/>
    <w:rsid w:val="004173BF"/>
    <w:rsid w:val="004961D6"/>
    <w:rsid w:val="00826D9B"/>
    <w:rsid w:val="00837A2E"/>
    <w:rsid w:val="00842D95"/>
    <w:rsid w:val="009715C1"/>
    <w:rsid w:val="00B342A7"/>
    <w:rsid w:val="00E875EF"/>
    <w:rsid w:val="00FD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CEF14-9791-447E-8CF5-67C2A5523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E7C"/>
  </w:style>
  <w:style w:type="paragraph" w:styleId="Heading3">
    <w:name w:val="heading 3"/>
    <w:basedOn w:val="Normal"/>
    <w:link w:val="Heading3Char"/>
    <w:uiPriority w:val="9"/>
    <w:qFormat/>
    <w:rsid w:val="004173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342A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342A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26D9B"/>
  </w:style>
  <w:style w:type="character" w:customStyle="1" w:styleId="Heading3Char">
    <w:name w:val="Heading 3 Char"/>
    <w:basedOn w:val="DefaultParagraphFont"/>
    <w:link w:val="Heading3"/>
    <w:uiPriority w:val="9"/>
    <w:rsid w:val="004173B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4173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1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Sudipta Biswas</dc:creator>
  <cp:keywords/>
  <dc:description/>
  <cp:lastModifiedBy>Sudipta Biswas</cp:lastModifiedBy>
  <cp:revision>7</cp:revision>
  <dcterms:created xsi:type="dcterms:W3CDTF">2017-06-05T04:42:00Z</dcterms:created>
  <dcterms:modified xsi:type="dcterms:W3CDTF">2017-06-06T04:19:00Z</dcterms:modified>
</cp:coreProperties>
</file>