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047"/>
      </w:tblGrid>
      <w:tr w:rsidR="008A4F28" w:rsidRPr="00187308" w14:paraId="22A7FA9F" w14:textId="77777777" w:rsidTr="008A4F28">
        <w:trPr>
          <w:trHeight w:val="300"/>
        </w:trPr>
        <w:tc>
          <w:tcPr>
            <w:tcW w:w="8047" w:type="dxa"/>
            <w:noWrap/>
            <w:hideMark/>
          </w:tcPr>
          <w:p w14:paraId="38E48E6D" w14:textId="77777777" w:rsidR="008A4F28" w:rsidRPr="00187308" w:rsidRDefault="008A4F28" w:rsidP="00187308">
            <w:r w:rsidRPr="00187308">
              <w:rPr>
                <w:rFonts w:hint="eastAsia"/>
                <w:b/>
                <w:bCs/>
              </w:rPr>
              <w:t>[CTBP5010]</w:t>
            </w:r>
            <w:r w:rsidRPr="00187308">
              <w:rPr>
                <w:rFonts w:hint="eastAsia"/>
              </w:rPr>
              <w:t xml:space="preserve"> - Update Document References</w:t>
            </w:r>
          </w:p>
        </w:tc>
      </w:tr>
      <w:tr w:rsidR="008A4F28" w:rsidRPr="00187308" w14:paraId="20FA4999" w14:textId="77777777" w:rsidTr="008A4F28">
        <w:trPr>
          <w:trHeight w:val="300"/>
        </w:trPr>
        <w:tc>
          <w:tcPr>
            <w:tcW w:w="8047" w:type="dxa"/>
            <w:noWrap/>
            <w:hideMark/>
          </w:tcPr>
          <w:p w14:paraId="214672B7" w14:textId="77777777" w:rsidR="008A4F28" w:rsidRPr="00187308" w:rsidRDefault="008A4F28">
            <w:r w:rsidRPr="00187308">
              <w:rPr>
                <w:rFonts w:hint="eastAsia"/>
                <w:b/>
                <w:bCs/>
              </w:rPr>
              <w:t>[CTBP5001]</w:t>
            </w:r>
            <w:r w:rsidRPr="00187308">
              <w:rPr>
                <w:rFonts w:hint="eastAsia"/>
              </w:rPr>
              <w:t xml:space="preserve"> - Data Extraction</w:t>
            </w:r>
          </w:p>
        </w:tc>
      </w:tr>
    </w:tbl>
    <w:p w14:paraId="6C6114DE" w14:textId="77777777" w:rsidR="001637A5" w:rsidRDefault="001637A5" w:rsidP="00187308">
      <w:pPr>
        <w:rPr>
          <w:rFonts w:eastAsia="DengXian"/>
          <w:lang w:eastAsia="zh-CN"/>
        </w:rPr>
      </w:pPr>
    </w:p>
    <w:p w14:paraId="03FABF9B" w14:textId="06C20575" w:rsidR="001637A5" w:rsidRDefault="001637A5" w:rsidP="00187308">
      <w:pPr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SQL example 1</w:t>
      </w:r>
    </w:p>
    <w:p w14:paraId="645D8249" w14:textId="636A66E8" w:rsidR="00187308" w:rsidRDefault="00187308" w:rsidP="00187308">
      <w:r>
        <w:t>select RTN_ID,NTFC_ID,FE_BRN,FE_TYPE,FE_ROLE,MNE_CODE,GIR_REQUIRED,ATI_REQUIRED,STATUS,</w:t>
      </w:r>
    </w:p>
    <w:p w14:paraId="725C2540" w14:textId="77777777" w:rsidR="00187308" w:rsidRDefault="00187308" w:rsidP="00187308">
      <w:r>
        <w:t>TO_CHAR(ISSUE_DATE, 'YYYY-MM-DD')As ISSUE_DATE,</w:t>
      </w:r>
    </w:p>
    <w:p w14:paraId="540DF652" w14:textId="77777777" w:rsidR="00187308" w:rsidRDefault="00187308" w:rsidP="00187308">
      <w:r>
        <w:t>TO_CHAR(DUE_DATE, 'YYYY-MM-DD')As DUE_DATE,</w:t>
      </w:r>
    </w:p>
    <w:p w14:paraId="36AF7B2F" w14:textId="77777777" w:rsidR="00187308" w:rsidRDefault="00187308" w:rsidP="00187308">
      <w:r>
        <w:t>TO_CHAR(ENFORCE_DATE, 'YYYY-MM-DD')As ENFORCE_DATE,</w:t>
      </w:r>
    </w:p>
    <w:p w14:paraId="05159A49" w14:textId="77777777" w:rsidR="00187308" w:rsidRDefault="00187308" w:rsidP="00187308">
      <w:r>
        <w:t>TO_CHAR(FISCAL_FM, 'YYYY-MM-DD')As FISCAL_FM,</w:t>
      </w:r>
    </w:p>
    <w:p w14:paraId="28CC9EB0" w14:textId="77777777" w:rsidR="00187308" w:rsidRDefault="00187308" w:rsidP="00187308">
      <w:r>
        <w:t>TO_CHAR(FISCAL_TO, 'YYYY-MM-DD')As FISCAL_TO</w:t>
      </w:r>
    </w:p>
    <w:p w14:paraId="4CF09A4E" w14:textId="77777777" w:rsidR="00187308" w:rsidRDefault="00187308" w:rsidP="00187308">
      <w:r>
        <w:t xml:space="preserve">from </w:t>
      </w:r>
      <w:proofErr w:type="spellStart"/>
      <w:r>
        <w:t>Ptp_ENC.RTN</w:t>
      </w:r>
      <w:proofErr w:type="spellEnd"/>
    </w:p>
    <w:p w14:paraId="455C9068" w14:textId="77777777" w:rsidR="00187308" w:rsidRDefault="00187308" w:rsidP="00187308">
      <w:r>
        <w:t xml:space="preserve">where </w:t>
      </w:r>
      <w:proofErr w:type="spellStart"/>
      <w:r>
        <w:t>mne_code</w:t>
      </w:r>
      <w:proofErr w:type="spellEnd"/>
      <w:r>
        <w:t>='G0060567'</w:t>
      </w:r>
    </w:p>
    <w:p w14:paraId="0B1CB91B" w14:textId="77777777" w:rsidR="00187308" w:rsidRDefault="00187308" w:rsidP="00187308">
      <w:r>
        <w:t xml:space="preserve">And </w:t>
      </w:r>
      <w:proofErr w:type="spellStart"/>
      <w:r>
        <w:t>fe_role</w:t>
      </w:r>
      <w:proofErr w:type="spellEnd"/>
      <w:r>
        <w:t>= 'UPE'</w:t>
      </w:r>
    </w:p>
    <w:p w14:paraId="67F5F3AF" w14:textId="77777777" w:rsidR="00187308" w:rsidRDefault="00187308" w:rsidP="00187308">
      <w:r>
        <w:t>And FISCAL_TO=TO_DATE('2025-07-02', 'YYYY-MM-DD');</w:t>
      </w:r>
    </w:p>
    <w:p w14:paraId="1ECAAA62" w14:textId="403E6FD0" w:rsidR="001637A5" w:rsidRDefault="001637A5" w:rsidP="001637A5">
      <w:pPr>
        <w:rPr>
          <w:rFonts w:eastAsia="DengXian"/>
          <w:lang w:eastAsia="zh-CN"/>
        </w:rPr>
      </w:pPr>
      <w:r>
        <w:rPr>
          <w:rFonts w:eastAsia="DengXian"/>
          <w:lang w:eastAsia="zh-CN"/>
        </w:rPr>
        <w:br/>
      </w:r>
      <w:r>
        <w:rPr>
          <w:rFonts w:eastAsia="DengXian"/>
          <w:lang w:eastAsia="zh-CN"/>
        </w:rPr>
        <w:br/>
      </w:r>
      <w:r>
        <w:rPr>
          <w:rFonts w:eastAsia="DengXian" w:hint="eastAsia"/>
          <w:lang w:eastAsia="zh-CN"/>
        </w:rPr>
        <w:t>SQL example 2</w:t>
      </w:r>
    </w:p>
    <w:p w14:paraId="61926739" w14:textId="5FF741B3" w:rsidR="00187308" w:rsidRPr="001637A5" w:rsidRDefault="00187308" w:rsidP="00187308">
      <w:pPr>
        <w:rPr>
          <w:rFonts w:eastAsia="DengXian"/>
          <w:lang w:eastAsia="zh-CN"/>
        </w:rPr>
      </w:pPr>
    </w:p>
    <w:p w14:paraId="488EF011" w14:textId="77777777" w:rsidR="00187308" w:rsidRDefault="00187308" w:rsidP="00187308">
      <w:r>
        <w:t xml:space="preserve">select * from </w:t>
      </w:r>
      <w:proofErr w:type="spellStart"/>
      <w:r>
        <w:t>ptp_enc.ntfc_record</w:t>
      </w:r>
      <w:proofErr w:type="spellEnd"/>
      <w:r>
        <w:t xml:space="preserve"> where </w:t>
      </w:r>
      <w:proofErr w:type="spellStart"/>
      <w:r>
        <w:t>ntfc_id</w:t>
      </w:r>
      <w:proofErr w:type="spellEnd"/>
      <w:r>
        <w:t xml:space="preserve"> = 1649;</w:t>
      </w:r>
    </w:p>
    <w:p w14:paraId="2E9C8768" w14:textId="77777777" w:rsidR="00187308" w:rsidRDefault="00187308" w:rsidP="00187308">
      <w:r>
        <w:t xml:space="preserve">select * from </w:t>
      </w:r>
      <w:proofErr w:type="spellStart"/>
      <w:r>
        <w:t>ptp_enc.ntfc_detail</w:t>
      </w:r>
      <w:proofErr w:type="spellEnd"/>
      <w:r>
        <w:t xml:space="preserve"> where </w:t>
      </w:r>
      <w:proofErr w:type="spellStart"/>
      <w:r>
        <w:t>ntfc_detail_id</w:t>
      </w:r>
      <w:proofErr w:type="spellEnd"/>
      <w:r>
        <w:t xml:space="preserve"> = 1820;</w:t>
      </w:r>
    </w:p>
    <w:p w14:paraId="46036258" w14:textId="77777777" w:rsidR="00F22C8D" w:rsidRDefault="00187308" w:rsidP="00187308">
      <w:r>
        <w:t xml:space="preserve">select * from </w:t>
      </w:r>
      <w:proofErr w:type="spellStart"/>
      <w:r>
        <w:t>ptp_enc.ntfc_other_entity</w:t>
      </w:r>
      <w:proofErr w:type="spellEnd"/>
      <w:r>
        <w:t xml:space="preserve"> where </w:t>
      </w:r>
      <w:proofErr w:type="spellStart"/>
      <w:r>
        <w:t>ntfc_other_id</w:t>
      </w:r>
      <w:proofErr w:type="spellEnd"/>
      <w:r>
        <w:t xml:space="preserve"> = (select </w:t>
      </w:r>
      <w:proofErr w:type="spellStart"/>
      <w:r>
        <w:t>ntfc_other_id</w:t>
      </w:r>
      <w:proofErr w:type="spellEnd"/>
      <w:r>
        <w:t xml:space="preserve"> from </w:t>
      </w:r>
      <w:proofErr w:type="spellStart"/>
      <w:r>
        <w:t>ptp_enc.ntfc_record</w:t>
      </w:r>
      <w:proofErr w:type="spellEnd"/>
      <w:r>
        <w:t xml:space="preserve"> where </w:t>
      </w:r>
      <w:proofErr w:type="spellStart"/>
      <w:r>
        <w:t>ntfc_id</w:t>
      </w:r>
      <w:proofErr w:type="spellEnd"/>
      <w:r>
        <w:t xml:space="preserve"> = 1820);</w:t>
      </w:r>
    </w:p>
    <w:p w14:paraId="2AD6C84D" w14:textId="77777777" w:rsidR="00187308" w:rsidRPr="001637A5" w:rsidRDefault="00187308" w:rsidP="00187308">
      <w:pPr>
        <w:rPr>
          <w:rFonts w:eastAsia="DengXian"/>
          <w:lang w:eastAsia="zh-CN"/>
        </w:rPr>
      </w:pPr>
    </w:p>
    <w:p w14:paraId="0CCEEBE5" w14:textId="77777777" w:rsidR="00187308" w:rsidRDefault="00187308" w:rsidP="00187308">
      <w:proofErr w:type="spellStart"/>
      <w:r w:rsidRPr="00187308">
        <w:rPr>
          <w:b/>
          <w:u w:val="single"/>
        </w:rPr>
        <w:t>sqldeveloper</w:t>
      </w:r>
      <w:proofErr w:type="spellEnd"/>
      <w:r>
        <w:br/>
        <w:t>Remark : Read only on</w:t>
      </w:r>
    </w:p>
    <w:p w14:paraId="793C7353" w14:textId="77777777" w:rsidR="00187308" w:rsidRDefault="00187308" w:rsidP="00187308">
      <w:r>
        <w:tab/>
        <w:t xml:space="preserve">(1) AEOI_ENC.BRN_NAME </w:t>
      </w:r>
    </w:p>
    <w:p w14:paraId="1F212DC4" w14:textId="77777777" w:rsidR="00187308" w:rsidRPr="008A4F28" w:rsidRDefault="00187308" w:rsidP="00187308">
      <w:pPr>
        <w:rPr>
          <w:lang w:val="fr-FR"/>
        </w:rPr>
      </w:pPr>
      <w:r>
        <w:tab/>
      </w:r>
      <w:r w:rsidRPr="008A4F28">
        <w:rPr>
          <w:lang w:val="fr-FR"/>
        </w:rPr>
        <w:t xml:space="preserve">(2) CTSG_ENC tables </w:t>
      </w:r>
    </w:p>
    <w:p w14:paraId="56E5805C" w14:textId="77777777" w:rsidR="00187308" w:rsidRPr="008A4F28" w:rsidRDefault="00187308" w:rsidP="00187308">
      <w:pPr>
        <w:rPr>
          <w:lang w:val="fr-FR"/>
        </w:rPr>
      </w:pPr>
      <w:r w:rsidRPr="008A4F28">
        <w:rPr>
          <w:lang w:val="fr-FR"/>
        </w:rPr>
        <w:tab/>
        <w:t>(3) PTP_ENC tables</w:t>
      </w:r>
    </w:p>
    <w:p w14:paraId="47E69FAC" w14:textId="77777777" w:rsidR="001637A5" w:rsidRDefault="001637A5" w:rsidP="001637A5">
      <w:r w:rsidRPr="008A4F28">
        <w:rPr>
          <w:rFonts w:eastAsia="DengXian"/>
          <w:b/>
          <w:u w:val="single"/>
          <w:lang w:eastAsia="zh-CN"/>
        </w:rPr>
        <w:br/>
      </w:r>
      <w:r>
        <w:rPr>
          <w:rFonts w:eastAsia="DengXian" w:hint="eastAsia"/>
          <w:lang w:eastAsia="zh-CN"/>
        </w:rPr>
        <w:t>一些常用的</w:t>
      </w:r>
      <w:r>
        <w:rPr>
          <w:rFonts w:eastAsia="DengXian" w:hint="eastAsia"/>
          <w:lang w:eastAsia="zh-CN"/>
        </w:rPr>
        <w:t>table</w:t>
      </w:r>
      <w:r>
        <w:rPr>
          <w:rFonts w:eastAsia="DengXian"/>
          <w:lang w:eastAsia="zh-CN"/>
        </w:rPr>
        <w:br/>
      </w:r>
      <w:r>
        <w:t>RTN</w:t>
      </w:r>
    </w:p>
    <w:p w14:paraId="75887348" w14:textId="77777777" w:rsidR="001637A5" w:rsidRDefault="001637A5" w:rsidP="001637A5">
      <w:r w:rsidRPr="006C7F90">
        <w:t xml:space="preserve">NTFC_RECORD </w:t>
      </w:r>
    </w:p>
    <w:p w14:paraId="0EBB7D48" w14:textId="77777777" w:rsidR="001637A5" w:rsidRDefault="001637A5" w:rsidP="001637A5">
      <w:r w:rsidRPr="006C7F90">
        <w:t>NTFC_OTHER_ENTITY</w:t>
      </w:r>
    </w:p>
    <w:p w14:paraId="3D7A2030" w14:textId="2F5A9F48" w:rsidR="00187308" w:rsidRPr="001637A5" w:rsidRDefault="001637A5" w:rsidP="00187308">
      <w:pPr>
        <w:rPr>
          <w:rFonts w:eastAsia="DengXian"/>
          <w:b/>
          <w:u w:val="single"/>
          <w:lang w:eastAsia="zh-CN"/>
        </w:rPr>
      </w:pPr>
      <w:r>
        <w:rPr>
          <w:rFonts w:eastAsia="DengXian"/>
          <w:b/>
          <w:u w:val="single"/>
          <w:lang w:eastAsia="zh-CN"/>
        </w:rPr>
        <w:br/>
      </w:r>
    </w:p>
    <w:p w14:paraId="1131B851" w14:textId="77777777" w:rsidR="00187308" w:rsidRPr="00187308" w:rsidRDefault="00187308" w:rsidP="00187308">
      <w:pPr>
        <w:rPr>
          <w:b/>
          <w:u w:val="single"/>
        </w:rPr>
      </w:pPr>
      <w:r w:rsidRPr="00187308">
        <w:rPr>
          <w:b/>
          <w:u w:val="single"/>
        </w:rPr>
        <w:t>WinSCP</w:t>
      </w:r>
    </w:p>
    <w:tbl>
      <w:tblPr>
        <w:tblW w:w="5980" w:type="pct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779"/>
        <w:gridCol w:w="769"/>
        <w:gridCol w:w="769"/>
        <w:gridCol w:w="5598"/>
      </w:tblGrid>
      <w:tr w:rsidR="00187308" w14:paraId="68E32374" w14:textId="77777777" w:rsidTr="00F05DBA">
        <w:tc>
          <w:tcPr>
            <w:tcW w:w="1401" w:type="pct"/>
            <w:tcBorders>
              <w:top w:val="single" w:sz="6" w:space="0" w:color="82C0FF"/>
              <w:left w:val="single" w:sz="6" w:space="0" w:color="82C0FF"/>
              <w:bottom w:val="single" w:sz="6" w:space="0" w:color="82C0FF"/>
            </w:tcBorders>
            <w:shd w:val="clear" w:color="auto" w:fill="5291EF"/>
            <w:vAlign w:val="center"/>
          </w:tcPr>
          <w:p w14:paraId="3B78BDF6" w14:textId="77777777" w:rsidR="00187308" w:rsidRDefault="00187308" w:rsidP="00F05DBA">
            <w:pPr>
              <w:keepNext/>
              <w:keepLines/>
              <w:autoSpaceDE w:val="0"/>
              <w:autoSpaceDN w:val="0"/>
              <w:adjustRightInd w:val="0"/>
              <w:ind w:left="15"/>
              <w:rPr>
                <w:rFonts w:ascii="新細明體" w:eastAsia="新細明體" w:cs="新細明體"/>
                <w:color w:val="FFFFFF"/>
                <w:kern w:val="0"/>
                <w:szCs w:val="24"/>
              </w:rPr>
            </w:pPr>
            <w:r>
              <w:rPr>
                <w:rFonts w:ascii="新細明體" w:eastAsia="新細明體" w:cs="新細明體"/>
                <w:color w:val="FFFFFF"/>
                <w:kern w:val="0"/>
                <w:szCs w:val="24"/>
              </w:rPr>
              <w:lastRenderedPageBreak/>
              <w:t>Name</w:t>
            </w:r>
          </w:p>
        </w:tc>
        <w:tc>
          <w:tcPr>
            <w:tcW w:w="388" w:type="pct"/>
            <w:tcBorders>
              <w:top w:val="single" w:sz="6" w:space="0" w:color="82C0FF"/>
              <w:bottom w:val="single" w:sz="6" w:space="0" w:color="82C0FF"/>
            </w:tcBorders>
            <w:shd w:val="clear" w:color="auto" w:fill="5291EF"/>
            <w:vAlign w:val="center"/>
          </w:tcPr>
          <w:p w14:paraId="221C6B99" w14:textId="77777777" w:rsidR="00187308" w:rsidRDefault="00187308" w:rsidP="00F05DBA">
            <w:pPr>
              <w:keepNext/>
              <w:keepLines/>
              <w:autoSpaceDE w:val="0"/>
              <w:autoSpaceDN w:val="0"/>
              <w:adjustRightInd w:val="0"/>
              <w:rPr>
                <w:rFonts w:ascii="新細明體" w:eastAsia="新細明體" w:cs="新細明體"/>
                <w:color w:val="FFFFFF"/>
                <w:kern w:val="0"/>
                <w:szCs w:val="24"/>
              </w:rPr>
            </w:pPr>
            <w:r>
              <w:rPr>
                <w:rFonts w:ascii="新細明體" w:eastAsia="新細明體" w:cs="新細明體"/>
                <w:color w:val="FFFFFF"/>
                <w:kern w:val="0"/>
                <w:szCs w:val="24"/>
              </w:rPr>
              <w:t>Path</w:t>
            </w:r>
          </w:p>
        </w:tc>
        <w:tc>
          <w:tcPr>
            <w:tcW w:w="388" w:type="pct"/>
            <w:tcBorders>
              <w:top w:val="single" w:sz="6" w:space="0" w:color="82C0FF"/>
              <w:bottom w:val="single" w:sz="6" w:space="0" w:color="82C0FF"/>
            </w:tcBorders>
            <w:shd w:val="clear" w:color="auto" w:fill="5291EF"/>
            <w:vAlign w:val="center"/>
          </w:tcPr>
          <w:p w14:paraId="37588F45" w14:textId="77777777" w:rsidR="00187308" w:rsidRDefault="00187308" w:rsidP="00F05DBA">
            <w:pPr>
              <w:keepNext/>
              <w:keepLines/>
              <w:autoSpaceDE w:val="0"/>
              <w:autoSpaceDN w:val="0"/>
              <w:adjustRightInd w:val="0"/>
              <w:rPr>
                <w:rFonts w:ascii="新細明體" w:eastAsia="新細明體" w:cs="新細明體"/>
                <w:color w:val="FFFFFF"/>
                <w:kern w:val="0"/>
                <w:szCs w:val="24"/>
              </w:rPr>
            </w:pPr>
            <w:r>
              <w:rPr>
                <w:rFonts w:ascii="新細明體" w:eastAsia="新細明體" w:cs="新細明體"/>
                <w:color w:val="FFFFFF"/>
                <w:kern w:val="0"/>
                <w:szCs w:val="24"/>
              </w:rPr>
              <w:t>Right</w:t>
            </w:r>
          </w:p>
        </w:tc>
        <w:tc>
          <w:tcPr>
            <w:tcW w:w="2823" w:type="pct"/>
            <w:tcBorders>
              <w:top w:val="single" w:sz="6" w:space="0" w:color="82C0FF"/>
              <w:bottom w:val="single" w:sz="6" w:space="0" w:color="82C0FF"/>
              <w:right w:val="single" w:sz="6" w:space="0" w:color="82C0FF"/>
            </w:tcBorders>
            <w:shd w:val="clear" w:color="auto" w:fill="5291EF"/>
            <w:vAlign w:val="center"/>
          </w:tcPr>
          <w:p w14:paraId="5B7D16DE" w14:textId="77777777" w:rsidR="00187308" w:rsidRDefault="00187308" w:rsidP="00F05DBA">
            <w:pPr>
              <w:keepNext/>
              <w:keepLines/>
              <w:autoSpaceDE w:val="0"/>
              <w:autoSpaceDN w:val="0"/>
              <w:adjustRightInd w:val="0"/>
              <w:rPr>
                <w:rFonts w:ascii="新細明體" w:eastAsia="新細明體" w:cs="新細明體"/>
                <w:color w:val="FFFFFF"/>
                <w:kern w:val="0"/>
                <w:szCs w:val="24"/>
              </w:rPr>
            </w:pPr>
            <w:r>
              <w:rPr>
                <w:rFonts w:ascii="新細明體" w:eastAsia="新細明體" w:cs="新細明體"/>
                <w:color w:val="FFFFFF"/>
                <w:kern w:val="0"/>
                <w:szCs w:val="24"/>
              </w:rPr>
              <w:t>Description</w:t>
            </w:r>
          </w:p>
        </w:tc>
      </w:tr>
      <w:tr w:rsidR="00187308" w14:paraId="043242D0" w14:textId="77777777" w:rsidTr="00F05DBA">
        <w:tc>
          <w:tcPr>
            <w:tcW w:w="1401" w:type="pct"/>
            <w:tcBorders>
              <w:top w:val="single" w:sz="6" w:space="0" w:color="82C0FF"/>
              <w:left w:val="single" w:sz="6" w:space="0" w:color="82C0FF"/>
              <w:bottom w:val="single" w:sz="6" w:space="0" w:color="82C0FF"/>
            </w:tcBorders>
            <w:shd w:val="clear" w:color="auto" w:fill="E0F1FF"/>
            <w:vAlign w:val="center"/>
          </w:tcPr>
          <w:p w14:paraId="6CD40D0D" w14:textId="77777777" w:rsidR="00187308" w:rsidRDefault="00187308" w:rsidP="00F05DBA">
            <w:pPr>
              <w:keepNext/>
              <w:keepLines/>
              <w:autoSpaceDE w:val="0"/>
              <w:autoSpaceDN w:val="0"/>
              <w:adjustRightInd w:val="0"/>
              <w:ind w:left="15"/>
              <w:rPr>
                <w:rFonts w:ascii="新細明體" w:eastAsia="新細明體" w:cs="新細明體"/>
                <w:color w:val="000000"/>
                <w:kern w:val="0"/>
                <w:szCs w:val="24"/>
              </w:rPr>
            </w:pPr>
            <w:r>
              <w:rPr>
                <w:rFonts w:ascii="新細明體" w:eastAsia="新細明體" w:cs="新細明體"/>
                <w:color w:val="000000"/>
                <w:kern w:val="0"/>
                <w:szCs w:val="24"/>
              </w:rPr>
              <w:t>Incoming data file Inbox</w:t>
            </w:r>
          </w:p>
        </w:tc>
        <w:tc>
          <w:tcPr>
            <w:tcW w:w="388" w:type="pct"/>
            <w:tcBorders>
              <w:top w:val="single" w:sz="6" w:space="0" w:color="82C0FF"/>
              <w:bottom w:val="single" w:sz="6" w:space="0" w:color="82C0FF"/>
            </w:tcBorders>
            <w:shd w:val="clear" w:color="auto" w:fill="E0F1FF"/>
            <w:vAlign w:val="center"/>
          </w:tcPr>
          <w:p w14:paraId="1E05ABDA" w14:textId="77777777" w:rsidR="00187308" w:rsidRDefault="00187308" w:rsidP="00F05DBA">
            <w:pPr>
              <w:keepNext/>
              <w:keepLines/>
              <w:autoSpaceDE w:val="0"/>
              <w:autoSpaceDN w:val="0"/>
              <w:adjustRightInd w:val="0"/>
              <w:rPr>
                <w:rFonts w:ascii="新細明體" w:eastAsia="新細明體" w:cs="新細明體"/>
                <w:color w:val="000000"/>
                <w:kern w:val="0"/>
                <w:szCs w:val="24"/>
              </w:rPr>
            </w:pPr>
            <w:r>
              <w:rPr>
                <w:rFonts w:ascii="新細明體" w:eastAsia="新細明體" w:cs="新細明體"/>
                <w:color w:val="000000"/>
                <w:kern w:val="0"/>
                <w:szCs w:val="24"/>
              </w:rPr>
              <w:t>Inbox</w:t>
            </w:r>
          </w:p>
        </w:tc>
        <w:tc>
          <w:tcPr>
            <w:tcW w:w="388" w:type="pct"/>
            <w:tcBorders>
              <w:top w:val="single" w:sz="6" w:space="0" w:color="82C0FF"/>
              <w:bottom w:val="single" w:sz="6" w:space="0" w:color="82C0FF"/>
            </w:tcBorders>
            <w:shd w:val="clear" w:color="auto" w:fill="E0F1FF"/>
            <w:vAlign w:val="center"/>
          </w:tcPr>
          <w:p w14:paraId="5A9E950C" w14:textId="77777777" w:rsidR="00187308" w:rsidRDefault="00187308" w:rsidP="00F05DBA">
            <w:pPr>
              <w:keepNext/>
              <w:keepLines/>
              <w:autoSpaceDE w:val="0"/>
              <w:autoSpaceDN w:val="0"/>
              <w:adjustRightInd w:val="0"/>
              <w:rPr>
                <w:rFonts w:ascii="新細明體" w:eastAsia="新細明體" w:cs="新細明體"/>
                <w:color w:val="000000"/>
                <w:kern w:val="0"/>
                <w:szCs w:val="24"/>
              </w:rPr>
            </w:pPr>
            <w:r>
              <w:rPr>
                <w:rFonts w:ascii="新細明體" w:eastAsia="新細明體" w:cs="新細明體"/>
                <w:color w:val="000000"/>
                <w:kern w:val="0"/>
                <w:szCs w:val="24"/>
              </w:rPr>
              <w:t>RW</w:t>
            </w:r>
          </w:p>
        </w:tc>
        <w:tc>
          <w:tcPr>
            <w:tcW w:w="2823" w:type="pct"/>
            <w:tcBorders>
              <w:top w:val="single" w:sz="6" w:space="0" w:color="82C0FF"/>
              <w:bottom w:val="single" w:sz="6" w:space="0" w:color="82C0FF"/>
              <w:right w:val="single" w:sz="6" w:space="0" w:color="82C0FF"/>
            </w:tcBorders>
            <w:shd w:val="clear" w:color="auto" w:fill="E0F1FF"/>
            <w:vAlign w:val="center"/>
          </w:tcPr>
          <w:p w14:paraId="10C8D8CF" w14:textId="77777777" w:rsidR="00187308" w:rsidRDefault="00187308" w:rsidP="00F05DBA">
            <w:pPr>
              <w:keepNext/>
              <w:keepLines/>
              <w:autoSpaceDE w:val="0"/>
              <w:autoSpaceDN w:val="0"/>
              <w:adjustRightInd w:val="0"/>
              <w:rPr>
                <w:rFonts w:ascii="新細明體" w:eastAsia="新細明體" w:cs="新細明體"/>
                <w:color w:val="000000"/>
                <w:kern w:val="0"/>
                <w:szCs w:val="24"/>
              </w:rPr>
            </w:pPr>
            <w:r>
              <w:rPr>
                <w:rFonts w:ascii="新細明體" w:eastAsia="新細明體" w:cs="新細明體"/>
                <w:color w:val="000000"/>
                <w:kern w:val="0"/>
                <w:szCs w:val="24"/>
              </w:rPr>
              <w:t>Incoming data files / status messages in zip format should be placed here. Batch program CTBP5004 and CTBP5005 will search for file to process in this path.</w:t>
            </w:r>
          </w:p>
        </w:tc>
      </w:tr>
      <w:tr w:rsidR="00187308" w14:paraId="0ED3509A" w14:textId="77777777" w:rsidTr="00F05DBA">
        <w:tc>
          <w:tcPr>
            <w:tcW w:w="1401" w:type="pct"/>
            <w:tcBorders>
              <w:top w:val="single" w:sz="6" w:space="0" w:color="82C0FF"/>
              <w:left w:val="single" w:sz="6" w:space="0" w:color="82C0FF"/>
              <w:bottom w:val="single" w:sz="6" w:space="0" w:color="82C0FF"/>
            </w:tcBorders>
            <w:vAlign w:val="center"/>
          </w:tcPr>
          <w:p w14:paraId="1739CF3A" w14:textId="77777777" w:rsidR="00187308" w:rsidRDefault="00187308" w:rsidP="00F05DBA">
            <w:pPr>
              <w:keepNext/>
              <w:keepLines/>
              <w:autoSpaceDE w:val="0"/>
              <w:autoSpaceDN w:val="0"/>
              <w:adjustRightInd w:val="0"/>
              <w:ind w:left="15"/>
              <w:rPr>
                <w:rFonts w:ascii="新細明體" w:eastAsia="新細明體" w:cs="新細明體"/>
                <w:color w:val="000000"/>
                <w:kern w:val="0"/>
                <w:szCs w:val="24"/>
              </w:rPr>
            </w:pPr>
            <w:r>
              <w:rPr>
                <w:rFonts w:ascii="新細明體" w:eastAsia="新細明體" w:cs="新細明體"/>
                <w:color w:val="000000"/>
                <w:kern w:val="0"/>
                <w:szCs w:val="24"/>
              </w:rPr>
              <w:t>Incoming data file working directory</w:t>
            </w:r>
          </w:p>
        </w:tc>
        <w:tc>
          <w:tcPr>
            <w:tcW w:w="388" w:type="pct"/>
            <w:tcBorders>
              <w:top w:val="single" w:sz="6" w:space="0" w:color="82C0FF"/>
              <w:bottom w:val="single" w:sz="6" w:space="0" w:color="82C0FF"/>
            </w:tcBorders>
            <w:vAlign w:val="center"/>
          </w:tcPr>
          <w:p w14:paraId="1FCF9740" w14:textId="77777777" w:rsidR="00187308" w:rsidRDefault="00187308" w:rsidP="00F05DBA">
            <w:pPr>
              <w:keepNext/>
              <w:keepLines/>
              <w:autoSpaceDE w:val="0"/>
              <w:autoSpaceDN w:val="0"/>
              <w:adjustRightInd w:val="0"/>
              <w:rPr>
                <w:rFonts w:ascii="新細明體" w:eastAsia="新細明體" w:cs="新細明體"/>
                <w:color w:val="000000"/>
                <w:kern w:val="0"/>
                <w:szCs w:val="24"/>
              </w:rPr>
            </w:pPr>
            <w:r>
              <w:rPr>
                <w:rFonts w:ascii="新細明體" w:eastAsia="新細明體" w:cs="新細明體"/>
                <w:color w:val="000000"/>
                <w:kern w:val="0"/>
                <w:szCs w:val="24"/>
              </w:rPr>
              <w:t>in</w:t>
            </w:r>
          </w:p>
        </w:tc>
        <w:tc>
          <w:tcPr>
            <w:tcW w:w="388" w:type="pct"/>
            <w:tcBorders>
              <w:top w:val="single" w:sz="6" w:space="0" w:color="82C0FF"/>
              <w:bottom w:val="single" w:sz="6" w:space="0" w:color="82C0FF"/>
            </w:tcBorders>
            <w:vAlign w:val="center"/>
          </w:tcPr>
          <w:p w14:paraId="79EA280C" w14:textId="77777777" w:rsidR="00187308" w:rsidRDefault="00187308" w:rsidP="00F05DBA">
            <w:pPr>
              <w:keepNext/>
              <w:keepLines/>
              <w:autoSpaceDE w:val="0"/>
              <w:autoSpaceDN w:val="0"/>
              <w:adjustRightInd w:val="0"/>
              <w:rPr>
                <w:rFonts w:ascii="新細明體" w:eastAsia="新細明體" w:cs="新細明體"/>
                <w:color w:val="000000"/>
                <w:kern w:val="0"/>
                <w:szCs w:val="24"/>
              </w:rPr>
            </w:pPr>
            <w:r>
              <w:rPr>
                <w:rFonts w:ascii="新細明體" w:eastAsia="新細明體" w:cs="新細明體"/>
                <w:color w:val="000000"/>
                <w:kern w:val="0"/>
                <w:szCs w:val="24"/>
              </w:rPr>
              <w:t>RO</w:t>
            </w:r>
          </w:p>
        </w:tc>
        <w:tc>
          <w:tcPr>
            <w:tcW w:w="2823" w:type="pct"/>
            <w:tcBorders>
              <w:top w:val="single" w:sz="6" w:space="0" w:color="82C0FF"/>
              <w:bottom w:val="single" w:sz="6" w:space="0" w:color="82C0FF"/>
              <w:right w:val="single" w:sz="6" w:space="0" w:color="82C0FF"/>
            </w:tcBorders>
            <w:vAlign w:val="center"/>
          </w:tcPr>
          <w:p w14:paraId="270F3E3C" w14:textId="77777777" w:rsidR="00187308" w:rsidRDefault="00187308" w:rsidP="00F05DBA">
            <w:pPr>
              <w:keepNext/>
              <w:keepLines/>
              <w:autoSpaceDE w:val="0"/>
              <w:autoSpaceDN w:val="0"/>
              <w:adjustRightInd w:val="0"/>
              <w:rPr>
                <w:rFonts w:ascii="新細明體" w:eastAsia="新細明體" w:cs="新細明體"/>
                <w:color w:val="000000"/>
                <w:kern w:val="0"/>
                <w:szCs w:val="24"/>
              </w:rPr>
            </w:pPr>
            <w:r>
              <w:rPr>
                <w:rFonts w:ascii="新細明體" w:eastAsia="新細明體" w:cs="新細明體"/>
                <w:color w:val="000000"/>
                <w:kern w:val="0"/>
                <w:szCs w:val="24"/>
              </w:rPr>
              <w:t>The working directory for processing incoming data files and generate outgoing status message.</w:t>
            </w:r>
          </w:p>
        </w:tc>
      </w:tr>
      <w:tr w:rsidR="00187308" w14:paraId="2215DF30" w14:textId="77777777" w:rsidTr="00F05DBA">
        <w:tc>
          <w:tcPr>
            <w:tcW w:w="1401" w:type="pct"/>
            <w:tcBorders>
              <w:top w:val="single" w:sz="6" w:space="0" w:color="82C0FF"/>
              <w:left w:val="single" w:sz="6" w:space="0" w:color="82C0FF"/>
              <w:bottom w:val="single" w:sz="6" w:space="0" w:color="82C0FF"/>
            </w:tcBorders>
            <w:shd w:val="clear" w:color="auto" w:fill="E0F1FF"/>
            <w:vAlign w:val="center"/>
          </w:tcPr>
          <w:p w14:paraId="5BC7DE63" w14:textId="77777777" w:rsidR="00187308" w:rsidRDefault="00187308" w:rsidP="00F05DBA">
            <w:pPr>
              <w:keepNext/>
              <w:keepLines/>
              <w:autoSpaceDE w:val="0"/>
              <w:autoSpaceDN w:val="0"/>
              <w:adjustRightInd w:val="0"/>
              <w:ind w:left="15"/>
              <w:rPr>
                <w:rFonts w:ascii="新細明體" w:eastAsia="新細明體" w:cs="新細明體"/>
                <w:color w:val="000000"/>
                <w:kern w:val="0"/>
                <w:szCs w:val="24"/>
              </w:rPr>
            </w:pPr>
            <w:r>
              <w:rPr>
                <w:rFonts w:ascii="新細明體" w:eastAsia="新細明體" w:cs="新細明體"/>
                <w:color w:val="000000"/>
                <w:kern w:val="0"/>
                <w:szCs w:val="24"/>
              </w:rPr>
              <w:t>Outgoing data file Outbox</w:t>
            </w:r>
          </w:p>
        </w:tc>
        <w:tc>
          <w:tcPr>
            <w:tcW w:w="388" w:type="pct"/>
            <w:tcBorders>
              <w:top w:val="single" w:sz="6" w:space="0" w:color="82C0FF"/>
              <w:bottom w:val="single" w:sz="6" w:space="0" w:color="82C0FF"/>
            </w:tcBorders>
            <w:shd w:val="clear" w:color="auto" w:fill="E0F1FF"/>
            <w:vAlign w:val="center"/>
          </w:tcPr>
          <w:p w14:paraId="1DAB6FE2" w14:textId="77777777" w:rsidR="00187308" w:rsidRDefault="00187308" w:rsidP="00F05DBA">
            <w:pPr>
              <w:keepNext/>
              <w:keepLines/>
              <w:autoSpaceDE w:val="0"/>
              <w:autoSpaceDN w:val="0"/>
              <w:adjustRightInd w:val="0"/>
              <w:rPr>
                <w:rFonts w:ascii="新細明體" w:eastAsia="新細明體" w:cs="新細明體"/>
                <w:color w:val="000000"/>
                <w:kern w:val="0"/>
                <w:szCs w:val="24"/>
              </w:rPr>
            </w:pPr>
            <w:r>
              <w:rPr>
                <w:rFonts w:ascii="新細明體" w:eastAsia="新細明體" w:cs="新細明體"/>
                <w:color w:val="000000"/>
                <w:kern w:val="0"/>
                <w:szCs w:val="24"/>
              </w:rPr>
              <w:t>Outbox</w:t>
            </w:r>
          </w:p>
        </w:tc>
        <w:tc>
          <w:tcPr>
            <w:tcW w:w="388" w:type="pct"/>
            <w:tcBorders>
              <w:top w:val="single" w:sz="6" w:space="0" w:color="82C0FF"/>
              <w:bottom w:val="single" w:sz="6" w:space="0" w:color="82C0FF"/>
            </w:tcBorders>
            <w:shd w:val="clear" w:color="auto" w:fill="E0F1FF"/>
            <w:vAlign w:val="center"/>
          </w:tcPr>
          <w:p w14:paraId="54EFE480" w14:textId="77777777" w:rsidR="00187308" w:rsidRDefault="00187308" w:rsidP="00F05DBA">
            <w:pPr>
              <w:keepNext/>
              <w:keepLines/>
              <w:autoSpaceDE w:val="0"/>
              <w:autoSpaceDN w:val="0"/>
              <w:adjustRightInd w:val="0"/>
              <w:rPr>
                <w:rFonts w:ascii="新細明體" w:eastAsia="新細明體" w:cs="新細明體"/>
                <w:color w:val="000000"/>
                <w:kern w:val="0"/>
                <w:szCs w:val="24"/>
              </w:rPr>
            </w:pPr>
            <w:r>
              <w:rPr>
                <w:rFonts w:ascii="新細明體" w:eastAsia="新細明體" w:cs="新細明體"/>
                <w:color w:val="000000"/>
                <w:kern w:val="0"/>
                <w:szCs w:val="24"/>
              </w:rPr>
              <w:t>RO</w:t>
            </w:r>
          </w:p>
        </w:tc>
        <w:tc>
          <w:tcPr>
            <w:tcW w:w="2823" w:type="pct"/>
            <w:tcBorders>
              <w:top w:val="single" w:sz="6" w:space="0" w:color="82C0FF"/>
              <w:bottom w:val="single" w:sz="6" w:space="0" w:color="82C0FF"/>
              <w:right w:val="single" w:sz="6" w:space="0" w:color="82C0FF"/>
            </w:tcBorders>
            <w:shd w:val="clear" w:color="auto" w:fill="E0F1FF"/>
            <w:vAlign w:val="center"/>
          </w:tcPr>
          <w:p w14:paraId="121DF392" w14:textId="77777777" w:rsidR="00187308" w:rsidRDefault="00187308" w:rsidP="00F05DBA">
            <w:pPr>
              <w:keepNext/>
              <w:keepLines/>
              <w:autoSpaceDE w:val="0"/>
              <w:autoSpaceDN w:val="0"/>
              <w:adjustRightInd w:val="0"/>
              <w:rPr>
                <w:rFonts w:ascii="新細明體" w:eastAsia="新細明體" w:cs="新細明體"/>
                <w:color w:val="000000"/>
                <w:kern w:val="0"/>
                <w:szCs w:val="24"/>
              </w:rPr>
            </w:pPr>
            <w:r>
              <w:rPr>
                <w:rFonts w:ascii="新細明體" w:eastAsia="新細明體" w:cs="新細明體"/>
                <w:color w:val="000000"/>
                <w:kern w:val="0"/>
                <w:szCs w:val="24"/>
              </w:rPr>
              <w:t>Outgoing data file in zip format generated by CTSG batch programs will be placed here, grouped by receiving country (separated directory for each country).</w:t>
            </w:r>
          </w:p>
        </w:tc>
      </w:tr>
      <w:tr w:rsidR="00187308" w14:paraId="0C17ECA0" w14:textId="77777777" w:rsidTr="00F05DBA">
        <w:tc>
          <w:tcPr>
            <w:tcW w:w="1401" w:type="pct"/>
            <w:tcBorders>
              <w:top w:val="single" w:sz="6" w:space="0" w:color="82C0FF"/>
              <w:left w:val="single" w:sz="6" w:space="0" w:color="82C0FF"/>
              <w:bottom w:val="single" w:sz="6" w:space="0" w:color="82C0FF"/>
            </w:tcBorders>
            <w:vAlign w:val="center"/>
          </w:tcPr>
          <w:p w14:paraId="3C20024A" w14:textId="77777777" w:rsidR="00187308" w:rsidRDefault="00187308" w:rsidP="00F05DBA">
            <w:pPr>
              <w:keepNext/>
              <w:keepLines/>
              <w:autoSpaceDE w:val="0"/>
              <w:autoSpaceDN w:val="0"/>
              <w:adjustRightInd w:val="0"/>
              <w:ind w:left="15"/>
              <w:rPr>
                <w:rFonts w:ascii="新細明體" w:eastAsia="新細明體" w:cs="新細明體"/>
                <w:color w:val="000000"/>
                <w:kern w:val="0"/>
                <w:szCs w:val="24"/>
              </w:rPr>
            </w:pPr>
            <w:r>
              <w:rPr>
                <w:rFonts w:ascii="新細明體" w:eastAsia="新細明體" w:cs="新細明體"/>
                <w:color w:val="000000"/>
                <w:kern w:val="0"/>
                <w:szCs w:val="24"/>
              </w:rPr>
              <w:t>Outgoing data file working directory</w:t>
            </w:r>
          </w:p>
        </w:tc>
        <w:tc>
          <w:tcPr>
            <w:tcW w:w="388" w:type="pct"/>
            <w:tcBorders>
              <w:top w:val="single" w:sz="6" w:space="0" w:color="82C0FF"/>
              <w:bottom w:val="single" w:sz="6" w:space="0" w:color="82C0FF"/>
            </w:tcBorders>
            <w:vAlign w:val="center"/>
          </w:tcPr>
          <w:p w14:paraId="3304A028" w14:textId="77777777" w:rsidR="00187308" w:rsidRDefault="00187308" w:rsidP="00F05DBA">
            <w:pPr>
              <w:keepNext/>
              <w:keepLines/>
              <w:autoSpaceDE w:val="0"/>
              <w:autoSpaceDN w:val="0"/>
              <w:adjustRightInd w:val="0"/>
              <w:rPr>
                <w:rFonts w:ascii="新細明體" w:eastAsia="新細明體" w:cs="新細明體"/>
                <w:color w:val="000000"/>
                <w:kern w:val="0"/>
                <w:szCs w:val="24"/>
              </w:rPr>
            </w:pPr>
            <w:r>
              <w:rPr>
                <w:rFonts w:ascii="新細明體" w:eastAsia="新細明體" w:cs="新細明體"/>
                <w:color w:val="000000"/>
                <w:kern w:val="0"/>
                <w:szCs w:val="24"/>
              </w:rPr>
              <w:t>out</w:t>
            </w:r>
          </w:p>
        </w:tc>
        <w:tc>
          <w:tcPr>
            <w:tcW w:w="388" w:type="pct"/>
            <w:tcBorders>
              <w:top w:val="single" w:sz="6" w:space="0" w:color="82C0FF"/>
              <w:bottom w:val="single" w:sz="6" w:space="0" w:color="82C0FF"/>
            </w:tcBorders>
            <w:vAlign w:val="center"/>
          </w:tcPr>
          <w:p w14:paraId="5380FF1D" w14:textId="77777777" w:rsidR="00187308" w:rsidRDefault="00187308" w:rsidP="00F05DBA">
            <w:pPr>
              <w:keepNext/>
              <w:keepLines/>
              <w:autoSpaceDE w:val="0"/>
              <w:autoSpaceDN w:val="0"/>
              <w:adjustRightInd w:val="0"/>
              <w:rPr>
                <w:rFonts w:ascii="新細明體" w:eastAsia="新細明體" w:cs="新細明體"/>
                <w:color w:val="000000"/>
                <w:kern w:val="0"/>
                <w:szCs w:val="24"/>
              </w:rPr>
            </w:pPr>
            <w:r>
              <w:rPr>
                <w:rFonts w:ascii="新細明體" w:eastAsia="新細明體" w:cs="新細明體"/>
                <w:color w:val="000000"/>
                <w:kern w:val="0"/>
                <w:szCs w:val="24"/>
              </w:rPr>
              <w:t>RO</w:t>
            </w:r>
          </w:p>
        </w:tc>
        <w:tc>
          <w:tcPr>
            <w:tcW w:w="2823" w:type="pct"/>
            <w:tcBorders>
              <w:top w:val="single" w:sz="6" w:space="0" w:color="82C0FF"/>
              <w:bottom w:val="single" w:sz="6" w:space="0" w:color="82C0FF"/>
              <w:right w:val="single" w:sz="6" w:space="0" w:color="82C0FF"/>
            </w:tcBorders>
            <w:vAlign w:val="center"/>
          </w:tcPr>
          <w:p w14:paraId="16C7DA8C" w14:textId="77777777" w:rsidR="00187308" w:rsidRDefault="00187308" w:rsidP="00F05DBA">
            <w:pPr>
              <w:keepNext/>
              <w:keepLines/>
              <w:autoSpaceDE w:val="0"/>
              <w:autoSpaceDN w:val="0"/>
              <w:adjustRightInd w:val="0"/>
              <w:rPr>
                <w:rFonts w:ascii="新細明體" w:eastAsia="新細明體" w:cs="新細明體"/>
                <w:color w:val="000000"/>
                <w:kern w:val="0"/>
                <w:szCs w:val="24"/>
              </w:rPr>
            </w:pPr>
            <w:r>
              <w:rPr>
                <w:rFonts w:ascii="新細明體" w:eastAsia="新細明體" w:cs="新細明體"/>
                <w:color w:val="000000"/>
                <w:kern w:val="0"/>
                <w:szCs w:val="24"/>
              </w:rPr>
              <w:t>The working directory for data extraction and processing incoming status message.</w:t>
            </w:r>
          </w:p>
        </w:tc>
      </w:tr>
    </w:tbl>
    <w:p w14:paraId="0CDD7FB5" w14:textId="77777777" w:rsidR="00187308" w:rsidRDefault="00187308" w:rsidP="00187308"/>
    <w:p w14:paraId="28790478" w14:textId="77777777" w:rsidR="00187308" w:rsidRPr="00670E8E" w:rsidRDefault="00187308" w:rsidP="00187308"/>
    <w:p w14:paraId="45AD2E89" w14:textId="77777777" w:rsidR="00187308" w:rsidRPr="00187308" w:rsidRDefault="00187308" w:rsidP="00187308"/>
    <w:sectPr w:rsidR="00187308" w:rsidRPr="0018730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7308"/>
    <w:rsid w:val="001637A5"/>
    <w:rsid w:val="00187308"/>
    <w:rsid w:val="003D5443"/>
    <w:rsid w:val="006C7F90"/>
    <w:rsid w:val="008A4F28"/>
    <w:rsid w:val="00F22C8D"/>
    <w:rsid w:val="00FC0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AECA3"/>
  <w15:chartTrackingRefBased/>
  <w15:docId w15:val="{84872921-52DB-4EC9-8860-2E0378760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873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645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7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243</Words>
  <Characters>1388</Characters>
  <Application>Microsoft Office Word</Application>
  <DocSecurity>0</DocSecurity>
  <Lines>11</Lines>
  <Paragraphs>3</Paragraphs>
  <ScaleCrop>false</ScaleCrop>
  <Company>IRD</Company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Tang</dc:creator>
  <cp:keywords/>
  <dc:description/>
  <cp:lastModifiedBy>sudkinwork1998@outlook.com</cp:lastModifiedBy>
  <cp:revision>4</cp:revision>
  <dcterms:created xsi:type="dcterms:W3CDTF">2026-09-11T08:20:00Z</dcterms:created>
  <dcterms:modified xsi:type="dcterms:W3CDTF">2026-09-14T08:51:00Z</dcterms:modified>
</cp:coreProperties>
</file>