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5EB6C">
      <w:pPr>
        <w:rPr>
          <w:rFonts w:hint="default"/>
        </w:rPr>
      </w:pPr>
      <w:r>
        <w:rPr>
          <w:rFonts w:hint="default"/>
        </w:rPr>
        <w:t>PANORAMA HOUSE</w:t>
      </w:r>
    </w:p>
    <w:p w14:paraId="0653B4CF">
      <w:pPr>
        <w:rPr>
          <w:rFonts w:hint="default"/>
        </w:rPr>
      </w:pPr>
    </w:p>
    <w:p w14:paraId="72BD5A20">
      <w:pPr>
        <w:rPr>
          <w:rFonts w:hint="default"/>
        </w:rPr>
      </w:pPr>
      <w:r>
        <w:rPr>
          <w:rFonts w:hint="default"/>
        </w:rPr>
        <w:t>The architecture of the panorama house is characterized by clean lines, geometric shapes, wooden finished louvers and large expanses of glass, allowing for uninterrupted views of the surrounding landscape.</w:t>
      </w:r>
    </w:p>
    <w:p w14:paraId="61B243C5">
      <w:pPr>
        <w:rPr>
          <w:rFonts w:hint="default"/>
        </w:rPr>
      </w:pPr>
    </w:p>
    <w:p w14:paraId="6C27B291">
      <w:pPr>
        <w:rPr>
          <w:rFonts w:hint="default"/>
        </w:rPr>
      </w:pPr>
      <w:r>
        <w:rPr>
          <w:rFonts w:hint="default"/>
        </w:rPr>
        <w:t>The interiors of the panorama house embrace a minimalist aesthetic, with clean lines, neutral colors, and uncluttered spaces. The focus is on simplicity, functionality, and comfort, with carefully curated furnishings and decor</w:t>
      </w:r>
    </w:p>
    <w:p w14:paraId="2A6092E0">
      <w:pPr>
        <w:rPr>
          <w:rFonts w:hint="default"/>
        </w:rPr>
      </w:pPr>
    </w:p>
    <w:p w14:paraId="5DA3ECF3">
      <w:pPr>
        <w:rPr>
          <w:rFonts w:hint="default"/>
        </w:rPr>
      </w:pPr>
      <w:r>
        <w:rPr>
          <w:rFonts w:hint="default"/>
        </w:rPr>
        <w:t>Date:</w:t>
      </w:r>
    </w:p>
    <w:p w14:paraId="22B23C43">
      <w:pPr>
        <w:rPr>
          <w:rFonts w:hint="default"/>
          <w:lang w:val="en-IN"/>
        </w:rPr>
      </w:pPr>
      <w:r>
        <w:rPr>
          <w:rFonts w:hint="default"/>
          <w:lang w:val="en-IN"/>
        </w:rPr>
        <w:t>August</w:t>
      </w:r>
      <w:bookmarkStart w:id="0" w:name="_GoBack"/>
      <w:bookmarkEnd w:id="0"/>
      <w:r>
        <w:rPr>
          <w:rFonts w:hint="default"/>
        </w:rPr>
        <w:t xml:space="preserve"> 202</w:t>
      </w:r>
      <w:r>
        <w:rPr>
          <w:rFonts w:hint="default"/>
          <w:lang w:val="en-IN"/>
        </w:rPr>
        <w:t>1</w:t>
      </w:r>
    </w:p>
    <w:p w14:paraId="6810F24E">
      <w:pPr>
        <w:rPr>
          <w:rFonts w:hint="default"/>
        </w:rPr>
      </w:pPr>
      <w:r>
        <w:rPr>
          <w:rFonts w:hint="default"/>
        </w:rPr>
        <w:t>Client:</w:t>
      </w:r>
    </w:p>
    <w:p w14:paraId="62F69EAD">
      <w:pPr>
        <w:rPr>
          <w:rFonts w:hint="default"/>
          <w:lang w:val="en-IN"/>
        </w:rPr>
      </w:pPr>
      <w:r>
        <w:rPr>
          <w:rFonts w:hint="default"/>
        </w:rPr>
        <w:t xml:space="preserve">Mr. </w:t>
      </w:r>
      <w:r>
        <w:rPr>
          <w:rFonts w:hint="default"/>
          <w:lang w:val="en-IN"/>
        </w:rPr>
        <w:t>Shetty</w:t>
      </w:r>
    </w:p>
    <w:p w14:paraId="4757F792">
      <w:pPr>
        <w:rPr>
          <w:rFonts w:hint="default"/>
        </w:rPr>
      </w:pPr>
      <w:r>
        <w:rPr>
          <w:rFonts w:hint="default"/>
        </w:rPr>
        <w:t>Plot Size:</w:t>
      </w:r>
    </w:p>
    <w:p w14:paraId="596CB0B6">
      <w:pPr>
        <w:rPr>
          <w:rFonts w:hint="default"/>
        </w:rPr>
      </w:pPr>
      <w:r>
        <w:rPr>
          <w:rFonts w:hint="default"/>
        </w:rPr>
        <w:t>1800 Sq.ft</w:t>
      </w:r>
    </w:p>
    <w:p w14:paraId="1546C61F">
      <w:pPr>
        <w:rPr>
          <w:rFonts w:hint="default"/>
        </w:rPr>
      </w:pPr>
      <w:r>
        <w:rPr>
          <w:rFonts w:hint="default"/>
        </w:rPr>
        <w:t>Builtup Area:</w:t>
      </w:r>
    </w:p>
    <w:p w14:paraId="7DE55F86">
      <w:r>
        <w:rPr>
          <w:rFonts w:hint="default"/>
        </w:rPr>
        <w:t>2200 Sq.ft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23470"/>
    <w:rsid w:val="4A32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2025-12-13T05:52:00Z</dcterms:created>
  <dc:creator>Daksh Tak</dc:creator>
  <cp:lastModifiedBy>Daksh Tak</cp:lastModifiedBy>
  <dcterms:modified xsi:type="dcterms:W3CDTF">2025-12-13T05:58:47Z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15B32216B7E546E788CCCDDA0F3CF2EB_11</vt:lpwstr>
  </property>
</Properties>
</file>